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F65119" w14:textId="787C7594" w:rsidR="00215D15" w:rsidRPr="00AF4BA5" w:rsidRDefault="00AA20D7" w:rsidP="00CB71A0">
      <w:pPr>
        <w:pStyle w:val="TtuloTDC"/>
        <w:jc w:val="center"/>
        <w:rPr>
          <w:rFonts w:ascii="Lato" w:hAnsi="Lato"/>
          <w:b/>
          <w:lang w:val="es-419"/>
        </w:rPr>
      </w:pPr>
      <w:r w:rsidRPr="00AF4BA5">
        <w:rPr>
          <w:rFonts w:ascii="Lato" w:hAnsi="Lato"/>
          <w:b/>
          <w:lang w:val="es-419"/>
        </w:rPr>
        <w:t xml:space="preserve">Sistema </w:t>
      </w:r>
      <w:r w:rsidR="00E310A8" w:rsidRPr="00AF4BA5">
        <w:rPr>
          <w:rFonts w:ascii="Lato" w:hAnsi="Lato"/>
          <w:b/>
          <w:lang w:val="es-419"/>
        </w:rPr>
        <w:t xml:space="preserve">de </w:t>
      </w:r>
      <w:r w:rsidRPr="00AF4BA5">
        <w:rPr>
          <w:rFonts w:ascii="Lato" w:hAnsi="Lato"/>
          <w:b/>
          <w:lang w:val="es-419"/>
        </w:rPr>
        <w:t>Gestión Ambiental y Social</w:t>
      </w:r>
    </w:p>
    <w:p w14:paraId="59B79C29" w14:textId="77777777" w:rsidR="00721AC1" w:rsidRPr="00AF4BA5" w:rsidRDefault="00721AC1" w:rsidP="00721AC1">
      <w:pPr>
        <w:rPr>
          <w:rFonts w:ascii="Lato" w:hAnsi="Lato"/>
          <w:lang w:val="es-419" w:eastAsia="es-MX"/>
        </w:rPr>
      </w:pPr>
    </w:p>
    <w:sdt>
      <w:sdtPr>
        <w:rPr>
          <w:rFonts w:ascii="Lato" w:eastAsiaTheme="minorHAnsi" w:hAnsi="Lato" w:cs="Tahoma"/>
          <w:color w:val="auto"/>
          <w:sz w:val="20"/>
          <w:szCs w:val="20"/>
          <w:lang w:val="es-ES" w:eastAsia="en-US"/>
        </w:rPr>
        <w:id w:val="1211850349"/>
        <w:docPartObj>
          <w:docPartGallery w:val="Table of Contents"/>
          <w:docPartUnique/>
        </w:docPartObj>
      </w:sdtPr>
      <w:sdtEndPr>
        <w:rPr>
          <w:rFonts w:eastAsia="Times New Roman"/>
          <w:bCs/>
          <w:lang w:eastAsia="es-ES_tradnl"/>
        </w:rPr>
      </w:sdtEndPr>
      <w:sdtContent>
        <w:p w14:paraId="1A91E8B4" w14:textId="77777777" w:rsidR="00110CCA" w:rsidRPr="00AF4BA5" w:rsidRDefault="00110CCA">
          <w:pPr>
            <w:pStyle w:val="TtuloTDC"/>
            <w:rPr>
              <w:rFonts w:ascii="Lato" w:hAnsi="Lato" w:cs="Tahoma"/>
              <w:b/>
              <w:sz w:val="20"/>
              <w:szCs w:val="20"/>
            </w:rPr>
          </w:pPr>
          <w:r w:rsidRPr="00AF4BA5">
            <w:rPr>
              <w:rFonts w:ascii="Lato" w:hAnsi="Lato" w:cs="Tahoma"/>
              <w:b/>
              <w:sz w:val="20"/>
              <w:szCs w:val="20"/>
              <w:lang w:val="es-ES"/>
            </w:rPr>
            <w:t>Contenido</w:t>
          </w:r>
        </w:p>
        <w:p w14:paraId="7DC35D6E" w14:textId="459B3DB6" w:rsidR="005B058A" w:rsidRPr="005B058A" w:rsidRDefault="00110CCA">
          <w:pPr>
            <w:pStyle w:val="TDC2"/>
            <w:rPr>
              <w:rFonts w:eastAsiaTheme="minorEastAsia"/>
              <w:noProof/>
              <w:lang w:eastAsia="es-MX"/>
            </w:rPr>
          </w:pPr>
          <w:r w:rsidRPr="005B058A">
            <w:rPr>
              <w:rFonts w:ascii="Lato" w:hAnsi="Lato" w:cs="Tahoma"/>
              <w:sz w:val="20"/>
              <w:szCs w:val="20"/>
            </w:rPr>
            <w:fldChar w:fldCharType="begin"/>
          </w:r>
          <w:r w:rsidRPr="005B058A">
            <w:rPr>
              <w:rFonts w:ascii="Lato" w:hAnsi="Lato" w:cs="Tahoma"/>
              <w:sz w:val="20"/>
              <w:szCs w:val="20"/>
            </w:rPr>
            <w:instrText xml:space="preserve"> TOC \o "1-3" \h \z \u </w:instrText>
          </w:r>
          <w:r w:rsidRPr="005B058A">
            <w:rPr>
              <w:rFonts w:ascii="Lato" w:hAnsi="Lato" w:cs="Tahoma"/>
              <w:sz w:val="20"/>
              <w:szCs w:val="20"/>
            </w:rPr>
            <w:fldChar w:fldCharType="separate"/>
          </w:r>
          <w:hyperlink w:anchor="_Toc129347895" w:history="1">
            <w:r w:rsidR="005B058A" w:rsidRPr="005B058A">
              <w:rPr>
                <w:rStyle w:val="Hipervnculo"/>
                <w:rFonts w:ascii="Lato" w:hAnsi="Lato" w:cs="Tahoma"/>
                <w:noProof/>
                <w:lang w:val="es-419"/>
              </w:rPr>
              <w:t>1.</w:t>
            </w:r>
            <w:r w:rsidR="005B058A" w:rsidRPr="005B058A">
              <w:rPr>
                <w:rFonts w:eastAsiaTheme="minorEastAsia"/>
                <w:noProof/>
                <w:lang w:eastAsia="es-MX"/>
              </w:rPr>
              <w:tab/>
            </w:r>
            <w:r w:rsidR="005B058A" w:rsidRPr="005B058A">
              <w:rPr>
                <w:rStyle w:val="Hipervnculo"/>
                <w:rFonts w:ascii="Lato" w:hAnsi="Lato" w:cs="Tahoma"/>
                <w:noProof/>
                <w:lang w:val="es-419"/>
              </w:rPr>
              <w:t>Introducción</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_Toc129347895 \h </w:instrText>
            </w:r>
            <w:r w:rsidR="005B058A" w:rsidRPr="005B058A">
              <w:rPr>
                <w:noProof/>
                <w:webHidden/>
              </w:rPr>
            </w:r>
            <w:r w:rsidR="005B058A" w:rsidRPr="005B058A">
              <w:rPr>
                <w:noProof/>
                <w:webHidden/>
              </w:rPr>
              <w:fldChar w:fldCharType="separate"/>
            </w:r>
            <w:r w:rsidR="00EF4468">
              <w:rPr>
                <w:noProof/>
                <w:webHidden/>
              </w:rPr>
              <w:t>3</w:t>
            </w:r>
            <w:r w:rsidR="005B058A" w:rsidRPr="005B058A">
              <w:rPr>
                <w:noProof/>
                <w:webHidden/>
              </w:rPr>
              <w:fldChar w:fldCharType="end"/>
            </w:r>
          </w:hyperlink>
        </w:p>
        <w:p w14:paraId="4AE43D72" w14:textId="3A474C5E" w:rsidR="005B058A" w:rsidRPr="005B058A" w:rsidRDefault="00000000">
          <w:pPr>
            <w:pStyle w:val="TDC2"/>
            <w:rPr>
              <w:rFonts w:eastAsiaTheme="minorEastAsia"/>
              <w:noProof/>
              <w:lang w:eastAsia="es-MX"/>
            </w:rPr>
          </w:pPr>
          <w:hyperlink w:anchor="_Toc129347896" w:history="1">
            <w:r w:rsidR="005B058A" w:rsidRPr="005B058A">
              <w:rPr>
                <w:rStyle w:val="Hipervnculo"/>
                <w:rFonts w:ascii="Lato" w:hAnsi="Lato" w:cs="Tahoma"/>
                <w:noProof/>
                <w:lang w:val="es-419"/>
              </w:rPr>
              <w:t>2.</w:t>
            </w:r>
            <w:r w:rsidR="005B058A" w:rsidRPr="005B058A">
              <w:rPr>
                <w:rFonts w:eastAsiaTheme="minorEastAsia"/>
                <w:noProof/>
                <w:lang w:eastAsia="es-MX"/>
              </w:rPr>
              <w:tab/>
            </w:r>
            <w:r w:rsidR="005B058A" w:rsidRPr="005B058A">
              <w:rPr>
                <w:rStyle w:val="Hipervnculo"/>
                <w:rFonts w:ascii="Lato" w:hAnsi="Lato" w:cs="Tahoma"/>
                <w:noProof/>
                <w:lang w:val="es-419"/>
              </w:rPr>
              <w:t>Objetivos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_Toc129347896 \h </w:instrText>
            </w:r>
            <w:r w:rsidR="005B058A" w:rsidRPr="005B058A">
              <w:rPr>
                <w:noProof/>
                <w:webHidden/>
              </w:rPr>
            </w:r>
            <w:r w:rsidR="005B058A" w:rsidRPr="005B058A">
              <w:rPr>
                <w:noProof/>
                <w:webHidden/>
              </w:rPr>
              <w:fldChar w:fldCharType="separate"/>
            </w:r>
            <w:r w:rsidR="00EF4468">
              <w:rPr>
                <w:noProof/>
                <w:webHidden/>
              </w:rPr>
              <w:t>3</w:t>
            </w:r>
            <w:r w:rsidR="005B058A" w:rsidRPr="005B058A">
              <w:rPr>
                <w:noProof/>
                <w:webHidden/>
              </w:rPr>
              <w:fldChar w:fldCharType="end"/>
            </w:r>
          </w:hyperlink>
        </w:p>
        <w:p w14:paraId="31161B40" w14:textId="0C587CEA" w:rsidR="005B058A" w:rsidRPr="005B058A" w:rsidRDefault="00000000">
          <w:pPr>
            <w:pStyle w:val="TDC2"/>
            <w:rPr>
              <w:rFonts w:eastAsiaTheme="minorEastAsia"/>
              <w:noProof/>
              <w:lang w:eastAsia="es-MX"/>
            </w:rPr>
          </w:pPr>
          <w:hyperlink w:anchor="_Toc129347897" w:history="1">
            <w:r w:rsidR="005B058A" w:rsidRPr="005B058A">
              <w:rPr>
                <w:rStyle w:val="Hipervnculo"/>
                <w:rFonts w:ascii="Lato" w:hAnsi="Lato" w:cs="Tahoma"/>
                <w:noProof/>
                <w:lang w:val="es-419"/>
              </w:rPr>
              <w:t>3.</w:t>
            </w:r>
            <w:r w:rsidR="005B058A" w:rsidRPr="005B058A">
              <w:rPr>
                <w:rFonts w:eastAsiaTheme="minorEastAsia"/>
                <w:noProof/>
                <w:lang w:eastAsia="es-MX"/>
              </w:rPr>
              <w:tab/>
            </w:r>
            <w:r w:rsidR="005B058A" w:rsidRPr="005B058A">
              <w:rPr>
                <w:rStyle w:val="Hipervnculo"/>
                <w:rFonts w:ascii="Lato" w:hAnsi="Lato" w:cs="Tahoma"/>
                <w:noProof/>
                <w:lang w:val="es-419"/>
              </w:rPr>
              <w:t>Estructura</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_Toc129347897 \h </w:instrText>
            </w:r>
            <w:r w:rsidR="005B058A" w:rsidRPr="005B058A">
              <w:rPr>
                <w:noProof/>
                <w:webHidden/>
              </w:rPr>
            </w:r>
            <w:r w:rsidR="005B058A" w:rsidRPr="005B058A">
              <w:rPr>
                <w:noProof/>
                <w:webHidden/>
              </w:rPr>
              <w:fldChar w:fldCharType="separate"/>
            </w:r>
            <w:r w:rsidR="00EF4468">
              <w:rPr>
                <w:noProof/>
                <w:webHidden/>
              </w:rPr>
              <w:t>4</w:t>
            </w:r>
            <w:r w:rsidR="005B058A" w:rsidRPr="005B058A">
              <w:rPr>
                <w:noProof/>
                <w:webHidden/>
              </w:rPr>
              <w:fldChar w:fldCharType="end"/>
            </w:r>
          </w:hyperlink>
        </w:p>
        <w:p w14:paraId="3820421D" w14:textId="1B23FBE5" w:rsidR="005B058A" w:rsidRPr="005B058A" w:rsidRDefault="00000000">
          <w:pPr>
            <w:pStyle w:val="TDC2"/>
            <w:rPr>
              <w:rFonts w:eastAsiaTheme="minorEastAsia"/>
              <w:noProof/>
              <w:lang w:eastAsia="es-MX"/>
            </w:rPr>
          </w:pPr>
          <w:hyperlink w:anchor="_Toc129347898" w:history="1">
            <w:r w:rsidR="005B058A" w:rsidRPr="005B058A">
              <w:rPr>
                <w:rStyle w:val="Hipervnculo"/>
                <w:rFonts w:ascii="Lato" w:hAnsi="Lato" w:cs="Tahoma"/>
                <w:noProof/>
                <w:lang w:val="es-419"/>
              </w:rPr>
              <w:t>4.</w:t>
            </w:r>
            <w:r w:rsidR="005B058A" w:rsidRPr="005B058A">
              <w:rPr>
                <w:rFonts w:eastAsiaTheme="minorEastAsia"/>
                <w:noProof/>
                <w:lang w:eastAsia="es-MX"/>
              </w:rPr>
              <w:tab/>
            </w:r>
            <w:r w:rsidR="005B058A" w:rsidRPr="005B058A">
              <w:rPr>
                <w:rStyle w:val="Hipervnculo"/>
                <w:rFonts w:ascii="Lato" w:hAnsi="Lato" w:cs="Tahoma"/>
                <w:noProof/>
                <w:lang w:val="es-419"/>
              </w:rPr>
              <w:t>Salvaguardas ambientales y sociales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_Toc129347898 \h </w:instrText>
            </w:r>
            <w:r w:rsidR="005B058A" w:rsidRPr="005B058A">
              <w:rPr>
                <w:noProof/>
                <w:webHidden/>
              </w:rPr>
            </w:r>
            <w:r w:rsidR="005B058A" w:rsidRPr="005B058A">
              <w:rPr>
                <w:noProof/>
                <w:webHidden/>
              </w:rPr>
              <w:fldChar w:fldCharType="separate"/>
            </w:r>
            <w:r w:rsidR="00EF4468">
              <w:rPr>
                <w:noProof/>
                <w:webHidden/>
              </w:rPr>
              <w:t>4</w:t>
            </w:r>
            <w:r w:rsidR="005B058A" w:rsidRPr="005B058A">
              <w:rPr>
                <w:noProof/>
                <w:webHidden/>
              </w:rPr>
              <w:fldChar w:fldCharType="end"/>
            </w:r>
          </w:hyperlink>
        </w:p>
        <w:p w14:paraId="48952089" w14:textId="1C05A5EA" w:rsidR="005B058A" w:rsidRPr="005B058A" w:rsidRDefault="00000000">
          <w:pPr>
            <w:pStyle w:val="TDC2"/>
            <w:rPr>
              <w:rFonts w:eastAsiaTheme="minorEastAsia"/>
              <w:noProof/>
              <w:lang w:eastAsia="es-MX"/>
            </w:rPr>
          </w:pPr>
          <w:hyperlink w:anchor="_Toc129347899" w:history="1">
            <w:r w:rsidR="005B058A" w:rsidRPr="005B058A">
              <w:rPr>
                <w:rStyle w:val="Hipervnculo"/>
                <w:rFonts w:ascii="Lato" w:hAnsi="Lato" w:cs="Tahoma"/>
                <w:noProof/>
                <w:lang w:val="es-419"/>
              </w:rPr>
              <w:t>5.</w:t>
            </w:r>
            <w:r w:rsidR="005B058A" w:rsidRPr="005B058A">
              <w:rPr>
                <w:rFonts w:eastAsiaTheme="minorEastAsia"/>
                <w:noProof/>
                <w:lang w:eastAsia="es-MX"/>
              </w:rPr>
              <w:tab/>
            </w:r>
            <w:r w:rsidR="005B058A" w:rsidRPr="005B058A">
              <w:rPr>
                <w:rStyle w:val="Hipervnculo"/>
                <w:rFonts w:ascii="Lato" w:hAnsi="Lato" w:cs="Tahoma"/>
                <w:noProof/>
                <w:lang w:val="es-419"/>
              </w:rPr>
              <w:t>Evaluación de riesgos e impactos ambientales y sociales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_Toc129347899 \h </w:instrText>
            </w:r>
            <w:r w:rsidR="005B058A" w:rsidRPr="005B058A">
              <w:rPr>
                <w:noProof/>
                <w:webHidden/>
              </w:rPr>
            </w:r>
            <w:r w:rsidR="005B058A" w:rsidRPr="005B058A">
              <w:rPr>
                <w:noProof/>
                <w:webHidden/>
              </w:rPr>
              <w:fldChar w:fldCharType="separate"/>
            </w:r>
            <w:r w:rsidR="00EF4468">
              <w:rPr>
                <w:noProof/>
                <w:webHidden/>
              </w:rPr>
              <w:t>6</w:t>
            </w:r>
            <w:r w:rsidR="005B058A" w:rsidRPr="005B058A">
              <w:rPr>
                <w:noProof/>
                <w:webHidden/>
              </w:rPr>
              <w:fldChar w:fldCharType="end"/>
            </w:r>
          </w:hyperlink>
        </w:p>
        <w:p w14:paraId="1C0E04FC" w14:textId="5A91938B" w:rsidR="005B058A" w:rsidRPr="005B058A" w:rsidRDefault="00000000">
          <w:pPr>
            <w:pStyle w:val="TDC3"/>
            <w:tabs>
              <w:tab w:val="right" w:leader="dot" w:pos="8828"/>
            </w:tabs>
            <w:rPr>
              <w:rFonts w:eastAsiaTheme="minorEastAsia"/>
              <w:noProof/>
              <w:lang w:eastAsia="es-MX"/>
            </w:rPr>
          </w:pPr>
          <w:hyperlink w:anchor="_Toc129347900" w:history="1">
            <w:r w:rsidR="005B058A" w:rsidRPr="005B058A">
              <w:rPr>
                <w:rStyle w:val="Hipervnculo"/>
                <w:rFonts w:ascii="Lato" w:hAnsi="Lato"/>
                <w:noProof/>
                <w:lang w:val="es-419"/>
              </w:rPr>
              <w:t>5.1 Proceso de identificación y gestión de riesgos ambientales y sociales a nivel de proyecto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_Toc129347900 \h </w:instrText>
            </w:r>
            <w:r w:rsidR="005B058A" w:rsidRPr="005B058A">
              <w:rPr>
                <w:noProof/>
                <w:webHidden/>
              </w:rPr>
            </w:r>
            <w:r w:rsidR="005B058A" w:rsidRPr="005B058A">
              <w:rPr>
                <w:noProof/>
                <w:webHidden/>
              </w:rPr>
              <w:fldChar w:fldCharType="separate"/>
            </w:r>
            <w:r w:rsidR="00EF4468">
              <w:rPr>
                <w:noProof/>
                <w:webHidden/>
              </w:rPr>
              <w:t>6</w:t>
            </w:r>
            <w:r w:rsidR="005B058A" w:rsidRPr="005B058A">
              <w:rPr>
                <w:noProof/>
                <w:webHidden/>
              </w:rPr>
              <w:fldChar w:fldCharType="end"/>
            </w:r>
          </w:hyperlink>
        </w:p>
        <w:p w14:paraId="60E1E986" w14:textId="3A5086A7" w:rsidR="005B058A" w:rsidRPr="005B058A" w:rsidRDefault="00000000">
          <w:pPr>
            <w:pStyle w:val="TDC3"/>
            <w:tabs>
              <w:tab w:val="right" w:leader="dot" w:pos="8828"/>
            </w:tabs>
            <w:rPr>
              <w:rFonts w:eastAsiaTheme="minorEastAsia"/>
              <w:noProof/>
              <w:lang w:eastAsia="es-MX"/>
            </w:rPr>
          </w:pPr>
          <w:hyperlink w:anchor="_Toc129347901" w:history="1">
            <w:r w:rsidR="005B058A" w:rsidRPr="005B058A">
              <w:rPr>
                <w:rStyle w:val="Hipervnculo"/>
                <w:rFonts w:ascii="Lato" w:hAnsi="Lato"/>
                <w:noProof/>
                <w:lang w:val="es-419"/>
              </w:rPr>
              <w:t>5.2 Identificación y gestión de riesgos ambientales y sociales en los sub-proyectos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_Toc129347901 \h </w:instrText>
            </w:r>
            <w:r w:rsidR="005B058A" w:rsidRPr="005B058A">
              <w:rPr>
                <w:noProof/>
                <w:webHidden/>
              </w:rPr>
            </w:r>
            <w:r w:rsidR="005B058A" w:rsidRPr="005B058A">
              <w:rPr>
                <w:noProof/>
                <w:webHidden/>
              </w:rPr>
              <w:fldChar w:fldCharType="separate"/>
            </w:r>
            <w:r w:rsidR="00EF4468">
              <w:rPr>
                <w:noProof/>
                <w:webHidden/>
              </w:rPr>
              <w:t>9</w:t>
            </w:r>
            <w:r w:rsidR="005B058A" w:rsidRPr="005B058A">
              <w:rPr>
                <w:noProof/>
                <w:webHidden/>
              </w:rPr>
              <w:fldChar w:fldCharType="end"/>
            </w:r>
          </w:hyperlink>
        </w:p>
        <w:p w14:paraId="55C89970" w14:textId="4F15CE35" w:rsidR="005B058A" w:rsidRPr="005B058A" w:rsidRDefault="00000000">
          <w:pPr>
            <w:pStyle w:val="TDC3"/>
            <w:tabs>
              <w:tab w:val="right" w:leader="dot" w:pos="8828"/>
            </w:tabs>
            <w:rPr>
              <w:rFonts w:eastAsiaTheme="minorEastAsia"/>
              <w:noProof/>
              <w:lang w:eastAsia="es-MX"/>
            </w:rPr>
          </w:pPr>
          <w:hyperlink w:anchor="_Toc129347902" w:history="1">
            <w:r w:rsidR="005B058A" w:rsidRPr="005B058A">
              <w:rPr>
                <w:rStyle w:val="Hipervnculo"/>
                <w:rFonts w:ascii="Lato" w:hAnsi="Lato"/>
                <w:noProof/>
                <w:lang w:val="es-419"/>
              </w:rPr>
              <w:t>5.3 Identificación y gestión de riesgos ambientales y sociales en los POA</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_Toc129347902 \h </w:instrText>
            </w:r>
            <w:r w:rsidR="005B058A" w:rsidRPr="005B058A">
              <w:rPr>
                <w:noProof/>
                <w:webHidden/>
              </w:rPr>
            </w:r>
            <w:r w:rsidR="005B058A" w:rsidRPr="005B058A">
              <w:rPr>
                <w:noProof/>
                <w:webHidden/>
              </w:rPr>
              <w:fldChar w:fldCharType="separate"/>
            </w:r>
            <w:r w:rsidR="00EF4468">
              <w:rPr>
                <w:noProof/>
                <w:webHidden/>
              </w:rPr>
              <w:t>12</w:t>
            </w:r>
            <w:r w:rsidR="005B058A" w:rsidRPr="005B058A">
              <w:rPr>
                <w:noProof/>
                <w:webHidden/>
              </w:rPr>
              <w:fldChar w:fldCharType="end"/>
            </w:r>
          </w:hyperlink>
        </w:p>
        <w:p w14:paraId="0BB33CC6" w14:textId="69CFB494" w:rsidR="005B058A" w:rsidRPr="005B058A" w:rsidRDefault="00000000">
          <w:pPr>
            <w:pStyle w:val="TDC3"/>
            <w:tabs>
              <w:tab w:val="right" w:leader="dot" w:pos="8828"/>
            </w:tabs>
            <w:rPr>
              <w:rFonts w:eastAsiaTheme="minorEastAsia"/>
              <w:noProof/>
              <w:lang w:eastAsia="es-MX"/>
            </w:rPr>
          </w:pPr>
          <w:hyperlink w:anchor="_Toc129347903" w:history="1">
            <w:r w:rsidR="005B058A" w:rsidRPr="005B058A">
              <w:rPr>
                <w:rStyle w:val="Hipervnculo"/>
                <w:rFonts w:ascii="Lato" w:hAnsi="Lato"/>
                <w:noProof/>
                <w:lang w:val="es-419"/>
              </w:rPr>
              <w:t>5.4 Cláusulas y procedimientos ambientales y sociales y de seguridad en instrumentos jurídicos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_Toc129347903 \h </w:instrText>
            </w:r>
            <w:r w:rsidR="005B058A" w:rsidRPr="005B058A">
              <w:rPr>
                <w:noProof/>
                <w:webHidden/>
              </w:rPr>
            </w:r>
            <w:r w:rsidR="005B058A" w:rsidRPr="005B058A">
              <w:rPr>
                <w:noProof/>
                <w:webHidden/>
              </w:rPr>
              <w:fldChar w:fldCharType="separate"/>
            </w:r>
            <w:r w:rsidR="00EF4468">
              <w:rPr>
                <w:noProof/>
                <w:webHidden/>
              </w:rPr>
              <w:t>15</w:t>
            </w:r>
            <w:r w:rsidR="005B058A" w:rsidRPr="005B058A">
              <w:rPr>
                <w:noProof/>
                <w:webHidden/>
              </w:rPr>
              <w:fldChar w:fldCharType="end"/>
            </w:r>
          </w:hyperlink>
        </w:p>
        <w:p w14:paraId="762F3EA9" w14:textId="674F2C62" w:rsidR="005B058A" w:rsidRPr="005B058A" w:rsidRDefault="00000000">
          <w:pPr>
            <w:pStyle w:val="TDC3"/>
            <w:tabs>
              <w:tab w:val="right" w:leader="dot" w:pos="8828"/>
            </w:tabs>
            <w:rPr>
              <w:rFonts w:eastAsiaTheme="minorEastAsia"/>
              <w:noProof/>
              <w:lang w:eastAsia="es-MX"/>
            </w:rPr>
          </w:pPr>
          <w:hyperlink w:anchor="_Toc129347904" w:history="1">
            <w:r w:rsidR="005B058A" w:rsidRPr="005B058A">
              <w:rPr>
                <w:rStyle w:val="Hipervnculo"/>
                <w:rFonts w:ascii="Lato" w:hAnsi="Lato"/>
                <w:noProof/>
                <w:lang w:val="es-419"/>
              </w:rPr>
              <w:t>5.5 Participación significativa de las partes interesadas y divulgación de información</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_Toc129347904 \h </w:instrText>
            </w:r>
            <w:r w:rsidR="005B058A" w:rsidRPr="005B058A">
              <w:rPr>
                <w:noProof/>
                <w:webHidden/>
              </w:rPr>
            </w:r>
            <w:r w:rsidR="005B058A" w:rsidRPr="005B058A">
              <w:rPr>
                <w:noProof/>
                <w:webHidden/>
              </w:rPr>
              <w:fldChar w:fldCharType="separate"/>
            </w:r>
            <w:r w:rsidR="00EF4468">
              <w:rPr>
                <w:noProof/>
                <w:webHidden/>
              </w:rPr>
              <w:t>15</w:t>
            </w:r>
            <w:r w:rsidR="005B058A" w:rsidRPr="005B058A">
              <w:rPr>
                <w:noProof/>
                <w:webHidden/>
              </w:rPr>
              <w:fldChar w:fldCharType="end"/>
            </w:r>
          </w:hyperlink>
        </w:p>
        <w:p w14:paraId="0D83C538" w14:textId="74D40FC3" w:rsidR="005B058A" w:rsidRPr="005B058A" w:rsidRDefault="00000000">
          <w:pPr>
            <w:pStyle w:val="TDC3"/>
            <w:tabs>
              <w:tab w:val="left" w:pos="880"/>
              <w:tab w:val="right" w:leader="dot" w:pos="8828"/>
            </w:tabs>
            <w:rPr>
              <w:rFonts w:eastAsiaTheme="minorEastAsia"/>
              <w:noProof/>
              <w:lang w:eastAsia="es-MX"/>
            </w:rPr>
          </w:pPr>
          <w:hyperlink w:anchor="_Toc129347905" w:history="1">
            <w:r w:rsidR="005B058A" w:rsidRPr="005B058A">
              <w:rPr>
                <w:rStyle w:val="Hipervnculo"/>
                <w:rFonts w:ascii="Lato" w:hAnsi="Lato" w:cstheme="minorHAnsi"/>
                <w:noProof/>
                <w:lang w:val="es-419"/>
              </w:rPr>
              <w:t>(i)</w:t>
            </w:r>
            <w:r w:rsidR="005B058A" w:rsidRPr="005B058A">
              <w:rPr>
                <w:rFonts w:eastAsiaTheme="minorEastAsia"/>
                <w:noProof/>
                <w:lang w:eastAsia="es-MX"/>
              </w:rPr>
              <w:tab/>
            </w:r>
            <w:r w:rsidR="005B058A" w:rsidRPr="005B058A">
              <w:rPr>
                <w:rStyle w:val="Hipervnculo"/>
                <w:rFonts w:ascii="Lato" w:hAnsi="Lato" w:cstheme="minorHAnsi"/>
                <w:noProof/>
                <w:lang w:val="es-419"/>
              </w:rPr>
              <w:t>Objetivo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_Toc129347905 \h </w:instrText>
            </w:r>
            <w:r w:rsidR="005B058A" w:rsidRPr="005B058A">
              <w:rPr>
                <w:noProof/>
                <w:webHidden/>
              </w:rPr>
            </w:r>
            <w:r w:rsidR="005B058A" w:rsidRPr="005B058A">
              <w:rPr>
                <w:noProof/>
                <w:webHidden/>
              </w:rPr>
              <w:fldChar w:fldCharType="separate"/>
            </w:r>
            <w:r w:rsidR="00EF4468">
              <w:rPr>
                <w:noProof/>
                <w:webHidden/>
              </w:rPr>
              <w:t>15</w:t>
            </w:r>
            <w:r w:rsidR="005B058A" w:rsidRPr="005B058A">
              <w:rPr>
                <w:noProof/>
                <w:webHidden/>
              </w:rPr>
              <w:fldChar w:fldCharType="end"/>
            </w:r>
          </w:hyperlink>
        </w:p>
        <w:p w14:paraId="1331B782" w14:textId="3998E64B" w:rsidR="005B058A" w:rsidRPr="005B058A" w:rsidRDefault="00000000">
          <w:pPr>
            <w:pStyle w:val="TDC3"/>
            <w:tabs>
              <w:tab w:val="left" w:pos="1100"/>
              <w:tab w:val="right" w:leader="dot" w:pos="8828"/>
            </w:tabs>
            <w:rPr>
              <w:rFonts w:eastAsiaTheme="minorEastAsia"/>
              <w:noProof/>
              <w:lang w:eastAsia="es-MX"/>
            </w:rPr>
          </w:pPr>
          <w:hyperlink w:anchor="_Toc129347906" w:history="1">
            <w:r w:rsidR="005B058A" w:rsidRPr="005B058A">
              <w:rPr>
                <w:rStyle w:val="Hipervnculo"/>
                <w:rFonts w:ascii="Lato" w:hAnsi="Lato" w:cs="Tahoma"/>
                <w:noProof/>
                <w:lang w:val="es-419"/>
              </w:rPr>
              <w:t>(ii)</w:t>
            </w:r>
            <w:r w:rsidR="005B058A" w:rsidRPr="005B058A">
              <w:rPr>
                <w:rFonts w:eastAsiaTheme="minorEastAsia"/>
                <w:noProof/>
                <w:lang w:eastAsia="es-MX"/>
              </w:rPr>
              <w:tab/>
            </w:r>
            <w:r w:rsidR="005B058A" w:rsidRPr="005B058A">
              <w:rPr>
                <w:rStyle w:val="Hipervnculo"/>
                <w:rFonts w:ascii="Lato" w:hAnsi="Lato" w:cs="Tahoma"/>
                <w:noProof/>
                <w:lang w:val="es-419"/>
              </w:rPr>
              <w:t>Principios rectores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_Toc129347906 \h </w:instrText>
            </w:r>
            <w:r w:rsidR="005B058A" w:rsidRPr="005B058A">
              <w:rPr>
                <w:noProof/>
                <w:webHidden/>
              </w:rPr>
            </w:r>
            <w:r w:rsidR="005B058A" w:rsidRPr="005B058A">
              <w:rPr>
                <w:noProof/>
                <w:webHidden/>
              </w:rPr>
              <w:fldChar w:fldCharType="separate"/>
            </w:r>
            <w:r w:rsidR="00EF4468">
              <w:rPr>
                <w:noProof/>
                <w:webHidden/>
              </w:rPr>
              <w:t>15</w:t>
            </w:r>
            <w:r w:rsidR="005B058A" w:rsidRPr="005B058A">
              <w:rPr>
                <w:noProof/>
                <w:webHidden/>
              </w:rPr>
              <w:fldChar w:fldCharType="end"/>
            </w:r>
          </w:hyperlink>
        </w:p>
        <w:p w14:paraId="7559B89C" w14:textId="3B122ECB" w:rsidR="005B058A" w:rsidRPr="005B058A" w:rsidRDefault="00000000">
          <w:pPr>
            <w:pStyle w:val="TDC3"/>
            <w:tabs>
              <w:tab w:val="left" w:pos="1100"/>
              <w:tab w:val="right" w:leader="dot" w:pos="8828"/>
            </w:tabs>
            <w:rPr>
              <w:rFonts w:eastAsiaTheme="minorEastAsia"/>
              <w:noProof/>
              <w:lang w:eastAsia="es-MX"/>
            </w:rPr>
          </w:pPr>
          <w:hyperlink w:anchor="_Toc129347907" w:history="1">
            <w:r w:rsidR="005B058A" w:rsidRPr="005B058A">
              <w:rPr>
                <w:rStyle w:val="Hipervnculo"/>
                <w:rFonts w:ascii="Lato" w:hAnsi="Lato" w:cs="Tahoma"/>
                <w:noProof/>
                <w:lang w:val="es-419"/>
              </w:rPr>
              <w:t>(iii)</w:t>
            </w:r>
            <w:r w:rsidR="005B058A" w:rsidRPr="005B058A">
              <w:rPr>
                <w:rFonts w:eastAsiaTheme="minorEastAsia"/>
                <w:noProof/>
                <w:lang w:eastAsia="es-MX"/>
              </w:rPr>
              <w:tab/>
            </w:r>
            <w:r w:rsidR="005B058A" w:rsidRPr="005B058A">
              <w:rPr>
                <w:rStyle w:val="Hipervnculo"/>
                <w:rFonts w:ascii="Lato" w:hAnsi="Lato" w:cs="Tahoma"/>
                <w:noProof/>
                <w:lang w:val="es-419"/>
              </w:rPr>
              <w:t>Alcances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_Toc129347907 \h </w:instrText>
            </w:r>
            <w:r w:rsidR="005B058A" w:rsidRPr="005B058A">
              <w:rPr>
                <w:noProof/>
                <w:webHidden/>
              </w:rPr>
            </w:r>
            <w:r w:rsidR="005B058A" w:rsidRPr="005B058A">
              <w:rPr>
                <w:noProof/>
                <w:webHidden/>
              </w:rPr>
              <w:fldChar w:fldCharType="separate"/>
            </w:r>
            <w:r w:rsidR="00EF4468">
              <w:rPr>
                <w:noProof/>
                <w:webHidden/>
              </w:rPr>
              <w:t>16</w:t>
            </w:r>
            <w:r w:rsidR="005B058A" w:rsidRPr="005B058A">
              <w:rPr>
                <w:noProof/>
                <w:webHidden/>
              </w:rPr>
              <w:fldChar w:fldCharType="end"/>
            </w:r>
          </w:hyperlink>
        </w:p>
        <w:p w14:paraId="0E0C3654" w14:textId="05E254D5" w:rsidR="005B058A" w:rsidRPr="005B058A" w:rsidRDefault="00000000">
          <w:pPr>
            <w:pStyle w:val="TDC3"/>
            <w:tabs>
              <w:tab w:val="right" w:leader="dot" w:pos="8828"/>
            </w:tabs>
            <w:rPr>
              <w:rFonts w:eastAsiaTheme="minorEastAsia"/>
              <w:noProof/>
              <w:lang w:eastAsia="es-MX"/>
            </w:rPr>
          </w:pPr>
          <w:hyperlink w:anchor="_Toc129347908" w:history="1">
            <w:r w:rsidR="005B058A" w:rsidRPr="005B058A">
              <w:rPr>
                <w:rStyle w:val="Hipervnculo"/>
                <w:rFonts w:ascii="Lato" w:hAnsi="Lato"/>
                <w:noProof/>
                <w:lang w:val="es-419"/>
              </w:rPr>
              <w:t>5.6 Mecanismo de Atención a Quejas y Denuncias a nivel de proyecto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_Toc129347908 \h </w:instrText>
            </w:r>
            <w:r w:rsidR="005B058A" w:rsidRPr="005B058A">
              <w:rPr>
                <w:noProof/>
                <w:webHidden/>
              </w:rPr>
            </w:r>
            <w:r w:rsidR="005B058A" w:rsidRPr="005B058A">
              <w:rPr>
                <w:noProof/>
                <w:webHidden/>
              </w:rPr>
              <w:fldChar w:fldCharType="separate"/>
            </w:r>
            <w:r w:rsidR="00EF4468">
              <w:rPr>
                <w:noProof/>
                <w:webHidden/>
              </w:rPr>
              <w:t>17</w:t>
            </w:r>
            <w:r w:rsidR="005B058A" w:rsidRPr="005B058A">
              <w:rPr>
                <w:noProof/>
                <w:webHidden/>
              </w:rPr>
              <w:fldChar w:fldCharType="end"/>
            </w:r>
          </w:hyperlink>
        </w:p>
        <w:p w14:paraId="058CFF86" w14:textId="7AF9AF76" w:rsidR="005B058A" w:rsidRPr="005B058A" w:rsidRDefault="00000000">
          <w:pPr>
            <w:pStyle w:val="TDC3"/>
            <w:tabs>
              <w:tab w:val="left" w:pos="880"/>
              <w:tab w:val="right" w:leader="dot" w:pos="8828"/>
            </w:tabs>
            <w:rPr>
              <w:rFonts w:eastAsiaTheme="minorEastAsia"/>
              <w:noProof/>
              <w:lang w:eastAsia="es-MX"/>
            </w:rPr>
          </w:pPr>
          <w:hyperlink w:anchor="_Toc129347909" w:history="1">
            <w:r w:rsidR="005B058A" w:rsidRPr="005B058A">
              <w:rPr>
                <w:rStyle w:val="Hipervnculo"/>
                <w:rFonts w:ascii="Lato" w:hAnsi="Lato" w:cs="Tahoma"/>
                <w:noProof/>
                <w:lang w:val="es-419"/>
              </w:rPr>
              <w:t>(i)</w:t>
            </w:r>
            <w:r w:rsidR="005B058A" w:rsidRPr="005B058A">
              <w:rPr>
                <w:rFonts w:eastAsiaTheme="minorEastAsia"/>
                <w:noProof/>
                <w:lang w:eastAsia="es-MX"/>
              </w:rPr>
              <w:tab/>
            </w:r>
            <w:r w:rsidR="005B058A" w:rsidRPr="005B058A">
              <w:rPr>
                <w:rStyle w:val="Hipervnculo"/>
                <w:rFonts w:ascii="Lato" w:hAnsi="Lato" w:cs="Tahoma"/>
                <w:noProof/>
                <w:lang w:val="es-419"/>
              </w:rPr>
              <w:t>Objetivo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_Toc129347909 \h </w:instrText>
            </w:r>
            <w:r w:rsidR="005B058A" w:rsidRPr="005B058A">
              <w:rPr>
                <w:noProof/>
                <w:webHidden/>
              </w:rPr>
            </w:r>
            <w:r w:rsidR="005B058A" w:rsidRPr="005B058A">
              <w:rPr>
                <w:noProof/>
                <w:webHidden/>
              </w:rPr>
              <w:fldChar w:fldCharType="separate"/>
            </w:r>
            <w:r w:rsidR="00EF4468">
              <w:rPr>
                <w:noProof/>
                <w:webHidden/>
              </w:rPr>
              <w:t>17</w:t>
            </w:r>
            <w:r w:rsidR="005B058A" w:rsidRPr="005B058A">
              <w:rPr>
                <w:noProof/>
                <w:webHidden/>
              </w:rPr>
              <w:fldChar w:fldCharType="end"/>
            </w:r>
          </w:hyperlink>
        </w:p>
        <w:p w14:paraId="0D336457" w14:textId="7932D549" w:rsidR="005B058A" w:rsidRPr="005B058A" w:rsidRDefault="00000000">
          <w:pPr>
            <w:pStyle w:val="TDC3"/>
            <w:tabs>
              <w:tab w:val="left" w:pos="1100"/>
              <w:tab w:val="right" w:leader="dot" w:pos="8828"/>
            </w:tabs>
            <w:rPr>
              <w:rFonts w:eastAsiaTheme="minorEastAsia"/>
              <w:noProof/>
              <w:lang w:eastAsia="es-MX"/>
            </w:rPr>
          </w:pPr>
          <w:hyperlink w:anchor="_Toc129347910" w:history="1">
            <w:r w:rsidR="005B058A" w:rsidRPr="005B058A">
              <w:rPr>
                <w:rStyle w:val="Hipervnculo"/>
                <w:rFonts w:ascii="Lato" w:hAnsi="Lato" w:cs="Tahoma"/>
                <w:noProof/>
                <w:lang w:val="es-419"/>
              </w:rPr>
              <w:t>(ii)</w:t>
            </w:r>
            <w:r w:rsidR="005B058A" w:rsidRPr="005B058A">
              <w:rPr>
                <w:rFonts w:eastAsiaTheme="minorEastAsia"/>
                <w:noProof/>
                <w:lang w:eastAsia="es-MX"/>
              </w:rPr>
              <w:tab/>
            </w:r>
            <w:r w:rsidR="005B058A" w:rsidRPr="005B058A">
              <w:rPr>
                <w:rStyle w:val="Hipervnculo"/>
                <w:rFonts w:ascii="Lato" w:hAnsi="Lato" w:cs="Tahoma"/>
                <w:noProof/>
                <w:lang w:val="es-419"/>
              </w:rPr>
              <w:t>Principios rectores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_Toc129347910 \h </w:instrText>
            </w:r>
            <w:r w:rsidR="005B058A" w:rsidRPr="005B058A">
              <w:rPr>
                <w:noProof/>
                <w:webHidden/>
              </w:rPr>
            </w:r>
            <w:r w:rsidR="005B058A" w:rsidRPr="005B058A">
              <w:rPr>
                <w:noProof/>
                <w:webHidden/>
              </w:rPr>
              <w:fldChar w:fldCharType="separate"/>
            </w:r>
            <w:r w:rsidR="00EF4468">
              <w:rPr>
                <w:noProof/>
                <w:webHidden/>
              </w:rPr>
              <w:t>17</w:t>
            </w:r>
            <w:r w:rsidR="005B058A" w:rsidRPr="005B058A">
              <w:rPr>
                <w:noProof/>
                <w:webHidden/>
              </w:rPr>
              <w:fldChar w:fldCharType="end"/>
            </w:r>
          </w:hyperlink>
        </w:p>
        <w:p w14:paraId="079D1AFA" w14:textId="19353418" w:rsidR="005B058A" w:rsidRPr="005B058A" w:rsidRDefault="00000000">
          <w:pPr>
            <w:pStyle w:val="TDC3"/>
            <w:tabs>
              <w:tab w:val="left" w:pos="1100"/>
              <w:tab w:val="right" w:leader="dot" w:pos="8828"/>
            </w:tabs>
            <w:rPr>
              <w:rFonts w:eastAsiaTheme="minorEastAsia"/>
              <w:noProof/>
              <w:lang w:eastAsia="es-MX"/>
            </w:rPr>
          </w:pPr>
          <w:hyperlink w:anchor="_Toc129347911" w:history="1">
            <w:r w:rsidR="005B058A" w:rsidRPr="005B058A">
              <w:rPr>
                <w:rStyle w:val="Hipervnculo"/>
                <w:rFonts w:ascii="Lato" w:hAnsi="Lato" w:cs="Tahoma"/>
                <w:noProof/>
                <w:lang w:val="es-419"/>
              </w:rPr>
              <w:t>(iii)</w:t>
            </w:r>
            <w:r w:rsidR="005B058A" w:rsidRPr="005B058A">
              <w:rPr>
                <w:rFonts w:eastAsiaTheme="minorEastAsia"/>
                <w:noProof/>
                <w:lang w:eastAsia="es-MX"/>
              </w:rPr>
              <w:tab/>
            </w:r>
            <w:r w:rsidR="005B058A" w:rsidRPr="005B058A">
              <w:rPr>
                <w:rStyle w:val="Hipervnculo"/>
                <w:rFonts w:ascii="Lato" w:hAnsi="Lato" w:cs="Tahoma"/>
                <w:noProof/>
                <w:lang w:val="es-419"/>
              </w:rPr>
              <w:t>Estructura y gestión</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_Toc129347911 \h </w:instrText>
            </w:r>
            <w:r w:rsidR="005B058A" w:rsidRPr="005B058A">
              <w:rPr>
                <w:noProof/>
                <w:webHidden/>
              </w:rPr>
            </w:r>
            <w:r w:rsidR="005B058A" w:rsidRPr="005B058A">
              <w:rPr>
                <w:noProof/>
                <w:webHidden/>
              </w:rPr>
              <w:fldChar w:fldCharType="separate"/>
            </w:r>
            <w:r w:rsidR="00EF4468">
              <w:rPr>
                <w:noProof/>
                <w:webHidden/>
              </w:rPr>
              <w:t>18</w:t>
            </w:r>
            <w:r w:rsidR="005B058A" w:rsidRPr="005B058A">
              <w:rPr>
                <w:noProof/>
                <w:webHidden/>
              </w:rPr>
              <w:fldChar w:fldCharType="end"/>
            </w:r>
          </w:hyperlink>
        </w:p>
        <w:p w14:paraId="3120933B" w14:textId="3D4033FF" w:rsidR="005B058A" w:rsidRPr="005B058A" w:rsidRDefault="00000000">
          <w:pPr>
            <w:pStyle w:val="TDC3"/>
            <w:tabs>
              <w:tab w:val="left" w:pos="1100"/>
              <w:tab w:val="right" w:leader="dot" w:pos="8828"/>
            </w:tabs>
            <w:rPr>
              <w:rFonts w:eastAsiaTheme="minorEastAsia"/>
              <w:noProof/>
              <w:lang w:eastAsia="es-MX"/>
            </w:rPr>
          </w:pPr>
          <w:hyperlink w:anchor="_Toc129347912" w:history="1">
            <w:r w:rsidR="005B058A" w:rsidRPr="005B058A">
              <w:rPr>
                <w:rStyle w:val="Hipervnculo"/>
                <w:rFonts w:ascii="Lato" w:hAnsi="Lato" w:cs="Tahoma"/>
                <w:noProof/>
                <w:lang w:val="es-419"/>
              </w:rPr>
              <w:t>(iv)</w:t>
            </w:r>
            <w:r w:rsidR="005B058A" w:rsidRPr="005B058A">
              <w:rPr>
                <w:rFonts w:eastAsiaTheme="minorEastAsia"/>
                <w:noProof/>
                <w:lang w:eastAsia="es-MX"/>
              </w:rPr>
              <w:tab/>
            </w:r>
            <w:r w:rsidR="005B058A" w:rsidRPr="005B058A">
              <w:rPr>
                <w:rStyle w:val="Hipervnculo"/>
                <w:rFonts w:ascii="Lato" w:hAnsi="Lato" w:cs="Tahoma"/>
                <w:noProof/>
                <w:lang w:val="es-419"/>
              </w:rPr>
              <w:t>Alcances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_Toc129347912 \h </w:instrText>
            </w:r>
            <w:r w:rsidR="005B058A" w:rsidRPr="005B058A">
              <w:rPr>
                <w:noProof/>
                <w:webHidden/>
              </w:rPr>
            </w:r>
            <w:r w:rsidR="005B058A" w:rsidRPr="005B058A">
              <w:rPr>
                <w:noProof/>
                <w:webHidden/>
              </w:rPr>
              <w:fldChar w:fldCharType="separate"/>
            </w:r>
            <w:r w:rsidR="00EF4468">
              <w:rPr>
                <w:noProof/>
                <w:webHidden/>
              </w:rPr>
              <w:t>18</w:t>
            </w:r>
            <w:r w:rsidR="005B058A" w:rsidRPr="005B058A">
              <w:rPr>
                <w:noProof/>
                <w:webHidden/>
              </w:rPr>
              <w:fldChar w:fldCharType="end"/>
            </w:r>
          </w:hyperlink>
        </w:p>
        <w:p w14:paraId="49BD10EE" w14:textId="18A57151" w:rsidR="005B058A" w:rsidRPr="005B058A" w:rsidRDefault="00000000">
          <w:pPr>
            <w:pStyle w:val="TDC3"/>
            <w:tabs>
              <w:tab w:val="left" w:pos="1100"/>
              <w:tab w:val="right" w:leader="dot" w:pos="8828"/>
            </w:tabs>
            <w:rPr>
              <w:rFonts w:eastAsiaTheme="minorEastAsia"/>
              <w:noProof/>
              <w:lang w:eastAsia="es-MX"/>
            </w:rPr>
          </w:pPr>
          <w:hyperlink w:anchor="_Toc129347913" w:history="1">
            <w:r w:rsidR="005B058A" w:rsidRPr="005B058A">
              <w:rPr>
                <w:rStyle w:val="Hipervnculo"/>
                <w:rFonts w:ascii="Lato" w:hAnsi="Lato" w:cs="Tahoma"/>
                <w:noProof/>
                <w:lang w:val="es-419"/>
              </w:rPr>
              <w:t>(v)</w:t>
            </w:r>
            <w:r w:rsidR="005B058A" w:rsidRPr="005B058A">
              <w:rPr>
                <w:rFonts w:eastAsiaTheme="minorEastAsia"/>
                <w:noProof/>
                <w:lang w:eastAsia="es-MX"/>
              </w:rPr>
              <w:tab/>
            </w:r>
            <w:r w:rsidR="005B058A" w:rsidRPr="005B058A">
              <w:rPr>
                <w:rStyle w:val="Hipervnculo"/>
                <w:rFonts w:ascii="Lato" w:hAnsi="Lato" w:cs="Tahoma"/>
                <w:noProof/>
                <w:lang w:val="es-419"/>
              </w:rPr>
              <w:t>Exclusiones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_Toc129347913 \h </w:instrText>
            </w:r>
            <w:r w:rsidR="005B058A" w:rsidRPr="005B058A">
              <w:rPr>
                <w:noProof/>
                <w:webHidden/>
              </w:rPr>
            </w:r>
            <w:r w:rsidR="005B058A" w:rsidRPr="005B058A">
              <w:rPr>
                <w:noProof/>
                <w:webHidden/>
              </w:rPr>
              <w:fldChar w:fldCharType="separate"/>
            </w:r>
            <w:r w:rsidR="00EF4468">
              <w:rPr>
                <w:noProof/>
                <w:webHidden/>
              </w:rPr>
              <w:t>19</w:t>
            </w:r>
            <w:r w:rsidR="005B058A" w:rsidRPr="005B058A">
              <w:rPr>
                <w:noProof/>
                <w:webHidden/>
              </w:rPr>
              <w:fldChar w:fldCharType="end"/>
            </w:r>
          </w:hyperlink>
        </w:p>
        <w:p w14:paraId="753F53C6" w14:textId="733FE493" w:rsidR="005B058A" w:rsidRPr="005B058A" w:rsidRDefault="00000000">
          <w:pPr>
            <w:pStyle w:val="TDC3"/>
            <w:tabs>
              <w:tab w:val="left" w:pos="1100"/>
              <w:tab w:val="right" w:leader="dot" w:pos="8828"/>
            </w:tabs>
            <w:rPr>
              <w:rFonts w:eastAsiaTheme="minorEastAsia"/>
              <w:noProof/>
              <w:lang w:eastAsia="es-MX"/>
            </w:rPr>
          </w:pPr>
          <w:hyperlink w:anchor="_Toc129347914" w:history="1">
            <w:r w:rsidR="005B058A" w:rsidRPr="005B058A">
              <w:rPr>
                <w:rStyle w:val="Hipervnculo"/>
                <w:rFonts w:ascii="Lato" w:hAnsi="Lato" w:cs="Tahoma"/>
                <w:noProof/>
                <w:lang w:val="es-419"/>
              </w:rPr>
              <w:t>(vi)</w:t>
            </w:r>
            <w:r w:rsidR="005B058A" w:rsidRPr="005B058A">
              <w:rPr>
                <w:rFonts w:eastAsiaTheme="minorEastAsia"/>
                <w:noProof/>
                <w:lang w:eastAsia="es-MX"/>
              </w:rPr>
              <w:tab/>
            </w:r>
            <w:r w:rsidR="005B058A" w:rsidRPr="005B058A">
              <w:rPr>
                <w:rStyle w:val="Hipervnculo"/>
                <w:rFonts w:ascii="Lato" w:hAnsi="Lato" w:cs="Tahoma"/>
                <w:noProof/>
                <w:lang w:val="es-419"/>
              </w:rPr>
              <w:t>Información que debe contener una queja o denuncia (criterios de elegibilidad)</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_Toc129347914 \h </w:instrText>
            </w:r>
            <w:r w:rsidR="005B058A" w:rsidRPr="005B058A">
              <w:rPr>
                <w:noProof/>
                <w:webHidden/>
              </w:rPr>
            </w:r>
            <w:r w:rsidR="005B058A" w:rsidRPr="005B058A">
              <w:rPr>
                <w:noProof/>
                <w:webHidden/>
              </w:rPr>
              <w:fldChar w:fldCharType="separate"/>
            </w:r>
            <w:r w:rsidR="00EF4468">
              <w:rPr>
                <w:noProof/>
                <w:webHidden/>
              </w:rPr>
              <w:t>19</w:t>
            </w:r>
            <w:r w:rsidR="005B058A" w:rsidRPr="005B058A">
              <w:rPr>
                <w:noProof/>
                <w:webHidden/>
              </w:rPr>
              <w:fldChar w:fldCharType="end"/>
            </w:r>
          </w:hyperlink>
        </w:p>
        <w:p w14:paraId="197DC08D" w14:textId="6CE18C70" w:rsidR="005B058A" w:rsidRPr="005B058A" w:rsidRDefault="00000000">
          <w:pPr>
            <w:pStyle w:val="TDC3"/>
            <w:tabs>
              <w:tab w:val="left" w:pos="1100"/>
              <w:tab w:val="right" w:leader="dot" w:pos="8828"/>
            </w:tabs>
            <w:rPr>
              <w:rFonts w:eastAsiaTheme="minorEastAsia"/>
              <w:noProof/>
              <w:lang w:eastAsia="es-MX"/>
            </w:rPr>
          </w:pPr>
          <w:hyperlink w:anchor="_Toc129347915" w:history="1">
            <w:r w:rsidR="005B058A" w:rsidRPr="005B058A">
              <w:rPr>
                <w:rStyle w:val="Hipervnculo"/>
                <w:rFonts w:ascii="Lato" w:hAnsi="Lato" w:cs="Tahoma"/>
                <w:noProof/>
                <w:lang w:val="es-419"/>
              </w:rPr>
              <w:t>(vii)</w:t>
            </w:r>
            <w:r w:rsidR="005B058A" w:rsidRPr="005B058A">
              <w:rPr>
                <w:rFonts w:eastAsiaTheme="minorEastAsia"/>
                <w:noProof/>
                <w:lang w:eastAsia="es-MX"/>
              </w:rPr>
              <w:tab/>
            </w:r>
            <w:r w:rsidR="005B058A" w:rsidRPr="005B058A">
              <w:rPr>
                <w:rStyle w:val="Hipervnculo"/>
                <w:rFonts w:ascii="Lato" w:hAnsi="Lato" w:cs="Tahoma"/>
                <w:noProof/>
                <w:lang w:val="es-419"/>
              </w:rPr>
              <w:t>Procedimiento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_Toc129347915 \h </w:instrText>
            </w:r>
            <w:r w:rsidR="005B058A" w:rsidRPr="005B058A">
              <w:rPr>
                <w:noProof/>
                <w:webHidden/>
              </w:rPr>
            </w:r>
            <w:r w:rsidR="005B058A" w:rsidRPr="005B058A">
              <w:rPr>
                <w:noProof/>
                <w:webHidden/>
              </w:rPr>
              <w:fldChar w:fldCharType="separate"/>
            </w:r>
            <w:r w:rsidR="00EF4468">
              <w:rPr>
                <w:noProof/>
                <w:webHidden/>
              </w:rPr>
              <w:t>20</w:t>
            </w:r>
            <w:r w:rsidR="005B058A" w:rsidRPr="005B058A">
              <w:rPr>
                <w:noProof/>
                <w:webHidden/>
              </w:rPr>
              <w:fldChar w:fldCharType="end"/>
            </w:r>
          </w:hyperlink>
        </w:p>
        <w:p w14:paraId="0850B12D" w14:textId="53383233" w:rsidR="005B058A" w:rsidRPr="005B058A" w:rsidRDefault="00000000">
          <w:pPr>
            <w:pStyle w:val="TDC3"/>
            <w:tabs>
              <w:tab w:val="left" w:pos="1100"/>
              <w:tab w:val="right" w:leader="dot" w:pos="8828"/>
            </w:tabs>
            <w:rPr>
              <w:rFonts w:eastAsiaTheme="minorEastAsia"/>
              <w:noProof/>
              <w:lang w:eastAsia="es-MX"/>
            </w:rPr>
          </w:pPr>
          <w:hyperlink w:anchor="_Toc129347916" w:history="1">
            <w:r w:rsidR="005B058A" w:rsidRPr="005B058A">
              <w:rPr>
                <w:rStyle w:val="Hipervnculo"/>
                <w:rFonts w:ascii="Lato" w:hAnsi="Lato" w:cs="Tahoma"/>
                <w:noProof/>
                <w:lang w:val="es-419"/>
              </w:rPr>
              <w:t>(viii)</w:t>
            </w:r>
            <w:r w:rsidR="005B058A" w:rsidRPr="005B058A">
              <w:rPr>
                <w:rFonts w:eastAsiaTheme="minorEastAsia"/>
                <w:noProof/>
                <w:lang w:eastAsia="es-MX"/>
              </w:rPr>
              <w:tab/>
            </w:r>
            <w:r w:rsidR="005B058A" w:rsidRPr="005B058A">
              <w:rPr>
                <w:rStyle w:val="Hipervnculo"/>
                <w:rFonts w:ascii="Lato" w:hAnsi="Lato" w:cs="Tahoma"/>
                <w:noProof/>
                <w:lang w:val="es-419"/>
              </w:rPr>
              <w:t>Evaluación del MAQ a nivel de proyecto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_Toc129347916 \h </w:instrText>
            </w:r>
            <w:r w:rsidR="005B058A" w:rsidRPr="005B058A">
              <w:rPr>
                <w:noProof/>
                <w:webHidden/>
              </w:rPr>
            </w:r>
            <w:r w:rsidR="005B058A" w:rsidRPr="005B058A">
              <w:rPr>
                <w:noProof/>
                <w:webHidden/>
              </w:rPr>
              <w:fldChar w:fldCharType="separate"/>
            </w:r>
            <w:r w:rsidR="00EF4468">
              <w:rPr>
                <w:noProof/>
                <w:webHidden/>
              </w:rPr>
              <w:t>23</w:t>
            </w:r>
            <w:r w:rsidR="005B058A" w:rsidRPr="005B058A">
              <w:rPr>
                <w:noProof/>
                <w:webHidden/>
              </w:rPr>
              <w:fldChar w:fldCharType="end"/>
            </w:r>
          </w:hyperlink>
        </w:p>
        <w:p w14:paraId="1AA9B78F" w14:textId="1EDC893A" w:rsidR="005B058A" w:rsidRPr="005B058A" w:rsidRDefault="00000000">
          <w:pPr>
            <w:pStyle w:val="TDC3"/>
            <w:tabs>
              <w:tab w:val="right" w:leader="dot" w:pos="8828"/>
            </w:tabs>
            <w:rPr>
              <w:rFonts w:eastAsiaTheme="minorEastAsia"/>
              <w:noProof/>
              <w:lang w:eastAsia="es-MX"/>
            </w:rPr>
          </w:pPr>
          <w:hyperlink w:anchor="_Toc129347917" w:history="1">
            <w:r w:rsidR="005B058A" w:rsidRPr="005B058A">
              <w:rPr>
                <w:rStyle w:val="Hipervnculo"/>
                <w:rFonts w:ascii="Lato" w:hAnsi="Lato"/>
                <w:noProof/>
                <w:lang w:val="es-419"/>
              </w:rPr>
              <w:t>5.7 Preparación y respuesta ante situaciones de emergencia</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_Toc129347917 \h </w:instrText>
            </w:r>
            <w:r w:rsidR="005B058A" w:rsidRPr="005B058A">
              <w:rPr>
                <w:noProof/>
                <w:webHidden/>
              </w:rPr>
            </w:r>
            <w:r w:rsidR="005B058A" w:rsidRPr="005B058A">
              <w:rPr>
                <w:noProof/>
                <w:webHidden/>
              </w:rPr>
              <w:fldChar w:fldCharType="separate"/>
            </w:r>
            <w:r w:rsidR="00EF4468">
              <w:rPr>
                <w:noProof/>
                <w:webHidden/>
              </w:rPr>
              <w:t>23</w:t>
            </w:r>
            <w:r w:rsidR="005B058A" w:rsidRPr="005B058A">
              <w:rPr>
                <w:noProof/>
                <w:webHidden/>
              </w:rPr>
              <w:fldChar w:fldCharType="end"/>
            </w:r>
          </w:hyperlink>
        </w:p>
        <w:p w14:paraId="7BF3A2DE" w14:textId="64F9EFC6" w:rsidR="005B058A" w:rsidRPr="005B058A" w:rsidRDefault="00000000">
          <w:pPr>
            <w:pStyle w:val="TDC3"/>
            <w:tabs>
              <w:tab w:val="left" w:pos="880"/>
              <w:tab w:val="right" w:leader="dot" w:pos="8828"/>
            </w:tabs>
            <w:rPr>
              <w:rFonts w:eastAsiaTheme="minorEastAsia"/>
              <w:noProof/>
              <w:lang w:eastAsia="es-MX"/>
            </w:rPr>
          </w:pPr>
          <w:hyperlink w:anchor="_Toc129347918" w:history="1">
            <w:r w:rsidR="005B058A" w:rsidRPr="005B058A">
              <w:rPr>
                <w:rStyle w:val="Hipervnculo"/>
                <w:rFonts w:ascii="Lato" w:hAnsi="Lato" w:cstheme="minorHAnsi"/>
                <w:noProof/>
                <w:lang w:val="es-419"/>
              </w:rPr>
              <w:t>(i)</w:t>
            </w:r>
            <w:r w:rsidR="005B058A" w:rsidRPr="005B058A">
              <w:rPr>
                <w:rFonts w:eastAsiaTheme="minorEastAsia"/>
                <w:noProof/>
                <w:lang w:eastAsia="es-MX"/>
              </w:rPr>
              <w:tab/>
            </w:r>
            <w:r w:rsidR="005B058A" w:rsidRPr="005B058A">
              <w:rPr>
                <w:rStyle w:val="Hipervnculo"/>
                <w:rFonts w:ascii="Lato" w:hAnsi="Lato" w:cstheme="minorHAnsi"/>
                <w:noProof/>
                <w:lang w:val="es-419"/>
              </w:rPr>
              <w:t>Objetivo</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_Toc129347918 \h </w:instrText>
            </w:r>
            <w:r w:rsidR="005B058A" w:rsidRPr="005B058A">
              <w:rPr>
                <w:noProof/>
                <w:webHidden/>
              </w:rPr>
            </w:r>
            <w:r w:rsidR="005B058A" w:rsidRPr="005B058A">
              <w:rPr>
                <w:noProof/>
                <w:webHidden/>
              </w:rPr>
              <w:fldChar w:fldCharType="separate"/>
            </w:r>
            <w:r w:rsidR="00EF4468">
              <w:rPr>
                <w:noProof/>
                <w:webHidden/>
              </w:rPr>
              <w:t>23</w:t>
            </w:r>
            <w:r w:rsidR="005B058A" w:rsidRPr="005B058A">
              <w:rPr>
                <w:noProof/>
                <w:webHidden/>
              </w:rPr>
              <w:fldChar w:fldCharType="end"/>
            </w:r>
          </w:hyperlink>
        </w:p>
        <w:p w14:paraId="4CBC0826" w14:textId="6D823041" w:rsidR="005B058A" w:rsidRPr="005B058A" w:rsidRDefault="00000000">
          <w:pPr>
            <w:pStyle w:val="TDC3"/>
            <w:tabs>
              <w:tab w:val="left" w:pos="1100"/>
              <w:tab w:val="right" w:leader="dot" w:pos="8828"/>
            </w:tabs>
            <w:rPr>
              <w:rFonts w:eastAsiaTheme="minorEastAsia"/>
              <w:noProof/>
              <w:lang w:eastAsia="es-MX"/>
            </w:rPr>
          </w:pPr>
          <w:hyperlink w:anchor="_Toc129347919" w:history="1">
            <w:r w:rsidR="005B058A" w:rsidRPr="005B058A">
              <w:rPr>
                <w:rStyle w:val="Hipervnculo"/>
                <w:rFonts w:ascii="Lato" w:hAnsi="Lato" w:cstheme="minorHAnsi"/>
                <w:noProof/>
                <w:lang w:val="es-419"/>
              </w:rPr>
              <w:t>(ii)</w:t>
            </w:r>
            <w:r w:rsidR="005B058A" w:rsidRPr="005B058A">
              <w:rPr>
                <w:rFonts w:eastAsiaTheme="minorEastAsia"/>
                <w:noProof/>
                <w:lang w:eastAsia="es-MX"/>
              </w:rPr>
              <w:tab/>
            </w:r>
            <w:r w:rsidR="005B058A" w:rsidRPr="005B058A">
              <w:rPr>
                <w:rStyle w:val="Hipervnculo"/>
                <w:rFonts w:ascii="Lato" w:hAnsi="Lato" w:cstheme="minorHAnsi"/>
                <w:noProof/>
                <w:lang w:val="es-419"/>
              </w:rPr>
              <w:t>Alcances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_Toc129347919 \h </w:instrText>
            </w:r>
            <w:r w:rsidR="005B058A" w:rsidRPr="005B058A">
              <w:rPr>
                <w:noProof/>
                <w:webHidden/>
              </w:rPr>
            </w:r>
            <w:r w:rsidR="005B058A" w:rsidRPr="005B058A">
              <w:rPr>
                <w:noProof/>
                <w:webHidden/>
              </w:rPr>
              <w:fldChar w:fldCharType="separate"/>
            </w:r>
            <w:r w:rsidR="00EF4468">
              <w:rPr>
                <w:noProof/>
                <w:webHidden/>
              </w:rPr>
              <w:t>23</w:t>
            </w:r>
            <w:r w:rsidR="005B058A" w:rsidRPr="005B058A">
              <w:rPr>
                <w:noProof/>
                <w:webHidden/>
              </w:rPr>
              <w:fldChar w:fldCharType="end"/>
            </w:r>
          </w:hyperlink>
        </w:p>
        <w:p w14:paraId="64916A0D" w14:textId="39447232" w:rsidR="005B058A" w:rsidRPr="005B058A" w:rsidRDefault="00000000">
          <w:pPr>
            <w:pStyle w:val="TDC2"/>
            <w:rPr>
              <w:rFonts w:eastAsiaTheme="minorEastAsia"/>
              <w:noProof/>
              <w:lang w:eastAsia="es-MX"/>
            </w:rPr>
          </w:pPr>
          <w:hyperlink w:anchor="_Toc129347920" w:history="1">
            <w:r w:rsidR="005B058A" w:rsidRPr="005B058A">
              <w:rPr>
                <w:rStyle w:val="Hipervnculo"/>
                <w:rFonts w:ascii="Lato" w:hAnsi="Lato" w:cs="Tahoma"/>
                <w:noProof/>
                <w:lang w:val="es-419"/>
              </w:rPr>
              <w:t>6.</w:t>
            </w:r>
            <w:r w:rsidR="005B058A" w:rsidRPr="005B058A">
              <w:rPr>
                <w:rFonts w:eastAsiaTheme="minorEastAsia"/>
                <w:noProof/>
                <w:lang w:eastAsia="es-MX"/>
              </w:rPr>
              <w:tab/>
            </w:r>
            <w:r w:rsidR="005B058A" w:rsidRPr="005B058A">
              <w:rPr>
                <w:rStyle w:val="Hipervnculo"/>
                <w:rFonts w:ascii="Lato" w:hAnsi="Lato" w:cs="Tahoma"/>
                <w:noProof/>
                <w:lang w:val="es-419"/>
              </w:rPr>
              <w:t>Revisión del Sistema de Gestión Ambiental y Social</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_Toc129347920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399E632B" w14:textId="02FE16D3" w:rsidR="005B058A" w:rsidRPr="005B058A" w:rsidRDefault="00000000">
          <w:pPr>
            <w:pStyle w:val="TDC2"/>
            <w:rPr>
              <w:rFonts w:eastAsiaTheme="minorEastAsia"/>
              <w:noProof/>
              <w:lang w:eastAsia="es-MX"/>
            </w:rPr>
          </w:pPr>
          <w:hyperlink w:anchor="_Toc129347921" w:history="1">
            <w:r w:rsidR="005B058A" w:rsidRPr="005B058A">
              <w:rPr>
                <w:rStyle w:val="Hipervnculo"/>
                <w:rFonts w:ascii="Lato" w:hAnsi="Lato" w:cs="Tahoma"/>
                <w:noProof/>
                <w:lang w:val="es-419"/>
              </w:rPr>
              <w:t>ANEXOS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_Toc129347921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0C4F386C" w14:textId="67DE361E" w:rsidR="005B058A" w:rsidRPr="005B058A" w:rsidRDefault="00000000">
          <w:pPr>
            <w:pStyle w:val="TDC3"/>
            <w:tabs>
              <w:tab w:val="right" w:leader="dot" w:pos="8828"/>
            </w:tabs>
            <w:rPr>
              <w:rFonts w:eastAsiaTheme="minorEastAsia"/>
              <w:noProof/>
              <w:lang w:eastAsia="es-MX"/>
            </w:rPr>
          </w:pPr>
          <w:hyperlink w:anchor="_Toc129347922" w:history="1">
            <w:r w:rsidR="005B058A" w:rsidRPr="005B058A">
              <w:rPr>
                <w:rStyle w:val="Hipervnculo"/>
                <w:rFonts w:ascii="Lato" w:hAnsi="Lato"/>
                <w:noProof/>
                <w:lang w:val="es-419"/>
              </w:rPr>
              <w:t>Anexo 6.1. Vinculación del SAS con el marco legal.</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_Toc129347922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56344BDE" w14:textId="6C7A18B0" w:rsidR="005B058A" w:rsidRPr="005B058A" w:rsidRDefault="00000000">
          <w:pPr>
            <w:pStyle w:val="TDC3"/>
            <w:tabs>
              <w:tab w:val="right" w:leader="dot" w:pos="8828"/>
            </w:tabs>
            <w:rPr>
              <w:rFonts w:eastAsiaTheme="minorEastAsia"/>
              <w:noProof/>
              <w:lang w:eastAsia="es-MX"/>
            </w:rPr>
          </w:pPr>
          <w:hyperlink w:anchor="_Toc129347923" w:history="1">
            <w:r w:rsidR="005B058A" w:rsidRPr="005B058A">
              <w:rPr>
                <w:rStyle w:val="Hipervnculo"/>
                <w:rFonts w:ascii="Lato" w:hAnsi="Lato"/>
                <w:noProof/>
                <w:lang w:val="es-419"/>
              </w:rPr>
              <w:t>Anexo 6.2. Comparación de SAS con organismos multilaterales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_Toc129347923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2F4F6C2D" w14:textId="04BF96A9" w:rsidR="005B058A" w:rsidRPr="005B058A" w:rsidRDefault="00000000">
          <w:pPr>
            <w:pStyle w:val="TDC3"/>
            <w:tabs>
              <w:tab w:val="right" w:leader="dot" w:pos="8828"/>
            </w:tabs>
            <w:rPr>
              <w:rFonts w:eastAsiaTheme="minorEastAsia"/>
              <w:noProof/>
              <w:lang w:eastAsia="es-MX"/>
            </w:rPr>
          </w:pPr>
          <w:hyperlink w:anchor="_Toc129347924" w:history="1">
            <w:r w:rsidR="005B058A" w:rsidRPr="005B058A">
              <w:rPr>
                <w:rStyle w:val="Hipervnculo"/>
                <w:rFonts w:ascii="Lato" w:hAnsi="Lato"/>
                <w:noProof/>
                <w:lang w:val="es-419"/>
              </w:rPr>
              <w:t>Anexo 6.3. Salvaguardas ambientales y sociales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_Toc129347924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14F5BCBD" w14:textId="3485BFBE" w:rsidR="005B058A" w:rsidRPr="005B058A" w:rsidRDefault="00000000">
          <w:pPr>
            <w:pStyle w:val="TDC3"/>
            <w:tabs>
              <w:tab w:val="right" w:leader="dot" w:pos="8828"/>
            </w:tabs>
            <w:rPr>
              <w:rFonts w:eastAsiaTheme="minorEastAsia"/>
              <w:noProof/>
              <w:lang w:eastAsia="es-MX"/>
            </w:rPr>
          </w:pPr>
          <w:hyperlink w:anchor="_Toc129347925" w:history="1">
            <w:r w:rsidR="005B058A" w:rsidRPr="005B058A">
              <w:rPr>
                <w:rStyle w:val="Hipervnculo"/>
                <w:rFonts w:ascii="Lato" w:hAnsi="Lato"/>
                <w:noProof/>
                <w:lang w:val="es-419"/>
              </w:rPr>
              <w:t>Anexo 6.4. Ficha de evaluación SAS</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_Toc129347925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32564F97" w14:textId="16E71685" w:rsidR="005B058A" w:rsidRPr="005B058A" w:rsidRDefault="00000000">
          <w:pPr>
            <w:pStyle w:val="TDC3"/>
            <w:tabs>
              <w:tab w:val="right" w:leader="dot" w:pos="8828"/>
            </w:tabs>
            <w:rPr>
              <w:rFonts w:eastAsiaTheme="minorEastAsia"/>
              <w:noProof/>
              <w:lang w:eastAsia="es-MX"/>
            </w:rPr>
          </w:pPr>
          <w:hyperlink w:anchor="_Toc129347926" w:history="1">
            <w:r w:rsidR="005B058A" w:rsidRPr="005B058A">
              <w:rPr>
                <w:rStyle w:val="Hipervnculo"/>
                <w:rFonts w:ascii="Lato" w:hAnsi="Lato"/>
                <w:noProof/>
                <w:lang w:val="es-419"/>
              </w:rPr>
              <w:t>Anexo 6.5. Herramienta de identificación de riesgos y medidas de mitigación.</w:t>
            </w:r>
            <w:r w:rsidR="005B058A" w:rsidRPr="005B058A">
              <w:rPr>
                <w:noProof/>
                <w:webHidden/>
              </w:rPr>
              <w:tab/>
            </w:r>
            <w:r w:rsidR="005B058A" w:rsidRPr="005B058A">
              <w:rPr>
                <w:noProof/>
                <w:webHidden/>
              </w:rPr>
              <w:fldChar w:fldCharType="begin"/>
            </w:r>
            <w:r w:rsidR="005B058A" w:rsidRPr="005B058A">
              <w:rPr>
                <w:noProof/>
                <w:webHidden/>
              </w:rPr>
              <w:instrText xml:space="preserve"> PAGEREF _Toc129347926 \h </w:instrText>
            </w:r>
            <w:r w:rsidR="005B058A" w:rsidRPr="005B058A">
              <w:rPr>
                <w:noProof/>
                <w:webHidden/>
              </w:rPr>
            </w:r>
            <w:r w:rsidR="005B058A" w:rsidRPr="005B058A">
              <w:rPr>
                <w:noProof/>
                <w:webHidden/>
              </w:rPr>
              <w:fldChar w:fldCharType="separate"/>
            </w:r>
            <w:r w:rsidR="00EF4468">
              <w:rPr>
                <w:noProof/>
                <w:webHidden/>
              </w:rPr>
              <w:t>24</w:t>
            </w:r>
            <w:r w:rsidR="005B058A" w:rsidRPr="005B058A">
              <w:rPr>
                <w:noProof/>
                <w:webHidden/>
              </w:rPr>
              <w:fldChar w:fldCharType="end"/>
            </w:r>
          </w:hyperlink>
        </w:p>
        <w:p w14:paraId="17A9E773" w14:textId="4BD9CE12" w:rsidR="00110CCA" w:rsidRPr="005B058A" w:rsidRDefault="00110CCA">
          <w:pPr>
            <w:rPr>
              <w:rFonts w:ascii="Lato" w:hAnsi="Lato" w:cs="Tahoma"/>
              <w:sz w:val="20"/>
              <w:szCs w:val="20"/>
            </w:rPr>
          </w:pPr>
          <w:r w:rsidRPr="005B058A">
            <w:rPr>
              <w:rFonts w:ascii="Lato" w:hAnsi="Lato" w:cs="Tahoma"/>
              <w:bCs/>
              <w:sz w:val="20"/>
              <w:szCs w:val="20"/>
              <w:lang w:val="es-ES"/>
            </w:rPr>
            <w:fldChar w:fldCharType="end"/>
          </w:r>
        </w:p>
      </w:sdtContent>
    </w:sdt>
    <w:p w14:paraId="6C20D8FA" w14:textId="51021A32" w:rsidR="00975E7F" w:rsidRDefault="00975E7F">
      <w:pPr>
        <w:rPr>
          <w:rFonts w:ascii="Lato" w:hAnsi="Lato"/>
          <w:lang w:val="es-419"/>
        </w:rPr>
      </w:pPr>
      <w:r>
        <w:rPr>
          <w:rFonts w:ascii="Lato" w:hAnsi="Lato"/>
          <w:lang w:val="es-419"/>
        </w:rPr>
        <w:br w:type="page"/>
      </w:r>
    </w:p>
    <w:p w14:paraId="58B3D012" w14:textId="77777777" w:rsidR="00E62C9C" w:rsidRPr="00AF4BA5" w:rsidRDefault="00E62C9C" w:rsidP="00E62C9C">
      <w:pPr>
        <w:rPr>
          <w:rFonts w:ascii="Lato" w:hAnsi="Lato"/>
          <w:lang w:val="es-419"/>
        </w:rPr>
      </w:pPr>
    </w:p>
    <w:p w14:paraId="4330E37C" w14:textId="77777777" w:rsidR="00AA20D7" w:rsidRPr="00AF4BA5" w:rsidRDefault="005943FA" w:rsidP="002E0D33">
      <w:pPr>
        <w:pStyle w:val="Ttulo2"/>
        <w:numPr>
          <w:ilvl w:val="0"/>
          <w:numId w:val="2"/>
        </w:numPr>
        <w:spacing w:before="120" w:after="120"/>
        <w:rPr>
          <w:rFonts w:ascii="Lato" w:hAnsi="Lato" w:cs="Tahoma"/>
          <w:b/>
          <w:sz w:val="20"/>
          <w:szCs w:val="20"/>
          <w:lang w:val="es-419"/>
        </w:rPr>
      </w:pPr>
      <w:bookmarkStart w:id="0" w:name="_Toc129347895"/>
      <w:r w:rsidRPr="00AF4BA5">
        <w:rPr>
          <w:rFonts w:ascii="Lato" w:hAnsi="Lato" w:cs="Tahoma"/>
          <w:b/>
          <w:sz w:val="20"/>
          <w:szCs w:val="20"/>
          <w:lang w:val="es-419"/>
        </w:rPr>
        <w:t>Introducción</w:t>
      </w:r>
      <w:bookmarkEnd w:id="0"/>
    </w:p>
    <w:p w14:paraId="4593DED8" w14:textId="1D7F827D" w:rsidR="003142C4" w:rsidRPr="00AF4BA5" w:rsidRDefault="003142C4" w:rsidP="005943FA">
      <w:pPr>
        <w:spacing w:before="120" w:after="120"/>
        <w:jc w:val="both"/>
        <w:rPr>
          <w:rFonts w:ascii="Lato" w:hAnsi="Lato" w:cs="Tahoma"/>
          <w:sz w:val="20"/>
          <w:szCs w:val="20"/>
          <w:lang w:val="es-419"/>
        </w:rPr>
      </w:pPr>
      <w:r w:rsidRPr="00AF4BA5">
        <w:rPr>
          <w:rFonts w:ascii="Lato" w:hAnsi="Lato" w:cs="Tahoma"/>
          <w:sz w:val="20"/>
          <w:szCs w:val="20"/>
          <w:lang w:val="es-419"/>
        </w:rPr>
        <w:t xml:space="preserve">FMCN </w:t>
      </w:r>
      <w:r w:rsidR="00A46E9A" w:rsidRPr="00AF4BA5">
        <w:rPr>
          <w:rFonts w:ascii="Lato" w:hAnsi="Lato" w:cs="Tahoma"/>
          <w:sz w:val="20"/>
          <w:szCs w:val="20"/>
          <w:lang w:val="es-419"/>
        </w:rPr>
        <w:t xml:space="preserve">diseña </w:t>
      </w:r>
      <w:r w:rsidR="00A34D2C">
        <w:rPr>
          <w:rFonts w:ascii="Lato" w:hAnsi="Lato" w:cs="Tahoma"/>
          <w:sz w:val="20"/>
          <w:szCs w:val="20"/>
          <w:lang w:val="es-419"/>
        </w:rPr>
        <w:t>e implementa</w:t>
      </w:r>
      <w:r w:rsidRPr="00AF4BA5">
        <w:rPr>
          <w:rFonts w:ascii="Lato" w:hAnsi="Lato" w:cs="Tahoma"/>
          <w:sz w:val="20"/>
          <w:szCs w:val="20"/>
          <w:lang w:val="es-419"/>
        </w:rPr>
        <w:t xml:space="preserve"> proyectos, que comprenden un conjunto de ac</w:t>
      </w:r>
      <w:r w:rsidR="008106BE" w:rsidRPr="00AF4BA5">
        <w:rPr>
          <w:rFonts w:ascii="Lato" w:hAnsi="Lato" w:cs="Tahoma"/>
          <w:sz w:val="20"/>
          <w:szCs w:val="20"/>
          <w:lang w:val="es-419"/>
        </w:rPr>
        <w:t>tividades</w:t>
      </w:r>
      <w:r w:rsidRPr="00AF4BA5">
        <w:rPr>
          <w:rFonts w:ascii="Lato" w:hAnsi="Lato" w:cs="Tahoma"/>
          <w:sz w:val="20"/>
          <w:szCs w:val="20"/>
          <w:lang w:val="es-419"/>
        </w:rPr>
        <w:t xml:space="preserve"> encaminadas a la conservación y el manejo sostenible de los paisajes terrestres y marinos de México</w:t>
      </w:r>
      <w:r w:rsidR="000A5D67" w:rsidRPr="00AF4BA5">
        <w:rPr>
          <w:rFonts w:ascii="Lato" w:hAnsi="Lato" w:cs="Tahoma"/>
          <w:sz w:val="20"/>
          <w:szCs w:val="20"/>
          <w:lang w:val="es-419"/>
        </w:rPr>
        <w:t xml:space="preserve">. </w:t>
      </w:r>
      <w:r w:rsidR="005943FA" w:rsidRPr="00AF4BA5">
        <w:rPr>
          <w:rFonts w:ascii="Lato" w:hAnsi="Lato" w:cs="Tahoma"/>
          <w:sz w:val="20"/>
          <w:szCs w:val="20"/>
          <w:lang w:val="es-419"/>
        </w:rPr>
        <w:t xml:space="preserve">Para este fin, </w:t>
      </w:r>
      <w:r w:rsidR="00A46E9A" w:rsidRPr="00AF4BA5">
        <w:rPr>
          <w:rFonts w:ascii="Lato" w:hAnsi="Lato" w:cs="Tahoma"/>
          <w:sz w:val="20"/>
          <w:szCs w:val="20"/>
          <w:lang w:val="es-419"/>
        </w:rPr>
        <w:t xml:space="preserve">FMCN </w:t>
      </w:r>
      <w:r w:rsidR="00D760B3" w:rsidRPr="00AF4BA5">
        <w:rPr>
          <w:rFonts w:ascii="Lato" w:hAnsi="Lato" w:cs="Tahoma"/>
          <w:sz w:val="20"/>
          <w:szCs w:val="20"/>
          <w:lang w:val="es-419"/>
        </w:rPr>
        <w:t>se alía co</w:t>
      </w:r>
      <w:r w:rsidR="00E35F4B" w:rsidRPr="00AF4BA5">
        <w:rPr>
          <w:rFonts w:ascii="Lato" w:hAnsi="Lato" w:cs="Tahoma"/>
          <w:sz w:val="20"/>
          <w:szCs w:val="20"/>
          <w:lang w:val="es-419"/>
        </w:rPr>
        <w:t>n instituciones gubernamentales</w:t>
      </w:r>
      <w:r w:rsidR="004C4CD4" w:rsidRPr="00AF4BA5">
        <w:rPr>
          <w:rFonts w:ascii="Lato" w:hAnsi="Lato" w:cs="Tahoma"/>
          <w:sz w:val="20"/>
          <w:szCs w:val="20"/>
          <w:lang w:val="es-419"/>
        </w:rPr>
        <w:t xml:space="preserve"> y con</w:t>
      </w:r>
      <w:r w:rsidR="00E35F4B" w:rsidRPr="00AF4BA5">
        <w:rPr>
          <w:rFonts w:ascii="Lato" w:hAnsi="Lato" w:cs="Tahoma"/>
          <w:sz w:val="20"/>
          <w:szCs w:val="20"/>
          <w:lang w:val="es-419"/>
        </w:rPr>
        <w:t xml:space="preserve"> </w:t>
      </w:r>
      <w:r w:rsidR="00A46E9A" w:rsidRPr="00AF4BA5">
        <w:rPr>
          <w:rFonts w:ascii="Lato" w:hAnsi="Lato" w:cs="Tahoma"/>
          <w:sz w:val="20"/>
          <w:szCs w:val="20"/>
          <w:lang w:val="es-419"/>
        </w:rPr>
        <w:t xml:space="preserve">fondos regionales, organizaciones de la sociedad </w:t>
      </w:r>
      <w:r w:rsidR="005943FA" w:rsidRPr="00AF4BA5">
        <w:rPr>
          <w:rFonts w:ascii="Lato" w:hAnsi="Lato" w:cs="Tahoma"/>
          <w:sz w:val="20"/>
          <w:szCs w:val="20"/>
          <w:lang w:val="es-419"/>
        </w:rPr>
        <w:t>civil</w:t>
      </w:r>
      <w:r w:rsidR="00A34D2C">
        <w:rPr>
          <w:rFonts w:ascii="Lato" w:hAnsi="Lato" w:cs="Tahoma"/>
          <w:sz w:val="20"/>
          <w:szCs w:val="20"/>
          <w:lang w:val="es-419"/>
        </w:rPr>
        <w:t xml:space="preserve"> y</w:t>
      </w:r>
      <w:r w:rsidR="00880DAF" w:rsidRPr="00AF4BA5">
        <w:rPr>
          <w:rFonts w:ascii="Lato" w:hAnsi="Lato" w:cs="Tahoma"/>
          <w:sz w:val="20"/>
          <w:szCs w:val="20"/>
          <w:lang w:val="es-419"/>
        </w:rPr>
        <w:t xml:space="preserve"> organizaciones</w:t>
      </w:r>
      <w:r w:rsidR="00A34D2C">
        <w:rPr>
          <w:rFonts w:ascii="Lato" w:hAnsi="Lato" w:cs="Tahoma"/>
          <w:sz w:val="20"/>
          <w:szCs w:val="20"/>
          <w:lang w:val="es-419"/>
        </w:rPr>
        <w:t xml:space="preserve"> locales</w:t>
      </w:r>
      <w:r w:rsidR="00930345" w:rsidRPr="00AF4BA5">
        <w:rPr>
          <w:rFonts w:ascii="Lato" w:hAnsi="Lato" w:cs="Tahoma"/>
          <w:sz w:val="20"/>
          <w:szCs w:val="20"/>
          <w:lang w:val="es-419"/>
        </w:rPr>
        <w:t xml:space="preserve"> legalmente constituidas</w:t>
      </w:r>
      <w:r w:rsidR="00421B2F">
        <w:rPr>
          <w:rStyle w:val="Refdenotaalpie"/>
          <w:rFonts w:ascii="Lato" w:hAnsi="Lato" w:cs="Tahoma"/>
          <w:sz w:val="20"/>
          <w:szCs w:val="20"/>
          <w:lang w:val="es-419"/>
        </w:rPr>
        <w:footnoteReference w:id="1"/>
      </w:r>
      <w:r w:rsidR="00930345" w:rsidRPr="00AF4BA5">
        <w:rPr>
          <w:rFonts w:ascii="Lato" w:hAnsi="Lato" w:cs="Tahoma"/>
          <w:sz w:val="20"/>
          <w:szCs w:val="20"/>
          <w:lang w:val="es-419"/>
        </w:rPr>
        <w:t xml:space="preserve"> </w:t>
      </w:r>
      <w:r w:rsidR="00822200">
        <w:rPr>
          <w:rFonts w:ascii="Lato" w:hAnsi="Lato" w:cs="Tahoma"/>
          <w:sz w:val="20"/>
          <w:szCs w:val="20"/>
          <w:lang w:val="es-419"/>
        </w:rPr>
        <w:t xml:space="preserve">(OLLC) </w:t>
      </w:r>
      <w:r w:rsidR="005943FA" w:rsidRPr="00AF4BA5">
        <w:rPr>
          <w:rFonts w:ascii="Lato" w:hAnsi="Lato" w:cs="Tahoma"/>
          <w:sz w:val="20"/>
          <w:szCs w:val="20"/>
          <w:lang w:val="es-419"/>
        </w:rPr>
        <w:t>para opera</w:t>
      </w:r>
      <w:r w:rsidR="00E456B6" w:rsidRPr="00AF4BA5">
        <w:rPr>
          <w:rFonts w:ascii="Lato" w:hAnsi="Lato" w:cs="Tahoma"/>
          <w:sz w:val="20"/>
          <w:szCs w:val="20"/>
          <w:lang w:val="es-419"/>
        </w:rPr>
        <w:t>r</w:t>
      </w:r>
      <w:r w:rsidR="005943FA" w:rsidRPr="00AF4BA5">
        <w:rPr>
          <w:rFonts w:ascii="Lato" w:hAnsi="Lato" w:cs="Tahoma"/>
          <w:sz w:val="20"/>
          <w:szCs w:val="20"/>
          <w:lang w:val="es-419"/>
        </w:rPr>
        <w:t xml:space="preserve"> estas iniciativas</w:t>
      </w:r>
      <w:r w:rsidR="00AB10E8" w:rsidRPr="00AF4BA5">
        <w:rPr>
          <w:rFonts w:ascii="Lato" w:hAnsi="Lato" w:cs="Tahoma"/>
          <w:sz w:val="20"/>
          <w:szCs w:val="20"/>
          <w:lang w:val="es-419"/>
        </w:rPr>
        <w:t xml:space="preserve"> en el territorio</w:t>
      </w:r>
      <w:r w:rsidR="00D760B3" w:rsidRPr="00AF4BA5">
        <w:rPr>
          <w:rFonts w:ascii="Lato" w:hAnsi="Lato" w:cs="Tahoma"/>
          <w:sz w:val="20"/>
          <w:szCs w:val="20"/>
          <w:lang w:val="es-419"/>
        </w:rPr>
        <w:t>.</w:t>
      </w:r>
    </w:p>
    <w:p w14:paraId="54D8D34B" w14:textId="701BD3A3" w:rsidR="003142C4" w:rsidRPr="00AF4BA5" w:rsidRDefault="003142C4" w:rsidP="005943FA">
      <w:pPr>
        <w:spacing w:before="120" w:after="120"/>
        <w:jc w:val="both"/>
        <w:rPr>
          <w:rFonts w:ascii="Lato" w:hAnsi="Lato" w:cs="Tahoma"/>
          <w:sz w:val="20"/>
          <w:szCs w:val="20"/>
          <w:lang w:val="es-419"/>
        </w:rPr>
      </w:pPr>
      <w:r w:rsidRPr="00AF4BA5">
        <w:rPr>
          <w:rFonts w:ascii="Lato" w:hAnsi="Lato" w:cs="Tahoma"/>
          <w:sz w:val="20"/>
          <w:szCs w:val="20"/>
          <w:lang w:val="es-419"/>
        </w:rPr>
        <w:t xml:space="preserve">FMCN cuenta con una Política Ambiental y Social </w:t>
      </w:r>
      <w:r w:rsidR="0019057C" w:rsidRPr="00AF4BA5">
        <w:rPr>
          <w:rFonts w:ascii="Lato" w:hAnsi="Lato" w:cs="Tahoma"/>
          <w:sz w:val="20"/>
          <w:szCs w:val="20"/>
          <w:lang w:val="es-419"/>
        </w:rPr>
        <w:t>(PAS</w:t>
      </w:r>
      <w:r w:rsidR="00620F1A" w:rsidRPr="00AF4BA5">
        <w:rPr>
          <w:rFonts w:ascii="Lato" w:hAnsi="Lato" w:cs="Tahoma"/>
          <w:sz w:val="20"/>
          <w:szCs w:val="20"/>
          <w:lang w:val="es-419"/>
        </w:rPr>
        <w:t xml:space="preserve">, ver </w:t>
      </w:r>
      <w:r w:rsidR="008E5B02">
        <w:rPr>
          <w:rFonts w:ascii="Lato" w:hAnsi="Lato" w:cs="Tahoma"/>
          <w:sz w:val="20"/>
          <w:szCs w:val="20"/>
          <w:lang w:val="es-419"/>
        </w:rPr>
        <w:t>el Anexo 5.</w:t>
      </w:r>
      <w:r w:rsidR="00620F1A" w:rsidRPr="00AF4BA5">
        <w:rPr>
          <w:rFonts w:ascii="Lato" w:hAnsi="Lato" w:cs="Tahoma"/>
          <w:sz w:val="20"/>
          <w:szCs w:val="20"/>
          <w:lang w:val="es-419"/>
        </w:rPr>
        <w:t xml:space="preserve"> del Manual </w:t>
      </w:r>
      <w:r w:rsidR="008E5B02">
        <w:rPr>
          <w:rFonts w:ascii="Lato" w:hAnsi="Lato" w:cs="Tahoma"/>
          <w:sz w:val="20"/>
          <w:szCs w:val="20"/>
          <w:lang w:val="es-419"/>
        </w:rPr>
        <w:t>de operaciones</w:t>
      </w:r>
      <w:r w:rsidR="0019057C" w:rsidRPr="00AF4BA5">
        <w:rPr>
          <w:rFonts w:ascii="Lato" w:hAnsi="Lato" w:cs="Tahoma"/>
          <w:sz w:val="20"/>
          <w:szCs w:val="20"/>
          <w:lang w:val="es-419"/>
        </w:rPr>
        <w:t xml:space="preserve">) </w:t>
      </w:r>
      <w:r w:rsidR="00965F89" w:rsidRPr="00AF4BA5">
        <w:rPr>
          <w:rFonts w:ascii="Lato" w:hAnsi="Lato" w:cs="Tahoma"/>
          <w:sz w:val="20"/>
          <w:szCs w:val="20"/>
          <w:lang w:val="es-419"/>
        </w:rPr>
        <w:t xml:space="preserve">que </w:t>
      </w:r>
      <w:r w:rsidR="00623379" w:rsidRPr="00AF4BA5">
        <w:rPr>
          <w:rFonts w:ascii="Lato" w:hAnsi="Lato" w:cs="Tahoma"/>
          <w:sz w:val="20"/>
          <w:szCs w:val="20"/>
          <w:lang w:val="es-419"/>
        </w:rPr>
        <w:t>constituye un marco</w:t>
      </w:r>
      <w:r w:rsidRPr="00AF4BA5">
        <w:rPr>
          <w:rFonts w:ascii="Lato" w:hAnsi="Lato" w:cs="Tahoma"/>
          <w:sz w:val="20"/>
          <w:szCs w:val="20"/>
          <w:lang w:val="es-419"/>
        </w:rPr>
        <w:t xml:space="preserve"> para evitar, minimizar y mitigar los posibles impactos ambientales y sociales adversos y potenciar los impactos positivos durante todo el ciclo de vida de los proyectos.</w:t>
      </w:r>
      <w:r w:rsidR="00623379" w:rsidRPr="00AF4BA5">
        <w:rPr>
          <w:rFonts w:ascii="Lato" w:hAnsi="Lato" w:cs="Tahoma"/>
          <w:sz w:val="20"/>
          <w:szCs w:val="20"/>
        </w:rPr>
        <w:t xml:space="preserve"> </w:t>
      </w:r>
      <w:r w:rsidR="00623379" w:rsidRPr="00AF4BA5">
        <w:rPr>
          <w:rFonts w:ascii="Lato" w:hAnsi="Lato" w:cs="Tahoma"/>
          <w:sz w:val="20"/>
          <w:szCs w:val="20"/>
          <w:lang w:val="es-419"/>
        </w:rPr>
        <w:t>La PAS determina las funciones y responsabilidades institucionales</w:t>
      </w:r>
      <w:r w:rsidR="00965F89" w:rsidRPr="00AF4BA5">
        <w:rPr>
          <w:rFonts w:ascii="Lato" w:hAnsi="Lato" w:cs="Tahoma"/>
          <w:sz w:val="20"/>
          <w:szCs w:val="20"/>
          <w:lang w:val="es-419"/>
        </w:rPr>
        <w:t xml:space="preserve"> p</w:t>
      </w:r>
      <w:r w:rsidR="00253138" w:rsidRPr="00AF4BA5">
        <w:rPr>
          <w:rFonts w:ascii="Lato" w:hAnsi="Lato" w:cs="Tahoma"/>
          <w:sz w:val="20"/>
          <w:szCs w:val="20"/>
          <w:lang w:val="es-419"/>
        </w:rPr>
        <w:t>ara garantizar su cumplimiento y est</w:t>
      </w:r>
      <w:r w:rsidR="00623379" w:rsidRPr="00AF4BA5">
        <w:rPr>
          <w:rFonts w:ascii="Lato" w:hAnsi="Lato" w:cs="Tahoma"/>
          <w:sz w:val="20"/>
          <w:szCs w:val="20"/>
          <w:lang w:val="es-419"/>
        </w:rPr>
        <w:t xml:space="preserve">á integrada por </w:t>
      </w:r>
      <w:r w:rsidR="00253138" w:rsidRPr="00AF4BA5">
        <w:rPr>
          <w:rFonts w:ascii="Lato" w:hAnsi="Lato" w:cs="Tahoma"/>
          <w:sz w:val="20"/>
          <w:szCs w:val="20"/>
          <w:lang w:val="es-419"/>
        </w:rPr>
        <w:t>l</w:t>
      </w:r>
      <w:r w:rsidR="00623379" w:rsidRPr="00AF4BA5">
        <w:rPr>
          <w:rFonts w:ascii="Lato" w:hAnsi="Lato" w:cs="Tahoma"/>
          <w:sz w:val="20"/>
          <w:szCs w:val="20"/>
          <w:lang w:val="es-419"/>
        </w:rPr>
        <w:t>a Lista de Exclusión</w:t>
      </w:r>
      <w:r w:rsidR="00253138" w:rsidRPr="00AF4BA5">
        <w:rPr>
          <w:rFonts w:ascii="Lato" w:hAnsi="Lato" w:cs="Tahoma"/>
          <w:sz w:val="20"/>
          <w:szCs w:val="20"/>
          <w:lang w:val="es-419"/>
        </w:rPr>
        <w:t xml:space="preserve"> de FMCN,</w:t>
      </w:r>
      <w:r w:rsidR="006E360C">
        <w:rPr>
          <w:rFonts w:ascii="Lato" w:hAnsi="Lato" w:cs="Tahoma"/>
          <w:sz w:val="20"/>
          <w:szCs w:val="20"/>
          <w:lang w:val="es-419"/>
        </w:rPr>
        <w:t xml:space="preserve"> así como referencias a</w:t>
      </w:r>
      <w:r w:rsidR="00623379" w:rsidRPr="00AF4BA5">
        <w:rPr>
          <w:rFonts w:ascii="Lato" w:hAnsi="Lato" w:cs="Tahoma"/>
          <w:sz w:val="20"/>
          <w:szCs w:val="20"/>
          <w:lang w:val="es-419"/>
        </w:rPr>
        <w:t xml:space="preserve"> la </w:t>
      </w:r>
      <w:r w:rsidR="00253138" w:rsidRPr="00AF4BA5">
        <w:rPr>
          <w:rFonts w:ascii="Lato" w:hAnsi="Lato" w:cs="Tahoma"/>
          <w:sz w:val="20"/>
          <w:szCs w:val="20"/>
          <w:lang w:val="es-419"/>
        </w:rPr>
        <w:t>n</w:t>
      </w:r>
      <w:r w:rsidR="00623379" w:rsidRPr="00AF4BA5">
        <w:rPr>
          <w:rFonts w:ascii="Lato" w:hAnsi="Lato" w:cs="Tahoma"/>
          <w:sz w:val="20"/>
          <w:szCs w:val="20"/>
          <w:lang w:val="es-419"/>
        </w:rPr>
        <w:t>ormatividad nacional e internacional ambiental y social aplicable</w:t>
      </w:r>
      <w:r w:rsidR="00253138" w:rsidRPr="00AF4BA5">
        <w:rPr>
          <w:rFonts w:ascii="Lato" w:hAnsi="Lato" w:cs="Tahoma"/>
          <w:sz w:val="20"/>
          <w:szCs w:val="20"/>
          <w:lang w:val="es-419"/>
        </w:rPr>
        <w:t>,</w:t>
      </w:r>
      <w:r w:rsidR="006E360C">
        <w:rPr>
          <w:rFonts w:ascii="Lato" w:hAnsi="Lato" w:cs="Tahoma"/>
          <w:sz w:val="20"/>
          <w:szCs w:val="20"/>
          <w:lang w:val="es-419"/>
        </w:rPr>
        <w:t xml:space="preserve"> a</w:t>
      </w:r>
      <w:r w:rsidR="00C47C7F" w:rsidRPr="00AF4BA5">
        <w:rPr>
          <w:rFonts w:ascii="Lato" w:hAnsi="Lato" w:cs="Tahoma"/>
          <w:sz w:val="20"/>
          <w:szCs w:val="20"/>
          <w:lang w:val="es-419"/>
        </w:rPr>
        <w:t xml:space="preserve"> las Salvaguardas Ambientales y S</w:t>
      </w:r>
      <w:r w:rsidR="00623379" w:rsidRPr="00AF4BA5">
        <w:rPr>
          <w:rFonts w:ascii="Lato" w:hAnsi="Lato" w:cs="Tahoma"/>
          <w:sz w:val="20"/>
          <w:szCs w:val="20"/>
          <w:lang w:val="es-419"/>
        </w:rPr>
        <w:t>ociales de FMCN y</w:t>
      </w:r>
      <w:r w:rsidR="006E360C">
        <w:rPr>
          <w:rFonts w:ascii="Lato" w:hAnsi="Lato" w:cs="Tahoma"/>
          <w:sz w:val="20"/>
          <w:szCs w:val="20"/>
          <w:lang w:val="es-419"/>
        </w:rPr>
        <w:t xml:space="preserve"> a</w:t>
      </w:r>
      <w:r w:rsidR="00623379" w:rsidRPr="00AF4BA5">
        <w:rPr>
          <w:rFonts w:ascii="Lato" w:hAnsi="Lato" w:cs="Tahoma"/>
          <w:sz w:val="20"/>
          <w:szCs w:val="20"/>
          <w:lang w:val="es-419"/>
        </w:rPr>
        <w:t xml:space="preserve"> </w:t>
      </w:r>
      <w:r w:rsidR="00E456B6" w:rsidRPr="00AF4BA5">
        <w:rPr>
          <w:rFonts w:ascii="Lato" w:hAnsi="Lato" w:cs="Tahoma"/>
          <w:sz w:val="20"/>
          <w:szCs w:val="20"/>
          <w:lang w:val="es-419"/>
        </w:rPr>
        <w:t xml:space="preserve">los manuales institucionales </w:t>
      </w:r>
      <w:r w:rsidR="006E360C">
        <w:rPr>
          <w:rFonts w:ascii="Lato" w:hAnsi="Lato" w:cs="Tahoma"/>
          <w:sz w:val="20"/>
          <w:szCs w:val="20"/>
          <w:lang w:val="es-419"/>
        </w:rPr>
        <w:t>de FMCN.</w:t>
      </w:r>
    </w:p>
    <w:p w14:paraId="268AA261" w14:textId="42762979" w:rsidR="00AA5985" w:rsidRDefault="00AD48AF" w:rsidP="005943FA">
      <w:pPr>
        <w:spacing w:before="120" w:after="120"/>
        <w:jc w:val="both"/>
        <w:rPr>
          <w:rFonts w:ascii="Lato" w:hAnsi="Lato" w:cs="Tahoma"/>
          <w:sz w:val="20"/>
          <w:szCs w:val="20"/>
          <w:lang w:val="es-419"/>
        </w:rPr>
      </w:pPr>
      <w:r>
        <w:rPr>
          <w:rFonts w:ascii="Lato" w:hAnsi="Lato" w:cs="Tahoma"/>
          <w:sz w:val="20"/>
          <w:szCs w:val="20"/>
          <w:lang w:val="es-419"/>
        </w:rPr>
        <w:t>El</w:t>
      </w:r>
      <w:r w:rsidR="0002105B" w:rsidRPr="00AF4BA5">
        <w:rPr>
          <w:rFonts w:ascii="Lato" w:hAnsi="Lato" w:cs="Tahoma"/>
          <w:sz w:val="20"/>
          <w:szCs w:val="20"/>
          <w:lang w:val="es-419"/>
        </w:rPr>
        <w:t xml:space="preserve"> </w:t>
      </w:r>
      <w:r w:rsidR="00620F1A" w:rsidRPr="00AF4BA5">
        <w:rPr>
          <w:rFonts w:ascii="Lato" w:hAnsi="Lato" w:cs="Tahoma"/>
          <w:sz w:val="20"/>
          <w:szCs w:val="20"/>
          <w:lang w:val="es-419"/>
        </w:rPr>
        <w:t xml:space="preserve">presente </w:t>
      </w:r>
      <w:r w:rsidR="0002105B" w:rsidRPr="00AF4BA5">
        <w:rPr>
          <w:rFonts w:ascii="Lato" w:hAnsi="Lato" w:cs="Tahoma"/>
          <w:sz w:val="20"/>
          <w:szCs w:val="20"/>
          <w:lang w:val="es-419"/>
        </w:rPr>
        <w:t>Sistema de Gestión Ambiental y Social (SGAS)</w:t>
      </w:r>
      <w:r>
        <w:rPr>
          <w:rFonts w:ascii="Lato" w:hAnsi="Lato" w:cs="Tahoma"/>
          <w:sz w:val="20"/>
          <w:szCs w:val="20"/>
          <w:lang w:val="es-419"/>
        </w:rPr>
        <w:t xml:space="preserve"> constituye</w:t>
      </w:r>
      <w:r w:rsidR="007628B1" w:rsidRPr="00AF4BA5">
        <w:rPr>
          <w:rFonts w:ascii="Lato" w:hAnsi="Lato" w:cs="Tahoma"/>
          <w:sz w:val="20"/>
          <w:szCs w:val="20"/>
          <w:lang w:val="es-419"/>
        </w:rPr>
        <w:t xml:space="preserve"> un </w:t>
      </w:r>
      <w:r w:rsidR="00C560BE" w:rsidRPr="00AF4BA5">
        <w:rPr>
          <w:rFonts w:ascii="Lato" w:hAnsi="Lato" w:cs="Tahoma"/>
          <w:sz w:val="20"/>
          <w:szCs w:val="20"/>
          <w:lang w:val="es-419"/>
        </w:rPr>
        <w:t xml:space="preserve">conjunto de </w:t>
      </w:r>
      <w:r w:rsidR="00226DAC" w:rsidRPr="00AF4BA5">
        <w:rPr>
          <w:rFonts w:ascii="Lato" w:hAnsi="Lato" w:cs="Tahoma"/>
          <w:sz w:val="20"/>
          <w:szCs w:val="20"/>
          <w:lang w:val="es-419"/>
        </w:rPr>
        <w:t>proceso</w:t>
      </w:r>
      <w:r w:rsidR="00C560BE" w:rsidRPr="00AF4BA5">
        <w:rPr>
          <w:rFonts w:ascii="Lato" w:hAnsi="Lato" w:cs="Tahoma"/>
          <w:sz w:val="20"/>
          <w:szCs w:val="20"/>
          <w:lang w:val="es-419"/>
        </w:rPr>
        <w:t>s</w:t>
      </w:r>
      <w:r w:rsidR="00226DAC" w:rsidRPr="00AF4BA5">
        <w:rPr>
          <w:rFonts w:ascii="Lato" w:hAnsi="Lato" w:cs="Tahoma"/>
          <w:sz w:val="20"/>
          <w:szCs w:val="20"/>
          <w:lang w:val="es-419"/>
        </w:rPr>
        <w:t xml:space="preserve"> estructurado</w:t>
      </w:r>
      <w:r w:rsidR="00C47C7F" w:rsidRPr="00AF4BA5">
        <w:rPr>
          <w:rFonts w:ascii="Lato" w:hAnsi="Lato" w:cs="Tahoma"/>
          <w:sz w:val="20"/>
          <w:szCs w:val="20"/>
          <w:lang w:val="es-419"/>
        </w:rPr>
        <w:t>s</w:t>
      </w:r>
      <w:r w:rsidR="00226DAC" w:rsidRPr="00AF4BA5">
        <w:rPr>
          <w:rFonts w:ascii="Lato" w:hAnsi="Lato" w:cs="Tahoma"/>
          <w:sz w:val="20"/>
          <w:szCs w:val="20"/>
          <w:lang w:val="es-419"/>
        </w:rPr>
        <w:t>, dinámico</w:t>
      </w:r>
      <w:r w:rsidR="00C47C7F" w:rsidRPr="00AF4BA5">
        <w:rPr>
          <w:rFonts w:ascii="Lato" w:hAnsi="Lato" w:cs="Tahoma"/>
          <w:sz w:val="20"/>
          <w:szCs w:val="20"/>
          <w:lang w:val="es-419"/>
        </w:rPr>
        <w:t>s</w:t>
      </w:r>
      <w:r w:rsidR="00226DAC" w:rsidRPr="00AF4BA5">
        <w:rPr>
          <w:rFonts w:ascii="Lato" w:hAnsi="Lato" w:cs="Tahoma"/>
          <w:sz w:val="20"/>
          <w:szCs w:val="20"/>
          <w:lang w:val="es-419"/>
        </w:rPr>
        <w:t xml:space="preserve"> y continuo</w:t>
      </w:r>
      <w:r w:rsidR="00C47C7F" w:rsidRPr="00AF4BA5">
        <w:rPr>
          <w:rFonts w:ascii="Lato" w:hAnsi="Lato" w:cs="Tahoma"/>
          <w:sz w:val="20"/>
          <w:szCs w:val="20"/>
          <w:lang w:val="es-419"/>
        </w:rPr>
        <w:t>s</w:t>
      </w:r>
      <w:r w:rsidR="00226DAC" w:rsidRPr="00AF4BA5">
        <w:rPr>
          <w:rFonts w:ascii="Lato" w:hAnsi="Lato" w:cs="Tahoma"/>
          <w:sz w:val="20"/>
          <w:szCs w:val="20"/>
          <w:lang w:val="es-419"/>
        </w:rPr>
        <w:t xml:space="preserve"> para la atenci</w:t>
      </w:r>
      <w:r w:rsidR="007628B1" w:rsidRPr="00AF4BA5">
        <w:rPr>
          <w:rFonts w:ascii="Lato" w:hAnsi="Lato" w:cs="Tahoma"/>
          <w:sz w:val="20"/>
          <w:szCs w:val="20"/>
          <w:lang w:val="es-419"/>
        </w:rPr>
        <w:t>ón de riesgos e impactos</w:t>
      </w:r>
      <w:r w:rsidR="009473FF" w:rsidRPr="00AF4BA5">
        <w:rPr>
          <w:rFonts w:ascii="Lato" w:hAnsi="Lato" w:cs="Tahoma"/>
          <w:sz w:val="20"/>
          <w:szCs w:val="20"/>
          <w:lang w:val="es-419"/>
        </w:rPr>
        <w:t xml:space="preserve"> </w:t>
      </w:r>
      <w:r w:rsidR="007628B1" w:rsidRPr="00AF4BA5">
        <w:rPr>
          <w:rFonts w:ascii="Lato" w:hAnsi="Lato" w:cs="Tahoma"/>
          <w:sz w:val="20"/>
          <w:szCs w:val="20"/>
          <w:lang w:val="es-419"/>
        </w:rPr>
        <w:t>ambientales y sociales</w:t>
      </w:r>
      <w:r w:rsidR="00226DAC" w:rsidRPr="00AF4BA5">
        <w:rPr>
          <w:rFonts w:ascii="Lato" w:hAnsi="Lato" w:cs="Tahoma"/>
          <w:sz w:val="20"/>
          <w:szCs w:val="20"/>
          <w:lang w:val="es-419"/>
        </w:rPr>
        <w:t>,</w:t>
      </w:r>
      <w:r w:rsidR="007628B1" w:rsidRPr="00AF4BA5">
        <w:rPr>
          <w:rFonts w:ascii="Lato" w:hAnsi="Lato" w:cs="Tahoma"/>
          <w:sz w:val="20"/>
          <w:szCs w:val="20"/>
          <w:lang w:val="es-419"/>
        </w:rPr>
        <w:t xml:space="preserve"> </w:t>
      </w:r>
      <w:r w:rsidR="00471F80" w:rsidRPr="00AF4BA5">
        <w:rPr>
          <w:rFonts w:ascii="Lato" w:hAnsi="Lato" w:cs="Tahoma"/>
          <w:sz w:val="20"/>
          <w:szCs w:val="20"/>
          <w:lang w:val="es-419"/>
        </w:rPr>
        <w:t xml:space="preserve">el cual aplica para todos </w:t>
      </w:r>
      <w:r w:rsidR="009473FF" w:rsidRPr="00AF4BA5">
        <w:rPr>
          <w:rFonts w:ascii="Lato" w:hAnsi="Lato" w:cs="Tahoma"/>
          <w:sz w:val="20"/>
          <w:szCs w:val="20"/>
          <w:lang w:val="es-419"/>
        </w:rPr>
        <w:t>los proyectos</w:t>
      </w:r>
      <w:r w:rsidR="00B9054D" w:rsidRPr="00AF4BA5">
        <w:rPr>
          <w:rFonts w:ascii="Lato" w:hAnsi="Lato" w:cs="Tahoma"/>
          <w:sz w:val="20"/>
          <w:szCs w:val="20"/>
          <w:lang w:val="es-419"/>
        </w:rPr>
        <w:t xml:space="preserve"> </w:t>
      </w:r>
      <w:r w:rsidR="009473FF" w:rsidRPr="00AF4BA5">
        <w:rPr>
          <w:rFonts w:ascii="Lato" w:hAnsi="Lato" w:cs="Tahoma"/>
          <w:sz w:val="20"/>
          <w:szCs w:val="20"/>
          <w:lang w:val="es-419"/>
        </w:rPr>
        <w:t>que</w:t>
      </w:r>
      <w:r w:rsidR="005F6773" w:rsidRPr="00AF4BA5">
        <w:rPr>
          <w:rFonts w:ascii="Lato" w:hAnsi="Lato" w:cs="Tahoma"/>
          <w:sz w:val="20"/>
          <w:szCs w:val="20"/>
          <w:lang w:val="es-419"/>
        </w:rPr>
        <w:t xml:space="preserve"> FMCN financia</w:t>
      </w:r>
      <w:r w:rsidR="006E360C">
        <w:rPr>
          <w:rFonts w:ascii="Lato" w:hAnsi="Lato" w:cs="Tahoma"/>
          <w:sz w:val="20"/>
          <w:szCs w:val="20"/>
          <w:lang w:val="es-419"/>
        </w:rPr>
        <w:t xml:space="preserve">. </w:t>
      </w:r>
      <w:r w:rsidR="003E2351">
        <w:rPr>
          <w:rFonts w:ascii="Lato" w:hAnsi="Lato" w:cs="Tahoma"/>
          <w:sz w:val="20"/>
          <w:szCs w:val="20"/>
          <w:lang w:val="es-419"/>
        </w:rPr>
        <w:t>Est</w:t>
      </w:r>
      <w:r w:rsidR="00AA5985">
        <w:rPr>
          <w:rFonts w:ascii="Lato" w:hAnsi="Lato" w:cs="Tahoma"/>
          <w:sz w:val="20"/>
          <w:szCs w:val="20"/>
          <w:lang w:val="es-419"/>
        </w:rPr>
        <w:t>os proyectos pueden canaliza</w:t>
      </w:r>
      <w:r w:rsidR="003E2351">
        <w:rPr>
          <w:rFonts w:ascii="Lato" w:hAnsi="Lato" w:cs="Tahoma"/>
          <w:sz w:val="20"/>
          <w:szCs w:val="20"/>
          <w:lang w:val="es-419"/>
        </w:rPr>
        <w:t>r apoyos a campo</w:t>
      </w:r>
      <w:r w:rsidR="00AA5985">
        <w:rPr>
          <w:rFonts w:ascii="Lato" w:hAnsi="Lato" w:cs="Tahoma"/>
          <w:sz w:val="20"/>
          <w:szCs w:val="20"/>
          <w:lang w:val="es-419"/>
        </w:rPr>
        <w:t xml:space="preserve"> a través de </w:t>
      </w:r>
      <w:proofErr w:type="spellStart"/>
      <w:r w:rsidR="00AA5985">
        <w:rPr>
          <w:rFonts w:ascii="Lato" w:hAnsi="Lato" w:cs="Tahoma"/>
          <w:sz w:val="20"/>
          <w:szCs w:val="20"/>
          <w:lang w:val="es-419"/>
        </w:rPr>
        <w:t>sub-</w:t>
      </w:r>
      <w:r w:rsidR="00AA5985" w:rsidRPr="005B656D">
        <w:rPr>
          <w:rFonts w:ascii="Lato" w:hAnsi="Lato" w:cs="Tahoma"/>
          <w:sz w:val="20"/>
          <w:szCs w:val="20"/>
          <w:lang w:val="es-419"/>
        </w:rPr>
        <w:t>proyectos</w:t>
      </w:r>
      <w:proofErr w:type="spellEnd"/>
      <w:r w:rsidR="005B656D" w:rsidRPr="005B656D">
        <w:rPr>
          <w:rStyle w:val="Refdenotaalpie"/>
          <w:rFonts w:ascii="Lato" w:hAnsi="Lato" w:cs="Tahoma"/>
          <w:sz w:val="20"/>
          <w:szCs w:val="20"/>
          <w:lang w:val="es-419"/>
        </w:rPr>
        <w:footnoteReference w:id="2"/>
      </w:r>
      <w:r w:rsidR="005B79E6" w:rsidRPr="005B656D">
        <w:rPr>
          <w:rFonts w:ascii="Lato" w:hAnsi="Lato" w:cs="Tahoma"/>
          <w:sz w:val="20"/>
          <w:szCs w:val="20"/>
          <w:lang w:val="es-419"/>
        </w:rPr>
        <w:t xml:space="preserve"> y </w:t>
      </w:r>
      <w:r w:rsidR="00AA5985" w:rsidRPr="005B656D">
        <w:rPr>
          <w:rFonts w:ascii="Lato" w:hAnsi="Lato" w:cs="Tahoma"/>
          <w:sz w:val="20"/>
          <w:szCs w:val="20"/>
          <w:lang w:val="es-419"/>
        </w:rPr>
        <w:t>Planes Operativos Anuales</w:t>
      </w:r>
      <w:r w:rsidR="00822200" w:rsidRPr="005B656D">
        <w:rPr>
          <w:rStyle w:val="Refdenotaalpie"/>
          <w:rFonts w:ascii="Lato" w:hAnsi="Lato" w:cs="Tahoma"/>
          <w:sz w:val="20"/>
          <w:szCs w:val="20"/>
          <w:lang w:val="es-419"/>
        </w:rPr>
        <w:footnoteReference w:id="3"/>
      </w:r>
      <w:r w:rsidR="00AA5985" w:rsidRPr="005B656D">
        <w:rPr>
          <w:rFonts w:ascii="Lato" w:hAnsi="Lato" w:cs="Tahoma"/>
          <w:sz w:val="20"/>
          <w:szCs w:val="20"/>
          <w:lang w:val="es-419"/>
        </w:rPr>
        <w:t xml:space="preserve"> (POA</w:t>
      </w:r>
      <w:r w:rsidR="005B79E6" w:rsidRPr="005B656D">
        <w:rPr>
          <w:rFonts w:ascii="Lato" w:hAnsi="Lato" w:cs="Tahoma"/>
          <w:sz w:val="20"/>
          <w:szCs w:val="20"/>
          <w:lang w:val="es-419"/>
        </w:rPr>
        <w:t>).</w:t>
      </w:r>
    </w:p>
    <w:p w14:paraId="1D2EC162" w14:textId="31DCDF72" w:rsidR="00F1585B" w:rsidRPr="00AF4BA5" w:rsidRDefault="003A7C19" w:rsidP="005943FA">
      <w:pPr>
        <w:spacing w:before="120" w:after="120"/>
        <w:jc w:val="both"/>
        <w:rPr>
          <w:rFonts w:ascii="Lato" w:hAnsi="Lato" w:cs="Tahoma"/>
          <w:sz w:val="20"/>
          <w:szCs w:val="20"/>
          <w:lang w:val="es-419"/>
        </w:rPr>
      </w:pPr>
      <w:r>
        <w:rPr>
          <w:rFonts w:ascii="Lato" w:hAnsi="Lato" w:cs="Tahoma"/>
          <w:sz w:val="20"/>
          <w:szCs w:val="20"/>
          <w:lang w:val="es-419"/>
        </w:rPr>
        <w:t>L</w:t>
      </w:r>
      <w:r w:rsidR="006E360C">
        <w:rPr>
          <w:rFonts w:ascii="Lato" w:hAnsi="Lato" w:cs="Tahoma"/>
          <w:sz w:val="20"/>
          <w:szCs w:val="20"/>
          <w:lang w:val="es-419"/>
        </w:rPr>
        <w:t>a aplicación del SGAS es siempre</w:t>
      </w:r>
      <w:r w:rsidR="00471F80" w:rsidRPr="00AF4BA5">
        <w:rPr>
          <w:rFonts w:ascii="Lato" w:hAnsi="Lato" w:cs="Tahoma"/>
          <w:sz w:val="20"/>
          <w:szCs w:val="20"/>
          <w:lang w:val="es-419"/>
        </w:rPr>
        <w:t xml:space="preserve"> acorde con </w:t>
      </w:r>
      <w:r w:rsidR="006E360C">
        <w:rPr>
          <w:rFonts w:ascii="Lato" w:hAnsi="Lato" w:cs="Tahoma"/>
          <w:sz w:val="20"/>
          <w:szCs w:val="20"/>
          <w:lang w:val="es-419"/>
        </w:rPr>
        <w:t>la</w:t>
      </w:r>
      <w:r w:rsidR="006E360C" w:rsidRPr="00AF4BA5">
        <w:rPr>
          <w:rFonts w:ascii="Lato" w:hAnsi="Lato" w:cs="Tahoma"/>
          <w:sz w:val="20"/>
          <w:szCs w:val="20"/>
          <w:lang w:val="es-419"/>
        </w:rPr>
        <w:t xml:space="preserve"> </w:t>
      </w:r>
      <w:r w:rsidR="00471F80" w:rsidRPr="00AF4BA5">
        <w:rPr>
          <w:rFonts w:ascii="Lato" w:hAnsi="Lato" w:cs="Tahoma"/>
          <w:sz w:val="20"/>
          <w:szCs w:val="20"/>
          <w:lang w:val="es-419"/>
        </w:rPr>
        <w:t>escala y naturaleza</w:t>
      </w:r>
      <w:r w:rsidR="00A34D2C">
        <w:rPr>
          <w:rFonts w:ascii="Lato" w:hAnsi="Lato" w:cs="Tahoma"/>
          <w:sz w:val="20"/>
          <w:szCs w:val="20"/>
          <w:lang w:val="es-419"/>
        </w:rPr>
        <w:t>, así com</w:t>
      </w:r>
      <w:r w:rsidR="00AD48AF">
        <w:rPr>
          <w:rFonts w:ascii="Lato" w:hAnsi="Lato" w:cs="Tahoma"/>
          <w:sz w:val="20"/>
          <w:szCs w:val="20"/>
          <w:lang w:val="es-419"/>
        </w:rPr>
        <w:t>o</w:t>
      </w:r>
      <w:r w:rsidR="00471F80" w:rsidRPr="00AF4BA5">
        <w:rPr>
          <w:rFonts w:ascii="Lato" w:hAnsi="Lato" w:cs="Tahoma"/>
          <w:sz w:val="20"/>
          <w:szCs w:val="20"/>
          <w:lang w:val="es-419"/>
        </w:rPr>
        <w:t xml:space="preserve"> </w:t>
      </w:r>
      <w:r w:rsidR="006E360C">
        <w:rPr>
          <w:rFonts w:ascii="Lato" w:hAnsi="Lato" w:cs="Tahoma"/>
          <w:sz w:val="20"/>
          <w:szCs w:val="20"/>
          <w:lang w:val="es-419"/>
        </w:rPr>
        <w:t>al</w:t>
      </w:r>
      <w:r w:rsidR="006E360C" w:rsidRPr="00AF4BA5">
        <w:rPr>
          <w:rFonts w:ascii="Lato" w:hAnsi="Lato" w:cs="Tahoma"/>
          <w:sz w:val="20"/>
          <w:szCs w:val="20"/>
          <w:lang w:val="es-419"/>
        </w:rPr>
        <w:t xml:space="preserve"> </w:t>
      </w:r>
      <w:r w:rsidR="00471F80" w:rsidRPr="00AF4BA5">
        <w:rPr>
          <w:rFonts w:ascii="Lato" w:hAnsi="Lato" w:cs="Tahoma"/>
          <w:sz w:val="20"/>
          <w:szCs w:val="20"/>
          <w:lang w:val="es-419"/>
        </w:rPr>
        <w:t>nivel de riesgo ambiental y social</w:t>
      </w:r>
      <w:r w:rsidR="00B14C20">
        <w:rPr>
          <w:rFonts w:ascii="Lato" w:hAnsi="Lato" w:cs="Tahoma"/>
          <w:sz w:val="20"/>
          <w:szCs w:val="20"/>
          <w:lang w:val="es-419"/>
        </w:rPr>
        <w:t>,</w:t>
      </w:r>
      <w:r w:rsidR="006E360C">
        <w:rPr>
          <w:rFonts w:ascii="Lato" w:hAnsi="Lato" w:cs="Tahoma"/>
          <w:sz w:val="20"/>
          <w:szCs w:val="20"/>
          <w:lang w:val="es-419"/>
        </w:rPr>
        <w:t xml:space="preserve"> de los tres tipos de inversiones de FMCN</w:t>
      </w:r>
      <w:r w:rsidR="009473FF" w:rsidRPr="00AF4BA5">
        <w:rPr>
          <w:rFonts w:ascii="Lato" w:hAnsi="Lato" w:cs="Tahoma"/>
          <w:sz w:val="20"/>
          <w:szCs w:val="20"/>
          <w:lang w:val="es-419"/>
        </w:rPr>
        <w:t xml:space="preserve">. </w:t>
      </w:r>
      <w:r w:rsidR="006E360C">
        <w:rPr>
          <w:rFonts w:ascii="Lato" w:hAnsi="Lato" w:cs="Tahoma"/>
          <w:sz w:val="20"/>
          <w:szCs w:val="20"/>
          <w:lang w:val="es-419"/>
        </w:rPr>
        <w:t>Esto asegura la proporcionalidad de la inversión en las medidas de mitigación de riesgos y la eficiente y eficaz apli</w:t>
      </w:r>
      <w:r w:rsidR="001F6037">
        <w:rPr>
          <w:rFonts w:ascii="Lato" w:hAnsi="Lato" w:cs="Tahoma"/>
          <w:sz w:val="20"/>
          <w:szCs w:val="20"/>
          <w:lang w:val="es-419"/>
        </w:rPr>
        <w:t>c</w:t>
      </w:r>
      <w:r w:rsidR="006E360C">
        <w:rPr>
          <w:rFonts w:ascii="Lato" w:hAnsi="Lato" w:cs="Tahoma"/>
          <w:sz w:val="20"/>
          <w:szCs w:val="20"/>
          <w:lang w:val="es-419"/>
        </w:rPr>
        <w:t xml:space="preserve">ación de los recursos financieros a cargo de FMCN. </w:t>
      </w:r>
    </w:p>
    <w:p w14:paraId="25BD9DFA" w14:textId="0EC07971" w:rsidR="00F1585B" w:rsidRPr="00AF4BA5" w:rsidRDefault="006316E3" w:rsidP="00D921CE">
      <w:pPr>
        <w:spacing w:before="120" w:after="120"/>
        <w:jc w:val="both"/>
        <w:rPr>
          <w:rFonts w:ascii="Lato" w:hAnsi="Lato"/>
        </w:rPr>
      </w:pPr>
      <w:r>
        <w:rPr>
          <w:rFonts w:ascii="Lato" w:hAnsi="Lato" w:cs="Tahoma"/>
          <w:sz w:val="20"/>
          <w:szCs w:val="20"/>
          <w:lang w:val="es-419"/>
        </w:rPr>
        <w:t>El SGAS</w:t>
      </w:r>
      <w:r w:rsidR="00F1585B" w:rsidRPr="00AF4BA5">
        <w:rPr>
          <w:rFonts w:ascii="Lato" w:hAnsi="Lato" w:cs="Tahoma"/>
          <w:sz w:val="20"/>
          <w:szCs w:val="20"/>
          <w:lang w:val="es-419"/>
        </w:rPr>
        <w:t xml:space="preserve"> </w:t>
      </w:r>
      <w:r w:rsidR="000E0DF1" w:rsidRPr="00AF4BA5">
        <w:rPr>
          <w:rFonts w:ascii="Lato" w:hAnsi="Lato" w:cs="Tahoma"/>
          <w:sz w:val="20"/>
          <w:szCs w:val="20"/>
          <w:lang w:val="es-419"/>
        </w:rPr>
        <w:t>describ</w:t>
      </w:r>
      <w:r w:rsidR="000E0DF1">
        <w:rPr>
          <w:rFonts w:ascii="Lato" w:hAnsi="Lato" w:cs="Tahoma"/>
          <w:sz w:val="20"/>
          <w:szCs w:val="20"/>
          <w:lang w:val="es-419"/>
        </w:rPr>
        <w:t xml:space="preserve">e </w:t>
      </w:r>
      <w:r w:rsidR="00D921CE" w:rsidRPr="00AF4BA5">
        <w:rPr>
          <w:rFonts w:ascii="Lato" w:hAnsi="Lato" w:cs="Tahoma"/>
          <w:sz w:val="20"/>
          <w:szCs w:val="20"/>
          <w:lang w:val="es-419"/>
        </w:rPr>
        <w:t>los pr</w:t>
      </w:r>
      <w:r w:rsidR="00501D5C" w:rsidRPr="00AF4BA5">
        <w:rPr>
          <w:rFonts w:ascii="Lato" w:hAnsi="Lato" w:cs="Tahoma"/>
          <w:sz w:val="20"/>
          <w:szCs w:val="20"/>
          <w:lang w:val="es-419"/>
        </w:rPr>
        <w:t>ocedimientos</w:t>
      </w:r>
      <w:r w:rsidR="00D921CE" w:rsidRPr="00AF4BA5">
        <w:rPr>
          <w:rFonts w:ascii="Lato" w:hAnsi="Lato" w:cs="Tahoma"/>
          <w:sz w:val="20"/>
          <w:szCs w:val="20"/>
          <w:lang w:val="es-419"/>
        </w:rPr>
        <w:t xml:space="preserve"> </w:t>
      </w:r>
      <w:r w:rsidR="000E0DF1">
        <w:rPr>
          <w:rFonts w:ascii="Lato" w:hAnsi="Lato" w:cs="Tahoma"/>
          <w:sz w:val="20"/>
          <w:szCs w:val="20"/>
          <w:lang w:val="es-419"/>
        </w:rPr>
        <w:t xml:space="preserve">para la </w:t>
      </w:r>
      <w:r w:rsidR="000E0DF1" w:rsidRPr="00AF4BA5">
        <w:rPr>
          <w:rFonts w:ascii="Lato" w:hAnsi="Lato" w:cs="Tahoma"/>
          <w:sz w:val="20"/>
          <w:szCs w:val="20"/>
          <w:lang w:val="es-419"/>
        </w:rPr>
        <w:t xml:space="preserve">atención de riesgos e impactos ambientales y sociales </w:t>
      </w:r>
      <w:r w:rsidR="00D921CE" w:rsidRPr="00AF4BA5">
        <w:rPr>
          <w:rFonts w:ascii="Lato" w:hAnsi="Lato" w:cs="Tahoma"/>
          <w:sz w:val="20"/>
          <w:szCs w:val="20"/>
          <w:lang w:val="es-419"/>
        </w:rPr>
        <w:t xml:space="preserve">en las diferentes etapas del ciclo de </w:t>
      </w:r>
      <w:r w:rsidR="0089529C" w:rsidRPr="00AF4BA5">
        <w:rPr>
          <w:rFonts w:ascii="Lato" w:hAnsi="Lato" w:cs="Tahoma"/>
          <w:sz w:val="20"/>
          <w:szCs w:val="20"/>
          <w:lang w:val="es-419"/>
        </w:rPr>
        <w:t xml:space="preserve">vida de </w:t>
      </w:r>
      <w:r w:rsidR="00D921CE" w:rsidRPr="00AF4BA5">
        <w:rPr>
          <w:rFonts w:ascii="Lato" w:hAnsi="Lato" w:cs="Tahoma"/>
          <w:sz w:val="20"/>
          <w:szCs w:val="20"/>
          <w:lang w:val="es-419"/>
        </w:rPr>
        <w:t xml:space="preserve">un proyecto, </w:t>
      </w:r>
      <w:proofErr w:type="spellStart"/>
      <w:r w:rsidR="00396063">
        <w:rPr>
          <w:rFonts w:ascii="Lato" w:hAnsi="Lato" w:cs="Tahoma"/>
          <w:sz w:val="20"/>
          <w:szCs w:val="20"/>
          <w:lang w:val="es-419"/>
        </w:rPr>
        <w:t>sub-proyecto</w:t>
      </w:r>
      <w:proofErr w:type="spellEnd"/>
      <w:r w:rsidR="00C560BE" w:rsidRPr="00AF4BA5">
        <w:rPr>
          <w:rFonts w:ascii="Lato" w:hAnsi="Lato" w:cs="Tahoma"/>
          <w:sz w:val="20"/>
          <w:szCs w:val="20"/>
          <w:lang w:val="es-419"/>
        </w:rPr>
        <w:t xml:space="preserve"> o POA, </w:t>
      </w:r>
      <w:r w:rsidR="00D921CE" w:rsidRPr="00AF4BA5">
        <w:rPr>
          <w:rFonts w:ascii="Lato" w:hAnsi="Lato" w:cs="Tahoma"/>
          <w:sz w:val="20"/>
          <w:szCs w:val="20"/>
          <w:lang w:val="es-419"/>
        </w:rPr>
        <w:t xml:space="preserve">desde la </w:t>
      </w:r>
      <w:r w:rsidR="000E0DF1">
        <w:rPr>
          <w:rFonts w:ascii="Lato" w:hAnsi="Lato" w:cs="Tahoma"/>
          <w:sz w:val="20"/>
          <w:szCs w:val="20"/>
          <w:lang w:val="es-419"/>
        </w:rPr>
        <w:t>fase</w:t>
      </w:r>
      <w:r w:rsidR="00D921CE" w:rsidRPr="00AF4BA5">
        <w:rPr>
          <w:rFonts w:ascii="Lato" w:hAnsi="Lato" w:cs="Tahoma"/>
          <w:sz w:val="20"/>
          <w:szCs w:val="20"/>
          <w:lang w:val="es-419"/>
        </w:rPr>
        <w:t xml:space="preserve"> de preparación </w:t>
      </w:r>
      <w:r w:rsidR="00501D5C" w:rsidRPr="00AF4BA5">
        <w:rPr>
          <w:rFonts w:ascii="Lato" w:hAnsi="Lato" w:cs="Tahoma"/>
          <w:sz w:val="20"/>
          <w:szCs w:val="20"/>
          <w:lang w:val="es-419"/>
        </w:rPr>
        <w:t>y de</w:t>
      </w:r>
      <w:r w:rsidR="00D921CE" w:rsidRPr="00AF4BA5">
        <w:rPr>
          <w:rFonts w:ascii="Lato" w:hAnsi="Lato" w:cs="Tahoma"/>
          <w:sz w:val="20"/>
          <w:szCs w:val="20"/>
          <w:lang w:val="es-419"/>
        </w:rPr>
        <w:t xml:space="preserve"> operación </w:t>
      </w:r>
      <w:r w:rsidR="00501D5C" w:rsidRPr="00AF4BA5">
        <w:rPr>
          <w:rFonts w:ascii="Lato" w:hAnsi="Lato" w:cs="Tahoma"/>
          <w:sz w:val="20"/>
          <w:szCs w:val="20"/>
          <w:lang w:val="es-419"/>
        </w:rPr>
        <w:t>hasta el</w:t>
      </w:r>
      <w:r w:rsidR="00D921CE" w:rsidRPr="00AF4BA5">
        <w:rPr>
          <w:rFonts w:ascii="Lato" w:hAnsi="Lato" w:cs="Tahoma"/>
          <w:sz w:val="20"/>
          <w:szCs w:val="20"/>
          <w:lang w:val="es-419"/>
        </w:rPr>
        <w:t xml:space="preserve"> </w:t>
      </w:r>
      <w:r w:rsidR="00501D5C" w:rsidRPr="00AF4BA5">
        <w:rPr>
          <w:rFonts w:ascii="Lato" w:hAnsi="Lato" w:cs="Tahoma"/>
          <w:sz w:val="20"/>
          <w:szCs w:val="20"/>
          <w:lang w:val="es-419"/>
        </w:rPr>
        <w:t>cierre de la iniciativa</w:t>
      </w:r>
      <w:r>
        <w:rPr>
          <w:rFonts w:ascii="Lato" w:hAnsi="Lato" w:cs="Tahoma"/>
          <w:sz w:val="20"/>
          <w:szCs w:val="20"/>
          <w:lang w:val="es-419"/>
        </w:rPr>
        <w:t xml:space="preserve">. </w:t>
      </w:r>
      <w:r w:rsidR="00501D5C" w:rsidRPr="00AF4BA5">
        <w:rPr>
          <w:rFonts w:ascii="Lato" w:hAnsi="Lato" w:cs="Tahoma"/>
          <w:sz w:val="20"/>
          <w:szCs w:val="20"/>
          <w:lang w:val="es-419"/>
        </w:rPr>
        <w:t xml:space="preserve"> </w:t>
      </w:r>
      <w:r w:rsidR="00D921CE" w:rsidRPr="00AF4BA5">
        <w:rPr>
          <w:rFonts w:ascii="Lato" w:hAnsi="Lato" w:cs="Tahoma"/>
          <w:sz w:val="20"/>
          <w:szCs w:val="20"/>
          <w:lang w:val="es-419"/>
        </w:rPr>
        <w:t>Cada una de estas etapas plantea diferentes riesgos</w:t>
      </w:r>
      <w:r w:rsidR="00501D5C" w:rsidRPr="00AF4BA5">
        <w:rPr>
          <w:rFonts w:ascii="Lato" w:hAnsi="Lato" w:cs="Tahoma"/>
          <w:sz w:val="20"/>
          <w:szCs w:val="20"/>
          <w:lang w:val="es-419"/>
        </w:rPr>
        <w:t xml:space="preserve"> </w:t>
      </w:r>
      <w:r w:rsidR="00D921CE" w:rsidRPr="00AF4BA5">
        <w:rPr>
          <w:rFonts w:ascii="Lato" w:hAnsi="Lato" w:cs="Tahoma"/>
          <w:sz w:val="20"/>
          <w:szCs w:val="20"/>
          <w:lang w:val="es-419"/>
        </w:rPr>
        <w:t>ambientales y sociales</w:t>
      </w:r>
      <w:r>
        <w:rPr>
          <w:rFonts w:ascii="Lato" w:hAnsi="Lato" w:cs="Tahoma"/>
          <w:sz w:val="20"/>
          <w:szCs w:val="20"/>
          <w:lang w:val="es-419"/>
        </w:rPr>
        <w:t>, por lo que el SGAS</w:t>
      </w:r>
      <w:r w:rsidRPr="00AF4BA5">
        <w:rPr>
          <w:rFonts w:ascii="Lato" w:hAnsi="Lato" w:cs="Tahoma"/>
          <w:sz w:val="20"/>
          <w:szCs w:val="20"/>
          <w:lang w:val="es-419"/>
        </w:rPr>
        <w:t xml:space="preserve"> </w:t>
      </w:r>
      <w:r w:rsidR="00D921CE" w:rsidRPr="00AF4BA5">
        <w:rPr>
          <w:rFonts w:ascii="Lato" w:hAnsi="Lato" w:cs="Tahoma"/>
          <w:sz w:val="20"/>
          <w:szCs w:val="20"/>
          <w:lang w:val="es-419"/>
        </w:rPr>
        <w:t>ofrece distintas oportunidades para</w:t>
      </w:r>
      <w:r w:rsidR="00501D5C" w:rsidRPr="00AF4BA5">
        <w:rPr>
          <w:rFonts w:ascii="Lato" w:hAnsi="Lato" w:cs="Tahoma"/>
          <w:sz w:val="20"/>
          <w:szCs w:val="20"/>
          <w:lang w:val="es-419"/>
        </w:rPr>
        <w:t xml:space="preserve"> </w:t>
      </w:r>
      <w:r w:rsidR="000A473D" w:rsidRPr="00AF4BA5">
        <w:rPr>
          <w:rFonts w:ascii="Lato" w:hAnsi="Lato" w:cs="Tahoma"/>
          <w:sz w:val="20"/>
          <w:szCs w:val="20"/>
          <w:lang w:val="es-419"/>
        </w:rPr>
        <w:t>atende</w:t>
      </w:r>
      <w:r w:rsidR="008A622F" w:rsidRPr="00AF4BA5">
        <w:rPr>
          <w:rFonts w:ascii="Lato" w:hAnsi="Lato" w:cs="Tahoma"/>
          <w:sz w:val="20"/>
          <w:szCs w:val="20"/>
          <w:lang w:val="es-419"/>
        </w:rPr>
        <w:t>r los i</w:t>
      </w:r>
      <w:r w:rsidR="00174123" w:rsidRPr="00AF4BA5">
        <w:rPr>
          <w:rFonts w:ascii="Lato" w:hAnsi="Lato" w:cs="Tahoma"/>
          <w:sz w:val="20"/>
          <w:szCs w:val="20"/>
          <w:lang w:val="es-419"/>
        </w:rPr>
        <w:t>mpactos ambientales y sociales</w:t>
      </w:r>
      <w:r>
        <w:rPr>
          <w:rFonts w:ascii="Lato" w:hAnsi="Lato" w:cs="Tahoma"/>
          <w:sz w:val="20"/>
          <w:szCs w:val="20"/>
          <w:lang w:val="es-419"/>
        </w:rPr>
        <w:t>. En todas ellas</w:t>
      </w:r>
      <w:r w:rsidR="00793512">
        <w:rPr>
          <w:rFonts w:ascii="Lato" w:hAnsi="Lato" w:cs="Tahoma"/>
          <w:sz w:val="20"/>
          <w:szCs w:val="20"/>
          <w:lang w:val="es-419"/>
        </w:rPr>
        <w:t>,</w:t>
      </w:r>
      <w:r>
        <w:rPr>
          <w:rFonts w:ascii="Lato" w:hAnsi="Lato" w:cs="Tahoma"/>
          <w:sz w:val="20"/>
          <w:szCs w:val="20"/>
          <w:lang w:val="es-419"/>
        </w:rPr>
        <w:t xml:space="preserve"> promueve la </w:t>
      </w:r>
      <w:r w:rsidR="00D921CE" w:rsidRPr="00AF4BA5">
        <w:rPr>
          <w:rFonts w:ascii="Lato" w:hAnsi="Lato" w:cs="Tahoma"/>
          <w:sz w:val="20"/>
          <w:szCs w:val="20"/>
          <w:lang w:val="es-419"/>
        </w:rPr>
        <w:t>interac</w:t>
      </w:r>
      <w:r>
        <w:rPr>
          <w:rFonts w:ascii="Lato" w:hAnsi="Lato" w:cs="Tahoma"/>
          <w:sz w:val="20"/>
          <w:szCs w:val="20"/>
          <w:lang w:val="es-419"/>
        </w:rPr>
        <w:t>ción</w:t>
      </w:r>
      <w:r w:rsidR="00D921CE" w:rsidRPr="00AF4BA5">
        <w:rPr>
          <w:rFonts w:ascii="Lato" w:hAnsi="Lato" w:cs="Tahoma"/>
          <w:sz w:val="20"/>
          <w:szCs w:val="20"/>
          <w:lang w:val="es-419"/>
        </w:rPr>
        <w:t xml:space="preserve"> con </w:t>
      </w:r>
      <w:r w:rsidR="009C23F4" w:rsidRPr="00AF4BA5">
        <w:rPr>
          <w:rFonts w:ascii="Lato" w:hAnsi="Lato" w:cs="Tahoma"/>
          <w:sz w:val="20"/>
          <w:szCs w:val="20"/>
          <w:lang w:val="es-419"/>
        </w:rPr>
        <w:t>las partes interesada</w:t>
      </w:r>
      <w:r>
        <w:rPr>
          <w:rFonts w:ascii="Lato" w:hAnsi="Lato" w:cs="Tahoma"/>
          <w:sz w:val="20"/>
          <w:szCs w:val="20"/>
          <w:lang w:val="es-419"/>
        </w:rPr>
        <w:t>s, así como</w:t>
      </w:r>
      <w:r w:rsidR="00174123" w:rsidRPr="00AF4BA5">
        <w:rPr>
          <w:rFonts w:ascii="Lato" w:hAnsi="Lato" w:cs="Tahoma"/>
          <w:sz w:val="20"/>
          <w:szCs w:val="20"/>
          <w:lang w:val="es-419"/>
        </w:rPr>
        <w:t xml:space="preserve"> compartir información relevante y oportuna sobre las iniciativas</w:t>
      </w:r>
      <w:r w:rsidR="00D921CE" w:rsidRPr="00AF4BA5">
        <w:rPr>
          <w:rFonts w:ascii="Lato" w:hAnsi="Lato" w:cs="Tahoma"/>
          <w:sz w:val="20"/>
          <w:szCs w:val="20"/>
          <w:lang w:val="es-419"/>
        </w:rPr>
        <w:t>.</w:t>
      </w:r>
      <w:r w:rsidR="000A473D" w:rsidRPr="00AF4BA5">
        <w:rPr>
          <w:rFonts w:ascii="Lato" w:hAnsi="Lato"/>
        </w:rPr>
        <w:t xml:space="preserve"> </w:t>
      </w:r>
      <w:r>
        <w:rPr>
          <w:rFonts w:ascii="Lato" w:hAnsi="Lato" w:cs="Tahoma"/>
          <w:sz w:val="20"/>
          <w:szCs w:val="20"/>
          <w:lang w:val="es-419"/>
        </w:rPr>
        <w:t>La aplicación del SGAS atiende los requisitos de</w:t>
      </w:r>
      <w:r w:rsidRPr="00AF4BA5">
        <w:rPr>
          <w:rFonts w:ascii="Lato" w:hAnsi="Lato" w:cs="Tahoma"/>
          <w:sz w:val="20"/>
          <w:szCs w:val="20"/>
          <w:lang w:val="es-419"/>
        </w:rPr>
        <w:t xml:space="preserve"> la Salvaguarda 1 - </w:t>
      </w:r>
      <w:r w:rsidRPr="00AD48AF">
        <w:rPr>
          <w:rFonts w:ascii="Lato" w:hAnsi="Lato" w:cs="Tahoma"/>
          <w:i/>
          <w:iCs/>
          <w:sz w:val="20"/>
          <w:szCs w:val="20"/>
          <w:lang w:val="es-419"/>
        </w:rPr>
        <w:t>Evaluación y gestión ambiental y social</w:t>
      </w:r>
      <w:r w:rsidR="00793512">
        <w:rPr>
          <w:rFonts w:ascii="Lato" w:hAnsi="Lato" w:cs="Tahoma"/>
          <w:sz w:val="20"/>
          <w:szCs w:val="20"/>
          <w:lang w:val="es-419"/>
        </w:rPr>
        <w:t>.</w:t>
      </w:r>
    </w:p>
    <w:p w14:paraId="76623D55" w14:textId="77777777" w:rsidR="00CF6B72" w:rsidRPr="00AF4BA5" w:rsidRDefault="00CF6B72" w:rsidP="00D921CE">
      <w:pPr>
        <w:spacing w:before="120" w:after="120"/>
        <w:jc w:val="both"/>
        <w:rPr>
          <w:rFonts w:ascii="Lato" w:hAnsi="Lato"/>
        </w:rPr>
      </w:pPr>
    </w:p>
    <w:p w14:paraId="31D7EAF4" w14:textId="3170917F" w:rsidR="00CF6B72" w:rsidRPr="00AF4BA5" w:rsidRDefault="00CF6B72" w:rsidP="002E0D33">
      <w:pPr>
        <w:pStyle w:val="Ttulo2"/>
        <w:numPr>
          <w:ilvl w:val="0"/>
          <w:numId w:val="2"/>
        </w:numPr>
        <w:spacing w:before="120" w:after="120"/>
        <w:rPr>
          <w:rFonts w:ascii="Lato" w:hAnsi="Lato" w:cs="Tahoma"/>
          <w:b/>
          <w:sz w:val="20"/>
          <w:szCs w:val="20"/>
          <w:lang w:val="es-419"/>
        </w:rPr>
      </w:pPr>
      <w:bookmarkStart w:id="1" w:name="_Toc129347896"/>
      <w:r w:rsidRPr="00AF4BA5">
        <w:rPr>
          <w:rFonts w:ascii="Lato" w:hAnsi="Lato" w:cs="Tahoma"/>
          <w:b/>
          <w:sz w:val="20"/>
          <w:szCs w:val="20"/>
          <w:lang w:val="es-419"/>
        </w:rPr>
        <w:t>Objetivos</w:t>
      </w:r>
      <w:bookmarkEnd w:id="1"/>
    </w:p>
    <w:p w14:paraId="435D5CE5" w14:textId="77777777" w:rsidR="00864B51" w:rsidRPr="00AF4BA5" w:rsidRDefault="00F1585B" w:rsidP="005943FA">
      <w:pPr>
        <w:spacing w:before="120" w:after="120"/>
        <w:jc w:val="both"/>
        <w:rPr>
          <w:rFonts w:ascii="Lato" w:hAnsi="Lato" w:cs="Tahoma"/>
          <w:sz w:val="20"/>
          <w:szCs w:val="20"/>
          <w:lang w:val="es-419"/>
        </w:rPr>
      </w:pPr>
      <w:r w:rsidRPr="00AF4BA5">
        <w:rPr>
          <w:rFonts w:ascii="Lato" w:hAnsi="Lato" w:cs="Tahoma"/>
          <w:sz w:val="20"/>
          <w:szCs w:val="20"/>
          <w:lang w:val="es-419"/>
        </w:rPr>
        <w:t>E</w:t>
      </w:r>
      <w:r w:rsidR="00AD1D0E" w:rsidRPr="00AF4BA5">
        <w:rPr>
          <w:rFonts w:ascii="Lato" w:hAnsi="Lato" w:cs="Tahoma"/>
          <w:sz w:val="20"/>
          <w:szCs w:val="20"/>
          <w:lang w:val="es-419"/>
        </w:rPr>
        <w:t xml:space="preserve">l SGAS tiene </w:t>
      </w:r>
      <w:r w:rsidR="00AB10E8" w:rsidRPr="00AF4BA5">
        <w:rPr>
          <w:rFonts w:ascii="Lato" w:hAnsi="Lato" w:cs="Tahoma"/>
          <w:sz w:val="20"/>
          <w:szCs w:val="20"/>
          <w:lang w:val="es-419"/>
        </w:rPr>
        <w:t>los siguientes</w:t>
      </w:r>
      <w:r w:rsidR="00AD1D0E" w:rsidRPr="00AF4BA5">
        <w:rPr>
          <w:rFonts w:ascii="Lato" w:hAnsi="Lato" w:cs="Tahoma"/>
          <w:sz w:val="20"/>
          <w:szCs w:val="20"/>
          <w:lang w:val="es-419"/>
        </w:rPr>
        <w:t xml:space="preserve"> objetivos:</w:t>
      </w:r>
    </w:p>
    <w:p w14:paraId="6FC19741" w14:textId="5ACA82D1" w:rsidR="00B9054D" w:rsidRPr="00AF4BA5" w:rsidRDefault="0019057C" w:rsidP="002E0D33">
      <w:pPr>
        <w:pStyle w:val="Prrafodelista"/>
        <w:numPr>
          <w:ilvl w:val="0"/>
          <w:numId w:val="1"/>
        </w:numPr>
        <w:spacing w:before="60" w:after="60" w:line="240" w:lineRule="auto"/>
        <w:ind w:left="709" w:hanging="425"/>
        <w:contextualSpacing w:val="0"/>
        <w:jc w:val="both"/>
        <w:rPr>
          <w:rFonts w:ascii="Lato" w:hAnsi="Lato" w:cs="Tahoma"/>
          <w:sz w:val="20"/>
          <w:szCs w:val="20"/>
          <w:lang w:val="es-419"/>
        </w:rPr>
      </w:pPr>
      <w:r w:rsidRPr="00AF4BA5">
        <w:rPr>
          <w:rFonts w:ascii="Lato" w:hAnsi="Lato" w:cs="Tahoma"/>
          <w:sz w:val="20"/>
          <w:szCs w:val="20"/>
          <w:lang w:val="es-419"/>
        </w:rPr>
        <w:lastRenderedPageBreak/>
        <w:t>Identificar, evaluar y gestionar los posibles riesgos</w:t>
      </w:r>
      <w:r w:rsidR="00957E9E">
        <w:rPr>
          <w:rStyle w:val="Refdenotaalpie"/>
          <w:rFonts w:ascii="Lato" w:hAnsi="Lato" w:cs="Tahoma"/>
          <w:sz w:val="20"/>
          <w:szCs w:val="20"/>
          <w:lang w:val="es-419"/>
        </w:rPr>
        <w:footnoteReference w:id="4"/>
      </w:r>
      <w:r w:rsidRPr="00AF4BA5">
        <w:rPr>
          <w:rFonts w:ascii="Lato" w:hAnsi="Lato" w:cs="Tahoma"/>
          <w:sz w:val="20"/>
          <w:szCs w:val="20"/>
          <w:lang w:val="es-419"/>
        </w:rPr>
        <w:t xml:space="preserve"> e impactos</w:t>
      </w:r>
      <w:r w:rsidR="004B7D45">
        <w:rPr>
          <w:rStyle w:val="Refdenotaalpie"/>
          <w:rFonts w:ascii="Lato" w:hAnsi="Lato" w:cs="Tahoma"/>
          <w:sz w:val="20"/>
          <w:szCs w:val="20"/>
          <w:lang w:val="es-419"/>
        </w:rPr>
        <w:footnoteReference w:id="5"/>
      </w:r>
      <w:r w:rsidRPr="00AF4BA5">
        <w:rPr>
          <w:rFonts w:ascii="Lato" w:hAnsi="Lato" w:cs="Tahoma"/>
          <w:sz w:val="20"/>
          <w:szCs w:val="20"/>
          <w:lang w:val="es-419"/>
        </w:rPr>
        <w:t xml:space="preserve"> ambientales y sociales de</w:t>
      </w:r>
      <w:r w:rsidR="00B9054D" w:rsidRPr="00AF4BA5">
        <w:rPr>
          <w:rFonts w:ascii="Lato" w:hAnsi="Lato" w:cs="Tahoma"/>
          <w:sz w:val="20"/>
          <w:szCs w:val="20"/>
          <w:lang w:val="es-419"/>
        </w:rPr>
        <w:t xml:space="preserve"> los</w:t>
      </w:r>
      <w:r w:rsidRPr="00AF4BA5">
        <w:rPr>
          <w:rFonts w:ascii="Lato" w:hAnsi="Lato" w:cs="Tahoma"/>
          <w:sz w:val="20"/>
          <w:szCs w:val="20"/>
          <w:lang w:val="es-419"/>
        </w:rPr>
        <w:t xml:space="preserve"> proyecto</w:t>
      </w:r>
      <w:r w:rsidR="00B9054D" w:rsidRPr="00AF4BA5">
        <w:rPr>
          <w:rFonts w:ascii="Lato" w:hAnsi="Lato" w:cs="Tahoma"/>
          <w:sz w:val="20"/>
          <w:szCs w:val="20"/>
          <w:lang w:val="es-419"/>
        </w:rPr>
        <w:t xml:space="preserve">s, </w:t>
      </w:r>
      <w:proofErr w:type="spellStart"/>
      <w:r w:rsidR="00396063">
        <w:rPr>
          <w:rFonts w:ascii="Lato" w:hAnsi="Lato" w:cs="Tahoma"/>
          <w:sz w:val="20"/>
          <w:szCs w:val="20"/>
          <w:lang w:val="es-419"/>
        </w:rPr>
        <w:t>sub-proyecto</w:t>
      </w:r>
      <w:r w:rsidR="00B9054D" w:rsidRPr="00AF4BA5">
        <w:rPr>
          <w:rFonts w:ascii="Lato" w:hAnsi="Lato" w:cs="Tahoma"/>
          <w:sz w:val="20"/>
          <w:szCs w:val="20"/>
          <w:lang w:val="es-419"/>
        </w:rPr>
        <w:t>s</w:t>
      </w:r>
      <w:proofErr w:type="spellEnd"/>
      <w:r w:rsidR="00B9054D" w:rsidRPr="00AF4BA5">
        <w:rPr>
          <w:rFonts w:ascii="Lato" w:hAnsi="Lato" w:cs="Tahoma"/>
          <w:sz w:val="20"/>
          <w:szCs w:val="20"/>
          <w:lang w:val="es-419"/>
        </w:rPr>
        <w:t xml:space="preserve"> y POA</w:t>
      </w:r>
      <w:r w:rsidRPr="00AF4BA5">
        <w:rPr>
          <w:rFonts w:ascii="Lato" w:hAnsi="Lato" w:cs="Tahoma"/>
          <w:sz w:val="20"/>
          <w:szCs w:val="20"/>
          <w:lang w:val="es-419"/>
        </w:rPr>
        <w:t>.</w:t>
      </w:r>
    </w:p>
    <w:p w14:paraId="70D47F30" w14:textId="3968C8DC" w:rsidR="0019057C" w:rsidRPr="00AF4BA5" w:rsidRDefault="0019057C" w:rsidP="002E0D33">
      <w:pPr>
        <w:pStyle w:val="Prrafodelista"/>
        <w:numPr>
          <w:ilvl w:val="0"/>
          <w:numId w:val="1"/>
        </w:numPr>
        <w:spacing w:before="60" w:after="60" w:line="240" w:lineRule="auto"/>
        <w:ind w:left="709" w:hanging="425"/>
        <w:contextualSpacing w:val="0"/>
        <w:jc w:val="both"/>
        <w:rPr>
          <w:rFonts w:ascii="Lato" w:hAnsi="Lato" w:cs="Tahoma"/>
          <w:sz w:val="20"/>
          <w:szCs w:val="20"/>
          <w:lang w:val="es-419"/>
        </w:rPr>
      </w:pPr>
      <w:r w:rsidRPr="00AF4BA5">
        <w:rPr>
          <w:rFonts w:ascii="Lato" w:hAnsi="Lato" w:cs="Tahoma"/>
          <w:sz w:val="20"/>
          <w:szCs w:val="20"/>
          <w:lang w:val="es-419"/>
        </w:rPr>
        <w:t>Adoptar una jerarquía de</w:t>
      </w:r>
      <w:r w:rsidR="007F1F04" w:rsidRPr="00AF4BA5">
        <w:rPr>
          <w:rFonts w:ascii="Lato" w:hAnsi="Lato" w:cs="Tahoma"/>
          <w:sz w:val="20"/>
          <w:szCs w:val="20"/>
          <w:lang w:val="es-419"/>
        </w:rPr>
        <w:t xml:space="preserve"> medidas de</w:t>
      </w:r>
      <w:r w:rsidRPr="00AF4BA5">
        <w:rPr>
          <w:rFonts w:ascii="Lato" w:hAnsi="Lato" w:cs="Tahoma"/>
          <w:sz w:val="20"/>
          <w:szCs w:val="20"/>
          <w:lang w:val="es-419"/>
        </w:rPr>
        <w:t xml:space="preserve"> mitigación para anticipar, evitar, minimizar</w:t>
      </w:r>
      <w:r w:rsidR="00880DAF" w:rsidRPr="00AF4BA5">
        <w:rPr>
          <w:rFonts w:ascii="Lato" w:hAnsi="Lato" w:cs="Tahoma"/>
          <w:sz w:val="20"/>
          <w:szCs w:val="20"/>
          <w:lang w:val="es-419"/>
        </w:rPr>
        <w:t>,</w:t>
      </w:r>
      <w:r w:rsidRPr="00AF4BA5">
        <w:rPr>
          <w:rFonts w:ascii="Lato" w:hAnsi="Lato" w:cs="Tahoma"/>
          <w:sz w:val="20"/>
          <w:szCs w:val="20"/>
          <w:lang w:val="es-419"/>
        </w:rPr>
        <w:t xml:space="preserve"> mitigar</w:t>
      </w:r>
      <w:r w:rsidR="00880DAF" w:rsidRPr="00AF4BA5">
        <w:rPr>
          <w:rFonts w:ascii="Lato" w:hAnsi="Lato" w:cs="Tahoma"/>
          <w:sz w:val="20"/>
          <w:szCs w:val="20"/>
          <w:lang w:val="es-419"/>
        </w:rPr>
        <w:t xml:space="preserve"> o resarcir las afectaciones de</w:t>
      </w:r>
      <w:r w:rsidRPr="00AF4BA5">
        <w:rPr>
          <w:rFonts w:ascii="Lato" w:hAnsi="Lato" w:cs="Tahoma"/>
          <w:sz w:val="20"/>
          <w:szCs w:val="20"/>
          <w:lang w:val="es-419"/>
        </w:rPr>
        <w:t xml:space="preserve"> los pos</w:t>
      </w:r>
      <w:r w:rsidR="007F1F04" w:rsidRPr="00AF4BA5">
        <w:rPr>
          <w:rFonts w:ascii="Lato" w:hAnsi="Lato" w:cs="Tahoma"/>
          <w:sz w:val="20"/>
          <w:szCs w:val="20"/>
          <w:lang w:val="es-419"/>
        </w:rPr>
        <w:t xml:space="preserve">ibles riesgos e impactos </w:t>
      </w:r>
      <w:r w:rsidR="00B9054D" w:rsidRPr="00AF4BA5">
        <w:rPr>
          <w:rFonts w:ascii="Lato" w:hAnsi="Lato" w:cs="Tahoma"/>
          <w:sz w:val="20"/>
          <w:szCs w:val="20"/>
          <w:lang w:val="es-419"/>
        </w:rPr>
        <w:t xml:space="preserve">provocados por los proyectos, </w:t>
      </w:r>
      <w:proofErr w:type="spellStart"/>
      <w:r w:rsidR="00396063">
        <w:rPr>
          <w:rFonts w:ascii="Lato" w:hAnsi="Lato" w:cs="Tahoma"/>
          <w:sz w:val="20"/>
          <w:szCs w:val="20"/>
          <w:lang w:val="es-419"/>
        </w:rPr>
        <w:t>sub-proyecto</w:t>
      </w:r>
      <w:r w:rsidR="00B9054D" w:rsidRPr="00AF4BA5">
        <w:rPr>
          <w:rFonts w:ascii="Lato" w:hAnsi="Lato" w:cs="Tahoma"/>
          <w:sz w:val="20"/>
          <w:szCs w:val="20"/>
          <w:lang w:val="es-419"/>
        </w:rPr>
        <w:t>s</w:t>
      </w:r>
      <w:proofErr w:type="spellEnd"/>
      <w:r w:rsidR="00B9054D" w:rsidRPr="00AF4BA5">
        <w:rPr>
          <w:rFonts w:ascii="Lato" w:hAnsi="Lato" w:cs="Tahoma"/>
          <w:sz w:val="20"/>
          <w:szCs w:val="20"/>
          <w:lang w:val="es-419"/>
        </w:rPr>
        <w:t xml:space="preserve"> y POA en</w:t>
      </w:r>
      <w:r w:rsidR="007F1F04" w:rsidRPr="00AF4BA5">
        <w:rPr>
          <w:rFonts w:ascii="Lato" w:hAnsi="Lato" w:cs="Tahoma"/>
          <w:sz w:val="20"/>
          <w:szCs w:val="20"/>
          <w:lang w:val="es-419"/>
        </w:rPr>
        <w:t xml:space="preserve"> la</w:t>
      </w:r>
      <w:r w:rsidRPr="00AF4BA5">
        <w:rPr>
          <w:rFonts w:ascii="Lato" w:hAnsi="Lato" w:cs="Tahoma"/>
          <w:sz w:val="20"/>
          <w:szCs w:val="20"/>
          <w:lang w:val="es-419"/>
        </w:rPr>
        <w:t>s</w:t>
      </w:r>
      <w:r w:rsidR="007F1F04" w:rsidRPr="00AF4BA5">
        <w:rPr>
          <w:rFonts w:ascii="Lato" w:hAnsi="Lato" w:cs="Tahoma"/>
          <w:sz w:val="20"/>
          <w:szCs w:val="20"/>
          <w:lang w:val="es-419"/>
        </w:rPr>
        <w:t xml:space="preserve"> y los</w:t>
      </w:r>
      <w:r w:rsidRPr="00AF4BA5">
        <w:rPr>
          <w:rFonts w:ascii="Lato" w:hAnsi="Lato" w:cs="Tahoma"/>
          <w:sz w:val="20"/>
          <w:szCs w:val="20"/>
          <w:lang w:val="es-419"/>
        </w:rPr>
        <w:t xml:space="preserve"> trabajadores, las comunidades y el medio ambiente.</w:t>
      </w:r>
    </w:p>
    <w:p w14:paraId="232047E7" w14:textId="6E9121B5" w:rsidR="0019057C" w:rsidRPr="00AF4BA5" w:rsidRDefault="006D1092" w:rsidP="002E0D33">
      <w:pPr>
        <w:pStyle w:val="Prrafodelista"/>
        <w:numPr>
          <w:ilvl w:val="0"/>
          <w:numId w:val="1"/>
        </w:numPr>
        <w:spacing w:before="60" w:after="60" w:line="240" w:lineRule="auto"/>
        <w:ind w:left="709" w:hanging="425"/>
        <w:contextualSpacing w:val="0"/>
        <w:jc w:val="both"/>
        <w:rPr>
          <w:rFonts w:ascii="Lato" w:hAnsi="Lato" w:cs="Tahoma"/>
          <w:sz w:val="20"/>
          <w:szCs w:val="20"/>
          <w:lang w:val="es-419"/>
        </w:rPr>
      </w:pPr>
      <w:r w:rsidRPr="00AF4BA5">
        <w:rPr>
          <w:rFonts w:ascii="Lato" w:hAnsi="Lato" w:cs="Tahoma"/>
          <w:sz w:val="20"/>
          <w:szCs w:val="20"/>
          <w:lang w:val="es-419"/>
        </w:rPr>
        <w:t>Promover</w:t>
      </w:r>
      <w:r w:rsidR="0019057C" w:rsidRPr="00AF4BA5">
        <w:rPr>
          <w:rFonts w:ascii="Lato" w:hAnsi="Lato" w:cs="Tahoma"/>
          <w:sz w:val="20"/>
          <w:szCs w:val="20"/>
          <w:lang w:val="es-419"/>
        </w:rPr>
        <w:t xml:space="preserve"> medidas diferenciadas para que los impactos adversos </w:t>
      </w:r>
      <w:r w:rsidR="004439B1" w:rsidRPr="00AF4BA5">
        <w:rPr>
          <w:rFonts w:ascii="Lato" w:hAnsi="Lato" w:cs="Tahoma"/>
          <w:sz w:val="20"/>
          <w:szCs w:val="20"/>
          <w:lang w:val="es-419"/>
        </w:rPr>
        <w:t xml:space="preserve">de los proyectos, </w:t>
      </w:r>
      <w:proofErr w:type="spellStart"/>
      <w:r w:rsidR="00396063">
        <w:rPr>
          <w:rFonts w:ascii="Lato" w:hAnsi="Lato" w:cs="Tahoma"/>
          <w:sz w:val="20"/>
          <w:szCs w:val="20"/>
          <w:lang w:val="es-419"/>
        </w:rPr>
        <w:t>sub-proyecto</w:t>
      </w:r>
      <w:r w:rsidR="004439B1" w:rsidRPr="00AF4BA5">
        <w:rPr>
          <w:rFonts w:ascii="Lato" w:hAnsi="Lato" w:cs="Tahoma"/>
          <w:sz w:val="20"/>
          <w:szCs w:val="20"/>
          <w:lang w:val="es-419"/>
        </w:rPr>
        <w:t>s</w:t>
      </w:r>
      <w:proofErr w:type="spellEnd"/>
      <w:r w:rsidR="004439B1" w:rsidRPr="00AF4BA5">
        <w:rPr>
          <w:rFonts w:ascii="Lato" w:hAnsi="Lato" w:cs="Tahoma"/>
          <w:sz w:val="20"/>
          <w:szCs w:val="20"/>
          <w:lang w:val="es-419"/>
        </w:rPr>
        <w:t xml:space="preserve"> y POA </w:t>
      </w:r>
      <w:r w:rsidR="0019057C" w:rsidRPr="00AF4BA5">
        <w:rPr>
          <w:rFonts w:ascii="Lato" w:hAnsi="Lato" w:cs="Tahoma"/>
          <w:sz w:val="20"/>
          <w:szCs w:val="20"/>
          <w:lang w:val="es-419"/>
        </w:rPr>
        <w:t>no afecten desproporcionadamente a los grupos vulnerables o menos favorecidos.</w:t>
      </w:r>
    </w:p>
    <w:p w14:paraId="28733F50" w14:textId="31DE1F32" w:rsidR="00FF498D" w:rsidRPr="00AF4BA5" w:rsidRDefault="00FF498D" w:rsidP="002E0D33">
      <w:pPr>
        <w:pStyle w:val="Prrafodelista"/>
        <w:numPr>
          <w:ilvl w:val="0"/>
          <w:numId w:val="1"/>
        </w:numPr>
        <w:spacing w:before="60" w:after="60" w:line="240" w:lineRule="auto"/>
        <w:ind w:left="709" w:hanging="425"/>
        <w:contextualSpacing w:val="0"/>
        <w:jc w:val="both"/>
        <w:rPr>
          <w:rFonts w:ascii="Lato" w:hAnsi="Lato" w:cs="Tahoma"/>
          <w:sz w:val="20"/>
          <w:szCs w:val="20"/>
          <w:lang w:val="es-419"/>
        </w:rPr>
      </w:pPr>
      <w:r w:rsidRPr="00AF4BA5">
        <w:rPr>
          <w:rFonts w:ascii="Lato" w:hAnsi="Lato" w:cs="Tahoma"/>
          <w:sz w:val="20"/>
          <w:szCs w:val="20"/>
          <w:lang w:val="es-419"/>
        </w:rPr>
        <w:t xml:space="preserve">Garantizar la participación significativa de las personas, </w:t>
      </w:r>
      <w:r w:rsidR="00964B17">
        <w:rPr>
          <w:rFonts w:ascii="Lato" w:hAnsi="Lato" w:cs="Tahoma"/>
          <w:sz w:val="20"/>
          <w:szCs w:val="20"/>
          <w:lang w:val="es-419"/>
        </w:rPr>
        <w:t>grupos o comunidades involucrada</w:t>
      </w:r>
      <w:r w:rsidRPr="00AF4BA5">
        <w:rPr>
          <w:rFonts w:ascii="Lato" w:hAnsi="Lato" w:cs="Tahoma"/>
          <w:sz w:val="20"/>
          <w:szCs w:val="20"/>
          <w:lang w:val="es-419"/>
        </w:rPr>
        <w:t>s en los proyectos</w:t>
      </w:r>
      <w:r w:rsidR="00DE7764">
        <w:rPr>
          <w:rFonts w:ascii="Lato" w:hAnsi="Lato" w:cs="Tahoma"/>
          <w:sz w:val="20"/>
          <w:szCs w:val="20"/>
          <w:lang w:val="es-419"/>
        </w:rPr>
        <w:t xml:space="preserve"> </w:t>
      </w:r>
      <w:r w:rsidRPr="00AF4BA5">
        <w:rPr>
          <w:rFonts w:ascii="Lato" w:hAnsi="Lato" w:cs="Tahoma"/>
          <w:sz w:val="20"/>
          <w:szCs w:val="20"/>
          <w:lang w:val="es-419"/>
        </w:rPr>
        <w:t xml:space="preserve">y proporcionar medios culturalmente apropiados para divulgar y difundir la información ambiental y social pertinente a lo largo del ciclo </w:t>
      </w:r>
      <w:r w:rsidR="00A84673">
        <w:rPr>
          <w:rFonts w:ascii="Lato" w:hAnsi="Lato" w:cs="Tahoma"/>
          <w:sz w:val="20"/>
          <w:szCs w:val="20"/>
          <w:lang w:val="es-419"/>
        </w:rPr>
        <w:t xml:space="preserve">de vida </w:t>
      </w:r>
      <w:r w:rsidRPr="00AF4BA5">
        <w:rPr>
          <w:rFonts w:ascii="Lato" w:hAnsi="Lato" w:cs="Tahoma"/>
          <w:sz w:val="20"/>
          <w:szCs w:val="20"/>
          <w:lang w:val="es-419"/>
        </w:rPr>
        <w:t>del proyecto.</w:t>
      </w:r>
    </w:p>
    <w:p w14:paraId="6850A418" w14:textId="194D7120" w:rsidR="0019057C" w:rsidRPr="00AF4BA5" w:rsidRDefault="0019057C" w:rsidP="002E0D33">
      <w:pPr>
        <w:pStyle w:val="Prrafodelista"/>
        <w:numPr>
          <w:ilvl w:val="0"/>
          <w:numId w:val="1"/>
        </w:numPr>
        <w:spacing w:before="60" w:after="60" w:line="240" w:lineRule="auto"/>
        <w:ind w:left="709" w:hanging="425"/>
        <w:contextualSpacing w:val="0"/>
        <w:jc w:val="both"/>
        <w:rPr>
          <w:rFonts w:ascii="Lato" w:hAnsi="Lato" w:cs="Tahoma"/>
          <w:sz w:val="20"/>
          <w:szCs w:val="20"/>
          <w:lang w:val="es-419"/>
        </w:rPr>
      </w:pPr>
      <w:r w:rsidRPr="00AF4BA5">
        <w:rPr>
          <w:rFonts w:ascii="Lato" w:hAnsi="Lato" w:cs="Tahoma"/>
          <w:sz w:val="20"/>
          <w:szCs w:val="20"/>
          <w:lang w:val="es-419"/>
        </w:rPr>
        <w:t xml:space="preserve">Asegurar que las quejas de las personas, grupos o comunidades afectadas </w:t>
      </w:r>
      <w:r w:rsidR="007F1F04" w:rsidRPr="00AF4BA5">
        <w:rPr>
          <w:rFonts w:ascii="Lato" w:hAnsi="Lato" w:cs="Tahoma"/>
          <w:sz w:val="20"/>
          <w:szCs w:val="20"/>
          <w:lang w:val="es-419"/>
        </w:rPr>
        <w:t>e interesadas en</w:t>
      </w:r>
      <w:r w:rsidR="006D1092" w:rsidRPr="00AF4BA5">
        <w:rPr>
          <w:rFonts w:ascii="Lato" w:hAnsi="Lato" w:cs="Tahoma"/>
          <w:sz w:val="20"/>
          <w:szCs w:val="20"/>
          <w:lang w:val="es-419"/>
        </w:rPr>
        <w:t xml:space="preserve"> </w:t>
      </w:r>
      <w:r w:rsidR="004439B1" w:rsidRPr="00AF4BA5">
        <w:rPr>
          <w:rFonts w:ascii="Lato" w:hAnsi="Lato" w:cs="Tahoma"/>
          <w:sz w:val="20"/>
          <w:szCs w:val="20"/>
          <w:lang w:val="es-419"/>
        </w:rPr>
        <w:t xml:space="preserve">los proyectos, </w:t>
      </w:r>
      <w:proofErr w:type="spellStart"/>
      <w:r w:rsidR="00396063">
        <w:rPr>
          <w:rFonts w:ascii="Lato" w:hAnsi="Lato" w:cs="Tahoma"/>
          <w:sz w:val="20"/>
          <w:szCs w:val="20"/>
          <w:lang w:val="es-419"/>
        </w:rPr>
        <w:t>sub-proyecto</w:t>
      </w:r>
      <w:r w:rsidR="004439B1" w:rsidRPr="00AF4BA5">
        <w:rPr>
          <w:rFonts w:ascii="Lato" w:hAnsi="Lato" w:cs="Tahoma"/>
          <w:sz w:val="20"/>
          <w:szCs w:val="20"/>
          <w:lang w:val="es-419"/>
        </w:rPr>
        <w:t>s</w:t>
      </w:r>
      <w:proofErr w:type="spellEnd"/>
      <w:r w:rsidR="004439B1" w:rsidRPr="00AF4BA5">
        <w:rPr>
          <w:rFonts w:ascii="Lato" w:hAnsi="Lato" w:cs="Tahoma"/>
          <w:sz w:val="20"/>
          <w:szCs w:val="20"/>
          <w:lang w:val="es-419"/>
        </w:rPr>
        <w:t xml:space="preserve"> y POA</w:t>
      </w:r>
      <w:r w:rsidR="006D1092" w:rsidRPr="00AF4BA5">
        <w:rPr>
          <w:rFonts w:ascii="Lato" w:hAnsi="Lato" w:cs="Tahoma"/>
          <w:sz w:val="20"/>
          <w:szCs w:val="20"/>
          <w:lang w:val="es-419"/>
        </w:rPr>
        <w:t xml:space="preserve"> </w:t>
      </w:r>
      <w:r w:rsidR="00FF498D" w:rsidRPr="00AF4BA5">
        <w:rPr>
          <w:rFonts w:ascii="Lato" w:hAnsi="Lato" w:cs="Tahoma"/>
          <w:sz w:val="20"/>
          <w:szCs w:val="20"/>
          <w:lang w:val="es-419"/>
        </w:rPr>
        <w:t xml:space="preserve">sean recibidas </w:t>
      </w:r>
      <w:r w:rsidRPr="00AF4BA5">
        <w:rPr>
          <w:rFonts w:ascii="Lato" w:hAnsi="Lato" w:cs="Tahoma"/>
          <w:sz w:val="20"/>
          <w:szCs w:val="20"/>
          <w:lang w:val="es-419"/>
        </w:rPr>
        <w:t>y respondidas adecuadamente.</w:t>
      </w:r>
    </w:p>
    <w:p w14:paraId="78B42A38" w14:textId="6640A7EC" w:rsidR="006D137B" w:rsidRPr="00AF4BA5" w:rsidRDefault="004439B1" w:rsidP="002E0D33">
      <w:pPr>
        <w:pStyle w:val="Prrafodelista"/>
        <w:numPr>
          <w:ilvl w:val="0"/>
          <w:numId w:val="1"/>
        </w:numPr>
        <w:spacing w:before="60" w:after="60" w:line="240" w:lineRule="auto"/>
        <w:ind w:left="709" w:hanging="425"/>
        <w:contextualSpacing w:val="0"/>
        <w:jc w:val="both"/>
        <w:rPr>
          <w:rFonts w:ascii="Lato" w:hAnsi="Lato" w:cs="Tahoma"/>
          <w:sz w:val="20"/>
          <w:szCs w:val="20"/>
          <w:lang w:val="es-419"/>
        </w:rPr>
      </w:pPr>
      <w:r w:rsidRPr="00AF4BA5">
        <w:rPr>
          <w:rFonts w:ascii="Lato" w:hAnsi="Lato" w:cs="Tahoma"/>
          <w:sz w:val="20"/>
          <w:szCs w:val="20"/>
          <w:lang w:val="es-419"/>
        </w:rPr>
        <w:t>Impulsar u</w:t>
      </w:r>
      <w:r w:rsidR="006D137B" w:rsidRPr="00AF4BA5">
        <w:rPr>
          <w:rFonts w:ascii="Lato" w:hAnsi="Lato" w:cs="Tahoma"/>
          <w:sz w:val="20"/>
          <w:szCs w:val="20"/>
          <w:lang w:val="es-419"/>
        </w:rPr>
        <w:t xml:space="preserve">n </w:t>
      </w:r>
      <w:r w:rsidRPr="00AF4BA5">
        <w:rPr>
          <w:rFonts w:ascii="Lato" w:hAnsi="Lato" w:cs="Tahoma"/>
          <w:sz w:val="20"/>
          <w:szCs w:val="20"/>
          <w:lang w:val="es-419"/>
        </w:rPr>
        <w:t>s</w:t>
      </w:r>
      <w:r w:rsidR="006D137B" w:rsidRPr="00AF4BA5">
        <w:rPr>
          <w:rFonts w:ascii="Lato" w:hAnsi="Lato" w:cs="Tahoma"/>
          <w:sz w:val="20"/>
          <w:szCs w:val="20"/>
          <w:lang w:val="es-419"/>
        </w:rPr>
        <w:t xml:space="preserve">istema </w:t>
      </w:r>
      <w:r w:rsidRPr="00AF4BA5">
        <w:rPr>
          <w:rFonts w:ascii="Lato" w:hAnsi="Lato" w:cs="Tahoma"/>
          <w:sz w:val="20"/>
          <w:szCs w:val="20"/>
          <w:lang w:val="es-419"/>
        </w:rPr>
        <w:t>de</w:t>
      </w:r>
      <w:r w:rsidR="006D137B" w:rsidRPr="00AF4BA5">
        <w:rPr>
          <w:rFonts w:ascii="Lato" w:hAnsi="Lato" w:cs="Tahoma"/>
          <w:sz w:val="20"/>
          <w:szCs w:val="20"/>
          <w:lang w:val="es-419"/>
        </w:rPr>
        <w:t xml:space="preserve"> mejora continua del desempeño ambiental y social </w:t>
      </w:r>
      <w:r w:rsidRPr="00AF4BA5">
        <w:rPr>
          <w:rFonts w:ascii="Lato" w:hAnsi="Lato" w:cs="Tahoma"/>
          <w:sz w:val="20"/>
          <w:szCs w:val="20"/>
          <w:lang w:val="es-419"/>
        </w:rPr>
        <w:t xml:space="preserve">que permita alcanzar </w:t>
      </w:r>
      <w:r w:rsidR="006D137B" w:rsidRPr="00AF4BA5">
        <w:rPr>
          <w:rFonts w:ascii="Lato" w:hAnsi="Lato" w:cs="Tahoma"/>
          <w:sz w:val="20"/>
          <w:szCs w:val="20"/>
          <w:lang w:val="es-419"/>
        </w:rPr>
        <w:t>mejores</w:t>
      </w:r>
      <w:r w:rsidRPr="00AF4BA5">
        <w:rPr>
          <w:rFonts w:ascii="Lato" w:hAnsi="Lato" w:cs="Tahoma"/>
          <w:sz w:val="20"/>
          <w:szCs w:val="20"/>
          <w:lang w:val="es-419"/>
        </w:rPr>
        <w:t xml:space="preserve"> </w:t>
      </w:r>
      <w:r w:rsidR="006D137B" w:rsidRPr="00AF4BA5">
        <w:rPr>
          <w:rFonts w:ascii="Lato" w:hAnsi="Lato" w:cs="Tahoma"/>
          <w:sz w:val="20"/>
          <w:szCs w:val="20"/>
          <w:lang w:val="es-419"/>
        </w:rPr>
        <w:t>resultados económicos, financieros, ambientales y sociales</w:t>
      </w:r>
      <w:r w:rsidRPr="00AF4BA5">
        <w:rPr>
          <w:rFonts w:ascii="Lato" w:hAnsi="Lato" w:cs="Tahoma"/>
          <w:sz w:val="20"/>
          <w:szCs w:val="20"/>
          <w:lang w:val="es-419"/>
        </w:rPr>
        <w:t xml:space="preserve"> </w:t>
      </w:r>
      <w:r w:rsidR="00FF498D" w:rsidRPr="00AF4BA5">
        <w:rPr>
          <w:rFonts w:ascii="Lato" w:hAnsi="Lato" w:cs="Tahoma"/>
          <w:sz w:val="20"/>
          <w:szCs w:val="20"/>
          <w:lang w:val="es-419"/>
        </w:rPr>
        <w:t xml:space="preserve">en </w:t>
      </w:r>
      <w:r w:rsidRPr="00AF4BA5">
        <w:rPr>
          <w:rFonts w:ascii="Lato" w:hAnsi="Lato" w:cs="Tahoma"/>
          <w:sz w:val="20"/>
          <w:szCs w:val="20"/>
          <w:lang w:val="es-419"/>
        </w:rPr>
        <w:t xml:space="preserve">los proyectos,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Pr="00AF4BA5">
        <w:rPr>
          <w:rFonts w:ascii="Lato" w:hAnsi="Lato" w:cs="Tahoma"/>
          <w:sz w:val="20"/>
          <w:szCs w:val="20"/>
          <w:lang w:val="es-419"/>
        </w:rPr>
        <w:t xml:space="preserve"> y POA</w:t>
      </w:r>
      <w:r w:rsidR="006D137B" w:rsidRPr="00AF4BA5">
        <w:rPr>
          <w:rFonts w:ascii="Lato" w:hAnsi="Lato" w:cs="Tahoma"/>
          <w:sz w:val="20"/>
          <w:szCs w:val="20"/>
          <w:lang w:val="es-419"/>
        </w:rPr>
        <w:t>.</w:t>
      </w:r>
    </w:p>
    <w:p w14:paraId="32C4B010" w14:textId="77777777" w:rsidR="00CF6B72" w:rsidRPr="00AF4BA5" w:rsidRDefault="00CF6B72" w:rsidP="005943FA">
      <w:pPr>
        <w:spacing w:before="120" w:after="120"/>
        <w:jc w:val="both"/>
        <w:rPr>
          <w:rFonts w:ascii="Lato" w:hAnsi="Lato" w:cs="Tahoma"/>
          <w:sz w:val="20"/>
          <w:szCs w:val="20"/>
          <w:lang w:val="es-419"/>
        </w:rPr>
      </w:pPr>
    </w:p>
    <w:p w14:paraId="5E5C1C70" w14:textId="0B130CD2" w:rsidR="00EC088A" w:rsidRPr="00AF4BA5" w:rsidRDefault="00EC088A" w:rsidP="002E0D33">
      <w:pPr>
        <w:pStyle w:val="Ttulo2"/>
        <w:numPr>
          <w:ilvl w:val="0"/>
          <w:numId w:val="2"/>
        </w:numPr>
        <w:spacing w:before="120" w:after="120"/>
        <w:rPr>
          <w:rFonts w:ascii="Lato" w:hAnsi="Lato" w:cs="Tahoma"/>
          <w:b/>
          <w:sz w:val="20"/>
          <w:szCs w:val="20"/>
          <w:lang w:val="es-419"/>
        </w:rPr>
      </w:pPr>
      <w:bookmarkStart w:id="2" w:name="_Toc129347897"/>
      <w:r w:rsidRPr="00AF4BA5">
        <w:rPr>
          <w:rFonts w:ascii="Lato" w:hAnsi="Lato" w:cs="Tahoma"/>
          <w:b/>
          <w:sz w:val="20"/>
          <w:szCs w:val="20"/>
          <w:lang w:val="es-419"/>
        </w:rPr>
        <w:t>Estructura</w:t>
      </w:r>
      <w:bookmarkEnd w:id="2"/>
    </w:p>
    <w:p w14:paraId="74DF7D59" w14:textId="5C7DAD3E" w:rsidR="00EC088A" w:rsidRPr="00A9015E" w:rsidRDefault="00EC088A" w:rsidP="005D73FC">
      <w:pPr>
        <w:jc w:val="both"/>
        <w:rPr>
          <w:rFonts w:ascii="Lato" w:hAnsi="Lato"/>
          <w:sz w:val="20"/>
          <w:szCs w:val="20"/>
          <w:lang w:val="es-419"/>
        </w:rPr>
      </w:pPr>
      <w:r w:rsidRPr="00A9015E">
        <w:rPr>
          <w:rFonts w:ascii="Lato" w:hAnsi="Lato"/>
          <w:sz w:val="20"/>
          <w:szCs w:val="20"/>
          <w:lang w:val="es-419"/>
        </w:rPr>
        <w:t>El SGAS está compuesto por</w:t>
      </w:r>
      <w:r w:rsidR="005D73FC" w:rsidRPr="00A9015E">
        <w:rPr>
          <w:rFonts w:ascii="Lato" w:hAnsi="Lato"/>
          <w:sz w:val="20"/>
          <w:szCs w:val="20"/>
          <w:lang w:val="es-419"/>
        </w:rPr>
        <w:t xml:space="preserve"> los siguientes</w:t>
      </w:r>
      <w:r w:rsidRPr="00A9015E">
        <w:rPr>
          <w:rFonts w:ascii="Lato" w:hAnsi="Lato"/>
          <w:sz w:val="20"/>
          <w:szCs w:val="20"/>
          <w:lang w:val="es-419"/>
        </w:rPr>
        <w:t xml:space="preserve"> elementos relacionados entre sí</w:t>
      </w:r>
      <w:r w:rsidR="005D73FC" w:rsidRPr="00A9015E">
        <w:rPr>
          <w:rFonts w:ascii="Lato" w:hAnsi="Lato"/>
          <w:sz w:val="20"/>
          <w:szCs w:val="20"/>
          <w:lang w:val="es-419"/>
        </w:rPr>
        <w:t>, que contribuyen a evaluar, controlar y mejorar continuamente el desempeño ambiental y social de FMCN:</w:t>
      </w:r>
    </w:p>
    <w:p w14:paraId="776834A3" w14:textId="4301385F" w:rsidR="00EC088A" w:rsidRDefault="005D73FC" w:rsidP="002E0D33">
      <w:pPr>
        <w:pStyle w:val="Prrafodelista"/>
        <w:numPr>
          <w:ilvl w:val="0"/>
          <w:numId w:val="17"/>
        </w:numPr>
        <w:spacing w:before="60" w:after="60"/>
        <w:ind w:left="714" w:hanging="357"/>
        <w:contextualSpacing w:val="0"/>
        <w:rPr>
          <w:rFonts w:ascii="Lato" w:hAnsi="Lato"/>
          <w:sz w:val="20"/>
          <w:szCs w:val="20"/>
          <w:lang w:val="es-419"/>
        </w:rPr>
      </w:pPr>
      <w:r w:rsidRPr="00A9015E">
        <w:rPr>
          <w:rFonts w:ascii="Lato" w:hAnsi="Lato"/>
          <w:sz w:val="20"/>
          <w:szCs w:val="20"/>
          <w:lang w:val="es-419"/>
        </w:rPr>
        <w:t>Política Ambiental y Social</w:t>
      </w:r>
      <w:r w:rsidR="00281AE0" w:rsidRPr="00A9015E">
        <w:rPr>
          <w:rFonts w:ascii="Lato" w:hAnsi="Lato"/>
          <w:sz w:val="20"/>
          <w:szCs w:val="20"/>
          <w:lang w:val="es-419"/>
        </w:rPr>
        <w:t xml:space="preserve"> y capacidad y competencia organizativa</w:t>
      </w:r>
      <w:r w:rsidR="00F86A07" w:rsidRPr="00A9015E">
        <w:rPr>
          <w:rFonts w:ascii="Lato" w:hAnsi="Lato"/>
          <w:sz w:val="20"/>
          <w:szCs w:val="20"/>
          <w:lang w:val="es-419"/>
        </w:rPr>
        <w:t xml:space="preserve"> (ver en </w:t>
      </w:r>
      <w:r w:rsidR="008E5B02">
        <w:rPr>
          <w:rFonts w:ascii="Lato" w:hAnsi="Lato"/>
          <w:sz w:val="20"/>
          <w:szCs w:val="20"/>
          <w:lang w:val="es-419"/>
        </w:rPr>
        <w:t>el Anexo 5 del manual de operaciones</w:t>
      </w:r>
      <w:r w:rsidR="00F86A07" w:rsidRPr="00A9015E">
        <w:rPr>
          <w:rFonts w:ascii="Lato" w:hAnsi="Lato"/>
          <w:sz w:val="20"/>
          <w:szCs w:val="20"/>
          <w:lang w:val="es-419"/>
        </w:rPr>
        <w:t>)</w:t>
      </w:r>
    </w:p>
    <w:p w14:paraId="1DC5A0BE" w14:textId="765F9D98" w:rsidR="00107DC2" w:rsidRPr="00A9015E" w:rsidRDefault="00107DC2" w:rsidP="002E0D33">
      <w:pPr>
        <w:pStyle w:val="Prrafodelista"/>
        <w:numPr>
          <w:ilvl w:val="0"/>
          <w:numId w:val="17"/>
        </w:numPr>
        <w:spacing w:before="60" w:after="60"/>
        <w:ind w:left="714" w:hanging="357"/>
        <w:contextualSpacing w:val="0"/>
        <w:rPr>
          <w:rFonts w:ascii="Lato" w:hAnsi="Lato"/>
          <w:sz w:val="20"/>
          <w:szCs w:val="20"/>
          <w:lang w:val="es-419"/>
        </w:rPr>
      </w:pPr>
      <w:r>
        <w:rPr>
          <w:rFonts w:ascii="Lato" w:hAnsi="Lato"/>
          <w:sz w:val="20"/>
          <w:szCs w:val="20"/>
          <w:lang w:val="es-419"/>
        </w:rPr>
        <w:t>Salvaguardas ambientales y sociales</w:t>
      </w:r>
    </w:p>
    <w:p w14:paraId="38692B95" w14:textId="261BE617" w:rsidR="005D73FC" w:rsidRPr="00A9015E" w:rsidRDefault="005F0D6E" w:rsidP="002E0D33">
      <w:pPr>
        <w:pStyle w:val="Prrafodelista"/>
        <w:numPr>
          <w:ilvl w:val="0"/>
          <w:numId w:val="17"/>
        </w:numPr>
        <w:spacing w:before="60" w:after="60"/>
        <w:ind w:left="714" w:hanging="357"/>
        <w:contextualSpacing w:val="0"/>
        <w:rPr>
          <w:rFonts w:ascii="Lato" w:hAnsi="Lato"/>
          <w:sz w:val="20"/>
          <w:szCs w:val="20"/>
          <w:lang w:val="es-419"/>
        </w:rPr>
      </w:pPr>
      <w:r>
        <w:rPr>
          <w:rFonts w:ascii="Lato" w:hAnsi="Lato"/>
          <w:sz w:val="20"/>
          <w:szCs w:val="20"/>
          <w:lang w:val="es-419"/>
        </w:rPr>
        <w:t>Proceso de i</w:t>
      </w:r>
      <w:r w:rsidR="005D73FC" w:rsidRPr="00A9015E">
        <w:rPr>
          <w:rFonts w:ascii="Lato" w:hAnsi="Lato"/>
          <w:sz w:val="20"/>
          <w:szCs w:val="20"/>
          <w:lang w:val="es-419"/>
        </w:rPr>
        <w:t>dent</w:t>
      </w:r>
      <w:r w:rsidR="00AE28C1" w:rsidRPr="00A9015E">
        <w:rPr>
          <w:rFonts w:ascii="Lato" w:hAnsi="Lato"/>
          <w:sz w:val="20"/>
          <w:szCs w:val="20"/>
          <w:lang w:val="es-419"/>
        </w:rPr>
        <w:t xml:space="preserve">ificación </w:t>
      </w:r>
      <w:r w:rsidR="005D73FC" w:rsidRPr="00A9015E">
        <w:rPr>
          <w:rFonts w:ascii="Lato" w:hAnsi="Lato"/>
          <w:sz w:val="20"/>
          <w:szCs w:val="20"/>
          <w:lang w:val="es-419"/>
        </w:rPr>
        <w:t>de riesgos e impactos ambientales y sociales</w:t>
      </w:r>
    </w:p>
    <w:p w14:paraId="40D09854" w14:textId="002769DD" w:rsidR="005D73FC" w:rsidRPr="00A9015E" w:rsidRDefault="00281AE0" w:rsidP="008C5934">
      <w:pPr>
        <w:pStyle w:val="Prrafodelista"/>
        <w:numPr>
          <w:ilvl w:val="1"/>
          <w:numId w:val="30"/>
        </w:numPr>
        <w:spacing w:before="60" w:after="60"/>
        <w:ind w:left="1134"/>
        <w:contextualSpacing w:val="0"/>
        <w:rPr>
          <w:rFonts w:ascii="Lato" w:hAnsi="Lato"/>
          <w:sz w:val="20"/>
          <w:szCs w:val="20"/>
          <w:lang w:val="es-419"/>
        </w:rPr>
      </w:pPr>
      <w:r w:rsidRPr="00A9015E">
        <w:rPr>
          <w:rFonts w:ascii="Lato" w:hAnsi="Lato"/>
          <w:sz w:val="20"/>
          <w:szCs w:val="20"/>
          <w:lang w:val="es-419"/>
        </w:rPr>
        <w:t>Gestión de riesgos ambientales y sociales</w:t>
      </w:r>
    </w:p>
    <w:p w14:paraId="76851EB8" w14:textId="77777777" w:rsidR="008C5934" w:rsidRDefault="008C5934" w:rsidP="008C5934">
      <w:pPr>
        <w:pStyle w:val="Prrafodelista"/>
        <w:numPr>
          <w:ilvl w:val="1"/>
          <w:numId w:val="30"/>
        </w:numPr>
        <w:spacing w:before="60" w:after="60"/>
        <w:ind w:left="1134"/>
        <w:contextualSpacing w:val="0"/>
        <w:rPr>
          <w:rFonts w:ascii="Lato" w:hAnsi="Lato"/>
          <w:sz w:val="20"/>
          <w:szCs w:val="20"/>
          <w:lang w:val="es-419"/>
        </w:rPr>
      </w:pPr>
      <w:r w:rsidRPr="00A9015E">
        <w:rPr>
          <w:rFonts w:ascii="Lato" w:hAnsi="Lato"/>
          <w:sz w:val="20"/>
          <w:szCs w:val="20"/>
          <w:lang w:val="es-419"/>
        </w:rPr>
        <w:t>Seguimiento y evaluación ambiental y social</w:t>
      </w:r>
    </w:p>
    <w:p w14:paraId="0314F69D" w14:textId="7897E6FB" w:rsidR="00281AE0" w:rsidRPr="00A9015E" w:rsidRDefault="00281AE0" w:rsidP="002E0D33">
      <w:pPr>
        <w:pStyle w:val="Prrafodelista"/>
        <w:numPr>
          <w:ilvl w:val="0"/>
          <w:numId w:val="17"/>
        </w:numPr>
        <w:spacing w:before="60" w:after="60"/>
        <w:ind w:left="714" w:hanging="357"/>
        <w:contextualSpacing w:val="0"/>
        <w:rPr>
          <w:rFonts w:ascii="Lato" w:hAnsi="Lato"/>
          <w:sz w:val="20"/>
          <w:szCs w:val="20"/>
          <w:lang w:val="es-419"/>
        </w:rPr>
      </w:pPr>
      <w:r w:rsidRPr="00A9015E">
        <w:rPr>
          <w:rFonts w:ascii="Lato" w:hAnsi="Lato"/>
          <w:sz w:val="20"/>
          <w:szCs w:val="20"/>
          <w:lang w:val="es-419"/>
        </w:rPr>
        <w:t>Preparación y respuesta ante situaciones de emergencia</w:t>
      </w:r>
    </w:p>
    <w:p w14:paraId="1368F8E1" w14:textId="553C99D0" w:rsidR="00281AE0" w:rsidRPr="00A9015E" w:rsidRDefault="00281AE0" w:rsidP="002E0D33">
      <w:pPr>
        <w:pStyle w:val="Prrafodelista"/>
        <w:numPr>
          <w:ilvl w:val="0"/>
          <w:numId w:val="17"/>
        </w:numPr>
        <w:spacing w:before="60" w:after="60"/>
        <w:ind w:left="714" w:hanging="357"/>
        <w:contextualSpacing w:val="0"/>
        <w:rPr>
          <w:rFonts w:ascii="Lato" w:hAnsi="Lato"/>
          <w:sz w:val="20"/>
          <w:szCs w:val="20"/>
          <w:lang w:val="es-419"/>
        </w:rPr>
      </w:pPr>
      <w:r w:rsidRPr="00A9015E">
        <w:rPr>
          <w:rFonts w:ascii="Lato" w:hAnsi="Lato"/>
          <w:sz w:val="20"/>
          <w:szCs w:val="20"/>
          <w:lang w:val="es-419"/>
        </w:rPr>
        <w:t xml:space="preserve">Participación </w:t>
      </w:r>
      <w:r w:rsidR="00AE28C1" w:rsidRPr="00A9015E">
        <w:rPr>
          <w:rFonts w:ascii="Lato" w:hAnsi="Lato"/>
          <w:sz w:val="20"/>
          <w:szCs w:val="20"/>
          <w:lang w:val="es-419"/>
        </w:rPr>
        <w:t xml:space="preserve">significativa </w:t>
      </w:r>
      <w:r w:rsidRPr="00A9015E">
        <w:rPr>
          <w:rFonts w:ascii="Lato" w:hAnsi="Lato"/>
          <w:sz w:val="20"/>
          <w:szCs w:val="20"/>
          <w:lang w:val="es-419"/>
        </w:rPr>
        <w:t>de las partes interesadas</w:t>
      </w:r>
    </w:p>
    <w:p w14:paraId="7F50E253" w14:textId="0F46A26E" w:rsidR="00281AE0" w:rsidRPr="00A9015E" w:rsidRDefault="00281AE0" w:rsidP="002E0D33">
      <w:pPr>
        <w:pStyle w:val="Prrafodelista"/>
        <w:numPr>
          <w:ilvl w:val="0"/>
          <w:numId w:val="17"/>
        </w:numPr>
        <w:spacing w:before="60" w:after="60"/>
        <w:ind w:left="714" w:hanging="357"/>
        <w:contextualSpacing w:val="0"/>
        <w:rPr>
          <w:rFonts w:ascii="Lato" w:hAnsi="Lato"/>
          <w:sz w:val="20"/>
          <w:szCs w:val="20"/>
          <w:lang w:val="es-419"/>
        </w:rPr>
      </w:pPr>
      <w:r w:rsidRPr="00A9015E">
        <w:rPr>
          <w:rFonts w:ascii="Lato" w:hAnsi="Lato"/>
          <w:sz w:val="20"/>
          <w:szCs w:val="20"/>
          <w:lang w:val="es-419"/>
        </w:rPr>
        <w:t>Divulgación de información</w:t>
      </w:r>
    </w:p>
    <w:p w14:paraId="49E9AB8A" w14:textId="406DC57E" w:rsidR="00281AE0" w:rsidRPr="008C5934" w:rsidRDefault="00281AE0" w:rsidP="008C5934">
      <w:pPr>
        <w:pStyle w:val="Prrafodelista"/>
        <w:numPr>
          <w:ilvl w:val="0"/>
          <w:numId w:val="17"/>
        </w:numPr>
        <w:spacing w:before="60" w:after="60"/>
        <w:ind w:left="714" w:hanging="357"/>
        <w:contextualSpacing w:val="0"/>
        <w:rPr>
          <w:rFonts w:ascii="Lato" w:hAnsi="Lato"/>
          <w:sz w:val="20"/>
          <w:szCs w:val="20"/>
          <w:lang w:val="es-419"/>
        </w:rPr>
      </w:pPr>
      <w:r w:rsidRPr="00A9015E">
        <w:rPr>
          <w:rFonts w:ascii="Lato" w:hAnsi="Lato"/>
          <w:sz w:val="20"/>
          <w:szCs w:val="20"/>
          <w:lang w:val="es-419"/>
        </w:rPr>
        <w:t xml:space="preserve">Mecanismo de atención a quejas y denuncias </w:t>
      </w:r>
    </w:p>
    <w:p w14:paraId="66A61EEA" w14:textId="0E7A7741" w:rsidR="00281AE0" w:rsidRPr="00AF4BA5" w:rsidRDefault="00281AE0" w:rsidP="00281AE0">
      <w:pPr>
        <w:pStyle w:val="Ttulo2"/>
        <w:spacing w:before="120" w:after="120"/>
        <w:ind w:left="360"/>
        <w:rPr>
          <w:rFonts w:ascii="Lato" w:hAnsi="Lato" w:cs="Tahoma"/>
          <w:b/>
          <w:sz w:val="20"/>
          <w:szCs w:val="20"/>
          <w:lang w:val="es-419"/>
        </w:rPr>
      </w:pPr>
    </w:p>
    <w:p w14:paraId="1498F4A7" w14:textId="02252918" w:rsidR="003E782A" w:rsidRPr="00AF4BA5" w:rsidRDefault="005A2165" w:rsidP="002E0D33">
      <w:pPr>
        <w:pStyle w:val="Ttulo2"/>
        <w:numPr>
          <w:ilvl w:val="0"/>
          <w:numId w:val="2"/>
        </w:numPr>
        <w:spacing w:before="120" w:after="120"/>
        <w:rPr>
          <w:rFonts w:ascii="Lato" w:hAnsi="Lato" w:cs="Tahoma"/>
          <w:b/>
          <w:sz w:val="20"/>
          <w:szCs w:val="20"/>
          <w:lang w:val="es-419"/>
        </w:rPr>
      </w:pPr>
      <w:bookmarkStart w:id="3" w:name="_Toc129347898"/>
      <w:r w:rsidRPr="00AF4BA5">
        <w:rPr>
          <w:rFonts w:ascii="Lato" w:hAnsi="Lato" w:cs="Tahoma"/>
          <w:b/>
          <w:sz w:val="20"/>
          <w:szCs w:val="20"/>
          <w:lang w:val="es-419"/>
        </w:rPr>
        <w:t>Salvaguardas ambientales y sociales</w:t>
      </w:r>
      <w:bookmarkEnd w:id="3"/>
    </w:p>
    <w:p w14:paraId="24BDC4EB" w14:textId="3A504329" w:rsidR="00BB42F5" w:rsidRPr="00A9015E" w:rsidRDefault="00A80039" w:rsidP="00352B62">
      <w:pPr>
        <w:spacing w:before="120" w:after="120"/>
        <w:jc w:val="both"/>
        <w:rPr>
          <w:rFonts w:ascii="Lato" w:hAnsi="Lato"/>
          <w:sz w:val="20"/>
          <w:szCs w:val="20"/>
          <w:lang w:val="es-419"/>
        </w:rPr>
      </w:pPr>
      <w:r w:rsidRPr="00A9015E">
        <w:rPr>
          <w:rFonts w:ascii="Lato" w:hAnsi="Lato"/>
          <w:sz w:val="20"/>
          <w:szCs w:val="20"/>
          <w:lang w:val="es-419"/>
        </w:rPr>
        <w:t xml:space="preserve">Las Salvaguardas Ambientales y Sociales de FMCN (SAS) son </w:t>
      </w:r>
      <w:r w:rsidR="00995768">
        <w:rPr>
          <w:rFonts w:ascii="Lato" w:hAnsi="Lato"/>
          <w:sz w:val="20"/>
          <w:szCs w:val="20"/>
          <w:lang w:val="es-419"/>
        </w:rPr>
        <w:t>estándares</w:t>
      </w:r>
      <w:r w:rsidR="00107DC2">
        <w:rPr>
          <w:rFonts w:ascii="Lato" w:hAnsi="Lato"/>
          <w:sz w:val="20"/>
          <w:szCs w:val="20"/>
          <w:lang w:val="es-419"/>
        </w:rPr>
        <w:t xml:space="preserve"> en diferentes temas</w:t>
      </w:r>
      <w:r w:rsidR="00337DE0">
        <w:rPr>
          <w:rFonts w:ascii="Lato" w:hAnsi="Lato"/>
          <w:sz w:val="20"/>
          <w:szCs w:val="20"/>
          <w:lang w:val="es-419"/>
        </w:rPr>
        <w:t>,</w:t>
      </w:r>
      <w:r w:rsidR="00995768">
        <w:rPr>
          <w:rFonts w:ascii="Lato" w:hAnsi="Lato"/>
          <w:sz w:val="20"/>
          <w:szCs w:val="20"/>
          <w:lang w:val="es-419"/>
        </w:rPr>
        <w:t xml:space="preserve"> que </w:t>
      </w:r>
      <w:r w:rsidR="008C5934">
        <w:rPr>
          <w:rFonts w:ascii="Lato" w:hAnsi="Lato"/>
          <w:sz w:val="20"/>
          <w:szCs w:val="20"/>
          <w:lang w:val="es-419"/>
        </w:rPr>
        <w:t>plantean los</w:t>
      </w:r>
      <w:r w:rsidR="00107DC2">
        <w:rPr>
          <w:rFonts w:ascii="Lato" w:hAnsi="Lato"/>
          <w:sz w:val="20"/>
          <w:szCs w:val="20"/>
          <w:lang w:val="es-419"/>
        </w:rPr>
        <w:t xml:space="preserve"> </w:t>
      </w:r>
      <w:r w:rsidR="00995768">
        <w:rPr>
          <w:rFonts w:ascii="Lato" w:hAnsi="Lato"/>
          <w:sz w:val="20"/>
          <w:szCs w:val="20"/>
          <w:lang w:val="es-419"/>
        </w:rPr>
        <w:t xml:space="preserve">requisitos </w:t>
      </w:r>
      <w:r w:rsidRPr="00A9015E">
        <w:rPr>
          <w:rFonts w:ascii="Lato" w:hAnsi="Lato"/>
          <w:sz w:val="20"/>
          <w:szCs w:val="20"/>
          <w:lang w:val="es-419"/>
        </w:rPr>
        <w:t>indispensables</w:t>
      </w:r>
      <w:r w:rsidR="00107DC2">
        <w:rPr>
          <w:rFonts w:ascii="Lato" w:hAnsi="Lato"/>
          <w:sz w:val="20"/>
          <w:szCs w:val="20"/>
          <w:lang w:val="es-419"/>
        </w:rPr>
        <w:t xml:space="preserve"> a cumplir</w:t>
      </w:r>
      <w:r w:rsidRPr="00A9015E">
        <w:rPr>
          <w:rFonts w:ascii="Lato" w:hAnsi="Lato"/>
          <w:sz w:val="20"/>
          <w:szCs w:val="20"/>
          <w:lang w:val="es-419"/>
        </w:rPr>
        <w:t xml:space="preserve"> </w:t>
      </w:r>
      <w:r w:rsidR="008C5934">
        <w:rPr>
          <w:rFonts w:ascii="Lato" w:hAnsi="Lato"/>
          <w:sz w:val="20"/>
          <w:szCs w:val="20"/>
          <w:lang w:val="es-419"/>
        </w:rPr>
        <w:t>para</w:t>
      </w:r>
      <w:r w:rsidRPr="00A9015E">
        <w:rPr>
          <w:rFonts w:ascii="Lato" w:hAnsi="Lato"/>
          <w:sz w:val="20"/>
          <w:szCs w:val="20"/>
          <w:lang w:val="es-419"/>
        </w:rPr>
        <w:t xml:space="preserve"> evaluar, prevenir, minimizar y mitigar posibles riesgos ambientales y sociales, así como los impactos positivos y negativos asociados a los proyectos, </w:t>
      </w:r>
      <w:proofErr w:type="spellStart"/>
      <w:r w:rsidR="00396063">
        <w:rPr>
          <w:rFonts w:ascii="Lato" w:hAnsi="Lato"/>
          <w:sz w:val="20"/>
          <w:szCs w:val="20"/>
          <w:lang w:val="es-419"/>
        </w:rPr>
        <w:t>sub-proyecto</w:t>
      </w:r>
      <w:r w:rsidRPr="00A9015E">
        <w:rPr>
          <w:rFonts w:ascii="Lato" w:hAnsi="Lato"/>
          <w:sz w:val="20"/>
          <w:szCs w:val="20"/>
          <w:lang w:val="es-419"/>
        </w:rPr>
        <w:t>s</w:t>
      </w:r>
      <w:proofErr w:type="spellEnd"/>
      <w:r w:rsidRPr="00A9015E">
        <w:rPr>
          <w:rFonts w:ascii="Lato" w:hAnsi="Lato"/>
          <w:sz w:val="20"/>
          <w:szCs w:val="20"/>
          <w:lang w:val="es-419"/>
        </w:rPr>
        <w:t xml:space="preserve"> y POA que FMCN financia</w:t>
      </w:r>
      <w:r w:rsidR="00E346E4">
        <w:rPr>
          <w:rStyle w:val="Refdenotaalpie"/>
          <w:rFonts w:ascii="Lato" w:hAnsi="Lato"/>
          <w:sz w:val="20"/>
          <w:szCs w:val="20"/>
          <w:lang w:val="es-419"/>
        </w:rPr>
        <w:footnoteReference w:id="6"/>
      </w:r>
      <w:r w:rsidRPr="00A9015E">
        <w:rPr>
          <w:rFonts w:ascii="Lato" w:hAnsi="Lato"/>
          <w:sz w:val="20"/>
          <w:szCs w:val="20"/>
          <w:lang w:val="es-419"/>
        </w:rPr>
        <w:t xml:space="preserve">. </w:t>
      </w:r>
    </w:p>
    <w:p w14:paraId="4F5BD6CA" w14:textId="66E7EA4B" w:rsidR="00A80039" w:rsidRPr="00A9015E" w:rsidRDefault="00337DE0" w:rsidP="00A80039">
      <w:pPr>
        <w:jc w:val="both"/>
        <w:rPr>
          <w:rFonts w:ascii="Lato" w:hAnsi="Lato"/>
          <w:sz w:val="20"/>
          <w:szCs w:val="20"/>
          <w:lang w:val="es-419"/>
        </w:rPr>
      </w:pPr>
      <w:r>
        <w:rPr>
          <w:rFonts w:ascii="Lato" w:hAnsi="Lato"/>
          <w:sz w:val="20"/>
          <w:szCs w:val="20"/>
          <w:lang w:val="es-419"/>
        </w:rPr>
        <w:lastRenderedPageBreak/>
        <w:t xml:space="preserve">FMCN cuenta con </w:t>
      </w:r>
      <w:r w:rsidR="00A80039" w:rsidRPr="00A9015E">
        <w:rPr>
          <w:rFonts w:ascii="Lato" w:hAnsi="Lato"/>
          <w:sz w:val="20"/>
          <w:szCs w:val="20"/>
          <w:lang w:val="es-419"/>
        </w:rPr>
        <w:t>diez SAS, las cuales están alineadas con el marco legal y regulatorio del país</w:t>
      </w:r>
      <w:r w:rsidR="00B64F9D" w:rsidRPr="00A9015E">
        <w:rPr>
          <w:rFonts w:ascii="Lato" w:hAnsi="Lato"/>
          <w:sz w:val="20"/>
          <w:szCs w:val="20"/>
          <w:lang w:val="es-419"/>
        </w:rPr>
        <w:t xml:space="preserve"> (ver Anexo 1)</w:t>
      </w:r>
      <w:r w:rsidR="00A80039" w:rsidRPr="00A9015E">
        <w:rPr>
          <w:rFonts w:ascii="Lato" w:hAnsi="Lato"/>
          <w:sz w:val="20"/>
          <w:szCs w:val="20"/>
          <w:lang w:val="es-419"/>
        </w:rPr>
        <w:t>, así como con los Estándares de Desempeño de la Corporación Financiera Internacional (IFC, por sus siglas en inglés), las Salvaguardas Ambientales y Sociales del Fondo Verde para el C</w:t>
      </w:r>
      <w:r w:rsidR="00B64F9D" w:rsidRPr="00A9015E">
        <w:rPr>
          <w:rFonts w:ascii="Lato" w:hAnsi="Lato"/>
          <w:sz w:val="20"/>
          <w:szCs w:val="20"/>
          <w:lang w:val="es-419"/>
        </w:rPr>
        <w:t>lima (</w:t>
      </w:r>
      <w:r w:rsidR="00A80039" w:rsidRPr="00A9015E">
        <w:rPr>
          <w:rFonts w:ascii="Lato" w:hAnsi="Lato"/>
          <w:sz w:val="20"/>
          <w:szCs w:val="20"/>
          <w:lang w:val="es-419"/>
        </w:rPr>
        <w:t xml:space="preserve">GCF, por sus siglas en inglés), los Estándares Ambientales y Sociales del Banco Mundial (BM) y las Normas de Desempeño Ambiental y Social del Banco Interamericano de Desarrollo (BID) (ver </w:t>
      </w:r>
      <w:r w:rsidR="00B64F9D" w:rsidRPr="00A9015E">
        <w:rPr>
          <w:rFonts w:ascii="Lato" w:hAnsi="Lato"/>
          <w:sz w:val="20"/>
          <w:szCs w:val="20"/>
          <w:lang w:val="es-419"/>
        </w:rPr>
        <w:t>Anexo 2)</w:t>
      </w:r>
      <w:r w:rsidR="00876EC6">
        <w:rPr>
          <w:rFonts w:ascii="Lato" w:hAnsi="Lato"/>
          <w:sz w:val="20"/>
          <w:szCs w:val="20"/>
          <w:lang w:val="es-419"/>
        </w:rPr>
        <w:t>:</w:t>
      </w:r>
    </w:p>
    <w:p w14:paraId="114BDF66" w14:textId="77777777" w:rsidR="00B64F9D" w:rsidRPr="00A9015E" w:rsidRDefault="00B64F9D" w:rsidP="002E0D33">
      <w:pPr>
        <w:pStyle w:val="Prrafodelista"/>
        <w:numPr>
          <w:ilvl w:val="6"/>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Evaluación y gestión de riesgos e impactos ambientales y sociales</w:t>
      </w:r>
    </w:p>
    <w:p w14:paraId="26C601A1" w14:textId="77777777" w:rsidR="000A62E0"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Trabajo y condiciones laborales</w:t>
      </w:r>
    </w:p>
    <w:p w14:paraId="15395276" w14:textId="77777777"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Eficiencia en el uso de los recursos y control y prevención de la contaminación</w:t>
      </w:r>
    </w:p>
    <w:p w14:paraId="531D2B98" w14:textId="77777777"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Salud y seguridad de la comunidad</w:t>
      </w:r>
    </w:p>
    <w:p w14:paraId="211E3EF0" w14:textId="35965B8F"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Reasentamiento involuntario</w:t>
      </w:r>
    </w:p>
    <w:p w14:paraId="20613310" w14:textId="77777777"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Conservación de la biodiversidad y gestión sostenible de los recursos naturales</w:t>
      </w:r>
    </w:p>
    <w:p w14:paraId="4BF0B74A" w14:textId="6FA59EC6"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Pueblos indígenas</w:t>
      </w:r>
    </w:p>
    <w:p w14:paraId="6CB480D9" w14:textId="77777777"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Patrimonio cultural</w:t>
      </w:r>
    </w:p>
    <w:p w14:paraId="63C00568" w14:textId="77777777"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Género</w:t>
      </w:r>
    </w:p>
    <w:p w14:paraId="589C5B4B" w14:textId="77777777" w:rsidR="00B64F9D" w:rsidRPr="00A9015E" w:rsidRDefault="00B64F9D" w:rsidP="002E0D33">
      <w:pPr>
        <w:pStyle w:val="Prrafodelista"/>
        <w:numPr>
          <w:ilvl w:val="0"/>
          <w:numId w:val="16"/>
        </w:numPr>
        <w:spacing w:before="60" w:after="60"/>
        <w:ind w:left="567" w:hanging="357"/>
        <w:contextualSpacing w:val="0"/>
        <w:jc w:val="both"/>
        <w:rPr>
          <w:rFonts w:ascii="Lato" w:hAnsi="Lato"/>
          <w:sz w:val="20"/>
          <w:szCs w:val="20"/>
          <w:lang w:val="es-419"/>
        </w:rPr>
      </w:pPr>
      <w:r w:rsidRPr="00A9015E">
        <w:rPr>
          <w:rFonts w:ascii="Lato" w:hAnsi="Lato"/>
          <w:sz w:val="20"/>
          <w:szCs w:val="20"/>
          <w:lang w:val="es-419"/>
        </w:rPr>
        <w:t>Cambio climático</w:t>
      </w:r>
    </w:p>
    <w:p w14:paraId="01673766" w14:textId="3828D5B8" w:rsidR="00B64F9D" w:rsidRPr="00A9015E" w:rsidRDefault="00D153AB" w:rsidP="00FA69E1">
      <w:pPr>
        <w:spacing w:before="120" w:after="120"/>
        <w:jc w:val="both"/>
        <w:rPr>
          <w:rFonts w:ascii="Lato" w:hAnsi="Lato"/>
          <w:sz w:val="20"/>
          <w:szCs w:val="20"/>
          <w:lang w:val="es-419"/>
        </w:rPr>
      </w:pPr>
      <w:r w:rsidRPr="00A9015E">
        <w:rPr>
          <w:rFonts w:ascii="Lato" w:hAnsi="Lato"/>
          <w:sz w:val="20"/>
          <w:szCs w:val="20"/>
          <w:lang w:val="es-419"/>
        </w:rPr>
        <w:t xml:space="preserve">Además, </w:t>
      </w:r>
      <w:r w:rsidR="00F17B0E" w:rsidRPr="00A9015E">
        <w:rPr>
          <w:rFonts w:ascii="Lato" w:hAnsi="Lato"/>
          <w:sz w:val="20"/>
          <w:szCs w:val="20"/>
          <w:lang w:val="es-419"/>
        </w:rPr>
        <w:t xml:space="preserve">FMCN </w:t>
      </w:r>
      <w:r w:rsidRPr="00A9015E">
        <w:rPr>
          <w:rFonts w:ascii="Lato" w:hAnsi="Lato"/>
          <w:sz w:val="20"/>
          <w:szCs w:val="20"/>
          <w:lang w:val="es-419"/>
        </w:rPr>
        <w:t>promueve tres temas prioritarios transversales: (i) Participación de las partes interesadas,</w:t>
      </w:r>
      <w:r w:rsidR="00B72AE2" w:rsidRPr="00A9015E">
        <w:rPr>
          <w:rFonts w:ascii="Lato" w:hAnsi="Lato"/>
          <w:sz w:val="20"/>
          <w:szCs w:val="20"/>
          <w:lang w:val="es-419"/>
        </w:rPr>
        <w:t xml:space="preserve"> (</w:t>
      </w:r>
      <w:proofErr w:type="spellStart"/>
      <w:r w:rsidR="00B72AE2" w:rsidRPr="00A9015E">
        <w:rPr>
          <w:rFonts w:ascii="Lato" w:hAnsi="Lato"/>
          <w:sz w:val="20"/>
          <w:szCs w:val="20"/>
          <w:lang w:val="es-419"/>
        </w:rPr>
        <w:t>ii</w:t>
      </w:r>
      <w:proofErr w:type="spellEnd"/>
      <w:r w:rsidR="00B72AE2" w:rsidRPr="00A9015E">
        <w:rPr>
          <w:rFonts w:ascii="Lato" w:hAnsi="Lato"/>
          <w:sz w:val="20"/>
          <w:szCs w:val="20"/>
          <w:lang w:val="es-419"/>
        </w:rPr>
        <w:t>) Divulgación de información, y</w:t>
      </w:r>
      <w:r w:rsidRPr="00A9015E">
        <w:rPr>
          <w:rFonts w:ascii="Lato" w:hAnsi="Lato"/>
          <w:sz w:val="20"/>
          <w:szCs w:val="20"/>
          <w:lang w:val="es-419"/>
        </w:rPr>
        <w:t xml:space="preserve"> (</w:t>
      </w:r>
      <w:proofErr w:type="spellStart"/>
      <w:r w:rsidRPr="00A9015E">
        <w:rPr>
          <w:rFonts w:ascii="Lato" w:hAnsi="Lato"/>
          <w:sz w:val="20"/>
          <w:szCs w:val="20"/>
          <w:lang w:val="es-419"/>
        </w:rPr>
        <w:t>i</w:t>
      </w:r>
      <w:r w:rsidR="00B72AE2" w:rsidRPr="00A9015E">
        <w:rPr>
          <w:rFonts w:ascii="Lato" w:hAnsi="Lato"/>
          <w:sz w:val="20"/>
          <w:szCs w:val="20"/>
          <w:lang w:val="es-419"/>
        </w:rPr>
        <w:t>i</w:t>
      </w:r>
      <w:r w:rsidRPr="00A9015E">
        <w:rPr>
          <w:rFonts w:ascii="Lato" w:hAnsi="Lato"/>
          <w:sz w:val="20"/>
          <w:szCs w:val="20"/>
          <w:lang w:val="es-419"/>
        </w:rPr>
        <w:t>i</w:t>
      </w:r>
      <w:proofErr w:type="spellEnd"/>
      <w:r w:rsidRPr="00A9015E">
        <w:rPr>
          <w:rFonts w:ascii="Lato" w:hAnsi="Lato"/>
          <w:sz w:val="20"/>
          <w:szCs w:val="20"/>
          <w:lang w:val="es-419"/>
        </w:rPr>
        <w:t>) Mecanismo de atención a quejas y denuncias.</w:t>
      </w:r>
      <w:r w:rsidR="00AF4BA5" w:rsidRPr="00A9015E">
        <w:rPr>
          <w:rFonts w:ascii="Lato" w:hAnsi="Lato"/>
          <w:sz w:val="20"/>
          <w:szCs w:val="20"/>
          <w:lang w:val="es-419"/>
        </w:rPr>
        <w:t xml:space="preserve"> El Anexo 3 brinda una descripción de las SAS y los temas transversales</w:t>
      </w:r>
      <w:r w:rsidR="00337DE0">
        <w:rPr>
          <w:rFonts w:ascii="Lato" w:hAnsi="Lato"/>
          <w:sz w:val="20"/>
          <w:szCs w:val="20"/>
          <w:lang w:val="es-419"/>
        </w:rPr>
        <w:t xml:space="preserve"> que </w:t>
      </w:r>
      <w:r w:rsidR="00107DC2">
        <w:rPr>
          <w:rFonts w:ascii="Lato" w:hAnsi="Lato"/>
          <w:sz w:val="20"/>
          <w:szCs w:val="20"/>
          <w:lang w:val="es-419"/>
        </w:rPr>
        <w:t>deben considerarse para las inversiones a cargo de FMCN</w:t>
      </w:r>
      <w:r w:rsidR="00AF4BA5" w:rsidRPr="00A9015E">
        <w:rPr>
          <w:rFonts w:ascii="Lato" w:hAnsi="Lato"/>
          <w:sz w:val="20"/>
          <w:szCs w:val="20"/>
          <w:lang w:val="es-419"/>
        </w:rPr>
        <w:t>.</w:t>
      </w:r>
    </w:p>
    <w:p w14:paraId="77279ED6" w14:textId="77777777" w:rsidR="0010057D" w:rsidRDefault="00B94975" w:rsidP="009E6E73">
      <w:pPr>
        <w:autoSpaceDE w:val="0"/>
        <w:autoSpaceDN w:val="0"/>
        <w:adjustRightInd w:val="0"/>
        <w:spacing w:before="120" w:after="120"/>
        <w:jc w:val="both"/>
        <w:rPr>
          <w:rFonts w:ascii="Lato" w:hAnsi="Lato"/>
          <w:sz w:val="20"/>
          <w:szCs w:val="20"/>
          <w:lang w:val="es-419"/>
        </w:rPr>
      </w:pPr>
      <w:r w:rsidRPr="00AF4BA5">
        <w:rPr>
          <w:rFonts w:ascii="Lato" w:hAnsi="Lato" w:cstheme="minorHAnsi"/>
          <w:sz w:val="20"/>
          <w:szCs w:val="20"/>
          <w:lang w:val="es-419"/>
        </w:rPr>
        <w:t xml:space="preserve">El SGAS de FMCN </w:t>
      </w:r>
      <w:r w:rsidR="00107DC2">
        <w:rPr>
          <w:rFonts w:ascii="Lato" w:hAnsi="Lato" w:cstheme="minorHAnsi"/>
          <w:sz w:val="20"/>
          <w:szCs w:val="20"/>
          <w:lang w:val="es-419"/>
        </w:rPr>
        <w:t xml:space="preserve">busca </w:t>
      </w:r>
      <w:r w:rsidRPr="00AF4BA5">
        <w:rPr>
          <w:rFonts w:ascii="Lato" w:hAnsi="Lato" w:cstheme="minorHAnsi"/>
          <w:sz w:val="20"/>
          <w:szCs w:val="20"/>
          <w:lang w:val="es-419"/>
        </w:rPr>
        <w:t>minimiza</w:t>
      </w:r>
      <w:r w:rsidR="00107DC2">
        <w:rPr>
          <w:rFonts w:ascii="Lato" w:hAnsi="Lato" w:cstheme="minorHAnsi"/>
          <w:sz w:val="20"/>
          <w:szCs w:val="20"/>
          <w:lang w:val="es-419"/>
        </w:rPr>
        <w:t>r</w:t>
      </w:r>
      <w:r w:rsidRPr="00AF4BA5">
        <w:rPr>
          <w:rFonts w:ascii="Lato" w:hAnsi="Lato" w:cstheme="minorHAnsi"/>
          <w:sz w:val="20"/>
          <w:szCs w:val="20"/>
          <w:lang w:val="es-419"/>
        </w:rPr>
        <w:t xml:space="preserve"> la probabilidad de que </w:t>
      </w:r>
      <w:r w:rsidRPr="00995768">
        <w:rPr>
          <w:rFonts w:ascii="Lato" w:hAnsi="Lato" w:cstheme="minorHAnsi"/>
          <w:sz w:val="20"/>
          <w:szCs w:val="20"/>
          <w:lang w:val="es-419"/>
        </w:rPr>
        <w:t xml:space="preserve">se produzcan </w:t>
      </w:r>
      <w:r w:rsidR="00995768">
        <w:rPr>
          <w:rFonts w:ascii="Lato" w:hAnsi="Lato" w:cstheme="minorHAnsi"/>
          <w:sz w:val="20"/>
          <w:szCs w:val="20"/>
          <w:lang w:val="es-419"/>
        </w:rPr>
        <w:t>impactos</w:t>
      </w:r>
      <w:r w:rsidRPr="00AF4BA5">
        <w:rPr>
          <w:rFonts w:ascii="Lato" w:hAnsi="Lato" w:cstheme="minorHAnsi"/>
          <w:sz w:val="20"/>
          <w:szCs w:val="20"/>
          <w:lang w:val="es-419"/>
        </w:rPr>
        <w:t xml:space="preserve"> </w:t>
      </w:r>
      <w:r w:rsidR="00995768">
        <w:rPr>
          <w:rFonts w:ascii="Lato" w:hAnsi="Lato" w:cstheme="minorHAnsi"/>
          <w:sz w:val="20"/>
          <w:szCs w:val="20"/>
          <w:lang w:val="es-419"/>
        </w:rPr>
        <w:t xml:space="preserve">al </w:t>
      </w:r>
      <w:r w:rsidRPr="00AF4BA5">
        <w:rPr>
          <w:rFonts w:ascii="Lato" w:hAnsi="Lato" w:cstheme="minorHAnsi"/>
          <w:sz w:val="20"/>
          <w:szCs w:val="20"/>
          <w:lang w:val="es-419"/>
        </w:rPr>
        <w:t xml:space="preserve">identificar </w:t>
      </w:r>
      <w:r w:rsidRPr="00AF4BA5">
        <w:rPr>
          <w:rFonts w:ascii="Lato" w:hAnsi="Lato" w:cs="Tahoma"/>
          <w:sz w:val="20"/>
          <w:szCs w:val="20"/>
          <w:lang w:val="es-419"/>
        </w:rPr>
        <w:t xml:space="preserve">problemas y dificultades rápidamente y </w:t>
      </w:r>
      <w:r w:rsidR="00995768">
        <w:rPr>
          <w:rFonts w:ascii="Lato" w:hAnsi="Lato" w:cs="Tahoma"/>
          <w:sz w:val="20"/>
          <w:szCs w:val="20"/>
          <w:lang w:val="es-419"/>
        </w:rPr>
        <w:t xml:space="preserve">definir medidas para </w:t>
      </w:r>
      <w:r w:rsidRPr="00AF4BA5">
        <w:rPr>
          <w:rFonts w:ascii="Lato" w:hAnsi="Lato" w:cs="Tahoma"/>
          <w:sz w:val="20"/>
          <w:szCs w:val="20"/>
          <w:lang w:val="es-419"/>
        </w:rPr>
        <w:t>responder oportuna, efectiva y adecuadamente.</w:t>
      </w:r>
      <w:r w:rsidR="00D40018">
        <w:rPr>
          <w:rFonts w:ascii="Lato" w:hAnsi="Lato" w:cs="Tahoma"/>
          <w:sz w:val="20"/>
          <w:szCs w:val="20"/>
          <w:lang w:val="es-419"/>
        </w:rPr>
        <w:t xml:space="preserve"> </w:t>
      </w:r>
      <w:r w:rsidR="00612A55">
        <w:rPr>
          <w:rFonts w:ascii="Lato" w:hAnsi="Lato" w:cs="Tahoma"/>
          <w:sz w:val="20"/>
          <w:szCs w:val="20"/>
          <w:lang w:val="es-419"/>
        </w:rPr>
        <w:t xml:space="preserve">Para ello, FMCN y las organizaciones ejecutoras, </w:t>
      </w:r>
      <w:r w:rsidR="00107DC2">
        <w:rPr>
          <w:rFonts w:ascii="Lato" w:hAnsi="Lato" w:cs="Tahoma"/>
          <w:sz w:val="20"/>
          <w:szCs w:val="20"/>
          <w:lang w:val="es-419"/>
        </w:rPr>
        <w:t xml:space="preserve">cuando </w:t>
      </w:r>
      <w:r w:rsidR="00612A55">
        <w:rPr>
          <w:rFonts w:ascii="Lato" w:hAnsi="Lato" w:cs="Tahoma"/>
          <w:sz w:val="20"/>
          <w:szCs w:val="20"/>
          <w:lang w:val="es-419"/>
        </w:rPr>
        <w:t>corresponda, contarán con especialistas en salvaguardas ambientales y sociales</w:t>
      </w:r>
      <w:r w:rsidR="00EB2FA1">
        <w:rPr>
          <w:rFonts w:ascii="Lato" w:hAnsi="Lato" w:cs="Tahoma"/>
          <w:sz w:val="20"/>
          <w:szCs w:val="20"/>
          <w:lang w:val="es-419"/>
        </w:rPr>
        <w:t xml:space="preserve"> </w:t>
      </w:r>
      <w:r w:rsidR="00CB513D">
        <w:rPr>
          <w:rFonts w:ascii="Lato" w:hAnsi="Lato" w:cs="Tahoma"/>
          <w:sz w:val="20"/>
          <w:szCs w:val="20"/>
          <w:lang w:val="es-419"/>
        </w:rPr>
        <w:t>(ver Figura 1)</w:t>
      </w:r>
      <w:r w:rsidR="00337DE0">
        <w:rPr>
          <w:rFonts w:ascii="Lato" w:hAnsi="Lato" w:cs="Tahoma"/>
          <w:sz w:val="20"/>
          <w:szCs w:val="20"/>
          <w:lang w:val="es-419"/>
        </w:rPr>
        <w:t>, quienes</w:t>
      </w:r>
      <w:r w:rsidR="00612A55">
        <w:rPr>
          <w:rFonts w:ascii="Lato" w:hAnsi="Lato" w:cs="Tahoma"/>
          <w:sz w:val="20"/>
          <w:szCs w:val="20"/>
          <w:lang w:val="es-419"/>
        </w:rPr>
        <w:t xml:space="preserve"> llevar</w:t>
      </w:r>
      <w:r w:rsidR="00107DC2">
        <w:rPr>
          <w:rFonts w:ascii="Lato" w:hAnsi="Lato" w:cs="Tahoma"/>
          <w:sz w:val="20"/>
          <w:szCs w:val="20"/>
          <w:lang w:val="es-419"/>
        </w:rPr>
        <w:t>án</w:t>
      </w:r>
      <w:r w:rsidR="00612A55">
        <w:rPr>
          <w:rFonts w:ascii="Lato" w:hAnsi="Lato" w:cs="Tahoma"/>
          <w:sz w:val="20"/>
          <w:szCs w:val="20"/>
          <w:lang w:val="es-419"/>
        </w:rPr>
        <w:t xml:space="preserve"> a cabo la</w:t>
      </w:r>
      <w:r w:rsidR="00612A55" w:rsidRPr="00612A55">
        <w:t xml:space="preserve"> </w:t>
      </w:r>
      <w:r w:rsidR="00612A55">
        <w:rPr>
          <w:rFonts w:ascii="Lato" w:hAnsi="Lato" w:cs="Tahoma"/>
          <w:sz w:val="20"/>
          <w:szCs w:val="20"/>
          <w:lang w:val="es-419"/>
        </w:rPr>
        <w:t>e</w:t>
      </w:r>
      <w:r w:rsidR="00612A55" w:rsidRPr="00612A55">
        <w:rPr>
          <w:rFonts w:ascii="Lato" w:hAnsi="Lato" w:cs="Tahoma"/>
          <w:sz w:val="20"/>
          <w:szCs w:val="20"/>
          <w:lang w:val="es-419"/>
        </w:rPr>
        <w:t xml:space="preserve">valuación </w:t>
      </w:r>
      <w:r w:rsidR="00B53A63">
        <w:rPr>
          <w:rFonts w:ascii="Lato" w:hAnsi="Lato" w:cs="Tahoma"/>
          <w:sz w:val="20"/>
          <w:szCs w:val="20"/>
          <w:lang w:val="es-419"/>
        </w:rPr>
        <w:t xml:space="preserve">y seguimiento </w:t>
      </w:r>
      <w:r w:rsidR="00612A55" w:rsidRPr="00612A55">
        <w:rPr>
          <w:rFonts w:ascii="Lato" w:hAnsi="Lato" w:cs="Tahoma"/>
          <w:sz w:val="20"/>
          <w:szCs w:val="20"/>
          <w:lang w:val="es-419"/>
        </w:rPr>
        <w:t xml:space="preserve">de </w:t>
      </w:r>
      <w:r w:rsidR="00B53A63">
        <w:rPr>
          <w:rFonts w:ascii="Lato" w:hAnsi="Lato" w:cs="Tahoma"/>
          <w:sz w:val="20"/>
          <w:szCs w:val="20"/>
          <w:lang w:val="es-419"/>
        </w:rPr>
        <w:t xml:space="preserve">los </w:t>
      </w:r>
      <w:r w:rsidR="00612A55" w:rsidRPr="00612A55">
        <w:rPr>
          <w:rFonts w:ascii="Lato" w:hAnsi="Lato" w:cs="Tahoma"/>
          <w:sz w:val="20"/>
          <w:szCs w:val="20"/>
          <w:lang w:val="es-419"/>
        </w:rPr>
        <w:t>riesgos e impactos ambientales y sociales</w:t>
      </w:r>
      <w:r w:rsidR="00612A55">
        <w:rPr>
          <w:rFonts w:ascii="Lato" w:hAnsi="Lato" w:cs="Tahoma"/>
          <w:sz w:val="20"/>
          <w:szCs w:val="20"/>
          <w:lang w:val="es-419"/>
        </w:rPr>
        <w:t xml:space="preserve"> en los proyectos, </w:t>
      </w:r>
      <w:proofErr w:type="spellStart"/>
      <w:r w:rsidR="00612A55">
        <w:rPr>
          <w:rFonts w:ascii="Lato" w:hAnsi="Lato" w:cs="Tahoma"/>
          <w:sz w:val="20"/>
          <w:szCs w:val="20"/>
          <w:lang w:val="es-419"/>
        </w:rPr>
        <w:t>sub-</w:t>
      </w:r>
      <w:r w:rsidR="00612A55" w:rsidRPr="00247EB9">
        <w:rPr>
          <w:rFonts w:ascii="Lato" w:hAnsi="Lato"/>
          <w:sz w:val="20"/>
          <w:szCs w:val="20"/>
          <w:lang w:val="es-419"/>
        </w:rPr>
        <w:t>proyectos</w:t>
      </w:r>
      <w:proofErr w:type="spellEnd"/>
      <w:r w:rsidR="00612A55" w:rsidRPr="00247EB9">
        <w:rPr>
          <w:rFonts w:ascii="Lato" w:hAnsi="Lato"/>
          <w:sz w:val="20"/>
          <w:szCs w:val="20"/>
          <w:lang w:val="es-419"/>
        </w:rPr>
        <w:t xml:space="preserve"> y POA.</w:t>
      </w:r>
      <w:r w:rsidR="009E6E73" w:rsidRPr="00247EB9">
        <w:rPr>
          <w:rFonts w:ascii="Lato" w:hAnsi="Lato"/>
          <w:sz w:val="20"/>
          <w:szCs w:val="20"/>
          <w:lang w:val="es-419"/>
        </w:rPr>
        <w:t xml:space="preserve"> </w:t>
      </w:r>
      <w:r w:rsidR="003A744C">
        <w:rPr>
          <w:rFonts w:ascii="Lato" w:hAnsi="Lato"/>
          <w:sz w:val="20"/>
          <w:szCs w:val="20"/>
          <w:lang w:val="es-419"/>
        </w:rPr>
        <w:t xml:space="preserve">Dependiendo de las necesidades de cada proyecto, la estructura específica del equipo y las líneas de autoridad podrán modificarse. </w:t>
      </w:r>
    </w:p>
    <w:p w14:paraId="0C00F1C3" w14:textId="325697F7" w:rsidR="002D3C4A" w:rsidRDefault="009E6E73" w:rsidP="009E6E73">
      <w:pPr>
        <w:autoSpaceDE w:val="0"/>
        <w:autoSpaceDN w:val="0"/>
        <w:adjustRightInd w:val="0"/>
        <w:spacing w:before="120" w:after="120"/>
        <w:jc w:val="both"/>
        <w:rPr>
          <w:rFonts w:ascii="Lato" w:hAnsi="Lato" w:cstheme="minorHAnsi"/>
          <w:sz w:val="20"/>
          <w:szCs w:val="20"/>
          <w:lang w:val="es-419"/>
        </w:rPr>
      </w:pPr>
      <w:r w:rsidRPr="00247EB9">
        <w:rPr>
          <w:rFonts w:ascii="Lato" w:hAnsi="Lato"/>
          <w:sz w:val="20"/>
          <w:szCs w:val="20"/>
          <w:lang w:val="es-419"/>
        </w:rPr>
        <w:t xml:space="preserve">Adicionalmente, el personal </w:t>
      </w:r>
      <w:r w:rsidR="0025087D">
        <w:rPr>
          <w:rFonts w:ascii="Lato" w:hAnsi="Lato"/>
          <w:sz w:val="20"/>
          <w:szCs w:val="20"/>
          <w:lang w:val="es-419"/>
        </w:rPr>
        <w:t xml:space="preserve">operativo </w:t>
      </w:r>
      <w:r w:rsidRPr="00247EB9">
        <w:rPr>
          <w:rFonts w:ascii="Lato" w:hAnsi="Lato"/>
          <w:sz w:val="20"/>
          <w:szCs w:val="20"/>
          <w:lang w:val="es-419"/>
        </w:rPr>
        <w:t>de FMCN recibirá capacitación continua</w:t>
      </w:r>
      <w:r w:rsidR="00EC7649">
        <w:rPr>
          <w:rFonts w:ascii="Lato" w:hAnsi="Lato" w:cstheme="minorHAnsi"/>
          <w:sz w:val="20"/>
          <w:szCs w:val="20"/>
          <w:lang w:val="es-419"/>
        </w:rPr>
        <w:t>,</w:t>
      </w:r>
      <w:r w:rsidR="00EC7649" w:rsidRPr="0010057D">
        <w:rPr>
          <w:rFonts w:ascii="Lato" w:hAnsi="Lato" w:cstheme="minorHAnsi"/>
          <w:sz w:val="20"/>
          <w:szCs w:val="20"/>
          <w:lang w:val="es-419"/>
        </w:rPr>
        <w:t xml:space="preserve"> </w:t>
      </w:r>
      <w:r w:rsidR="00EC7649">
        <w:rPr>
          <w:rFonts w:ascii="Lato" w:hAnsi="Lato" w:cstheme="minorHAnsi"/>
          <w:sz w:val="20"/>
          <w:szCs w:val="20"/>
          <w:lang w:val="es-419"/>
        </w:rPr>
        <w:t xml:space="preserve">al menos una vez al año, para asegurar que estén actualizados en el uso y las mejoras al SGAS. </w:t>
      </w:r>
      <w:r w:rsidR="00BC2840">
        <w:rPr>
          <w:rFonts w:ascii="Lato" w:hAnsi="Lato" w:cstheme="minorHAnsi"/>
          <w:sz w:val="20"/>
          <w:szCs w:val="20"/>
          <w:lang w:val="es-419"/>
        </w:rPr>
        <w:t>Asimismo, el personal de nuevo ingreso recibirá la inducción correspondiente al SGAS y las Políticas institucionales aplicables para su conocimiento, apropiación y correcta aplicación.</w:t>
      </w:r>
      <w:r w:rsidR="00BC2840" w:rsidRPr="005C71D0">
        <w:rPr>
          <w:rFonts w:ascii="Lato" w:hAnsi="Lato" w:cstheme="minorHAnsi"/>
          <w:sz w:val="20"/>
          <w:szCs w:val="20"/>
          <w:lang w:val="es-419"/>
        </w:rPr>
        <w:t xml:space="preserve"> </w:t>
      </w:r>
      <w:r w:rsidR="00EC7649">
        <w:rPr>
          <w:rFonts w:ascii="Lato" w:hAnsi="Lato" w:cstheme="minorHAnsi"/>
          <w:sz w:val="20"/>
          <w:szCs w:val="20"/>
          <w:lang w:val="es-419"/>
        </w:rPr>
        <w:t xml:space="preserve">Por su parte, </w:t>
      </w:r>
      <w:r w:rsidRPr="00247EB9">
        <w:rPr>
          <w:rFonts w:ascii="Lato" w:hAnsi="Lato"/>
          <w:sz w:val="20"/>
          <w:szCs w:val="20"/>
          <w:lang w:val="es-419"/>
        </w:rPr>
        <w:t>la</w:t>
      </w:r>
      <w:r w:rsidR="00247EB9">
        <w:rPr>
          <w:rFonts w:ascii="Lato" w:hAnsi="Lato"/>
          <w:sz w:val="20"/>
          <w:szCs w:val="20"/>
          <w:lang w:val="es-419"/>
        </w:rPr>
        <w:t>s personas</w:t>
      </w:r>
      <w:r w:rsidRPr="00247EB9">
        <w:rPr>
          <w:rFonts w:ascii="Lato" w:hAnsi="Lato"/>
          <w:sz w:val="20"/>
          <w:szCs w:val="20"/>
          <w:lang w:val="es-419"/>
        </w:rPr>
        <w:t xml:space="preserve"> responsable</w:t>
      </w:r>
      <w:r w:rsidR="00247EB9">
        <w:rPr>
          <w:rFonts w:ascii="Lato" w:hAnsi="Lato"/>
          <w:sz w:val="20"/>
          <w:szCs w:val="20"/>
          <w:lang w:val="es-419"/>
        </w:rPr>
        <w:t>s</w:t>
      </w:r>
      <w:r w:rsidRPr="005C71D0">
        <w:rPr>
          <w:rFonts w:ascii="Lato" w:hAnsi="Lato" w:cstheme="minorHAnsi"/>
          <w:sz w:val="20"/>
          <w:szCs w:val="20"/>
          <w:lang w:val="es-419"/>
        </w:rPr>
        <w:t xml:space="preserve"> del SGAS recibirá</w:t>
      </w:r>
      <w:r w:rsidR="00247EB9">
        <w:rPr>
          <w:rFonts w:ascii="Lato" w:hAnsi="Lato" w:cstheme="minorHAnsi"/>
          <w:sz w:val="20"/>
          <w:szCs w:val="20"/>
          <w:lang w:val="es-419"/>
        </w:rPr>
        <w:t>n</w:t>
      </w:r>
      <w:r w:rsidRPr="005C71D0">
        <w:rPr>
          <w:rFonts w:ascii="Lato" w:hAnsi="Lato" w:cstheme="minorHAnsi"/>
          <w:sz w:val="20"/>
          <w:szCs w:val="20"/>
          <w:lang w:val="es-419"/>
        </w:rPr>
        <w:t xml:space="preserve"> </w:t>
      </w:r>
      <w:r w:rsidR="00950EA6">
        <w:rPr>
          <w:rFonts w:ascii="Lato" w:hAnsi="Lato" w:cstheme="minorHAnsi"/>
          <w:sz w:val="20"/>
          <w:szCs w:val="20"/>
          <w:lang w:val="es-419"/>
        </w:rPr>
        <w:t>entrenamiento</w:t>
      </w:r>
      <w:r w:rsidRPr="005C71D0">
        <w:rPr>
          <w:rFonts w:ascii="Lato" w:hAnsi="Lato" w:cstheme="minorHAnsi"/>
          <w:sz w:val="20"/>
          <w:szCs w:val="20"/>
          <w:lang w:val="es-419"/>
        </w:rPr>
        <w:t xml:space="preserve"> especializad</w:t>
      </w:r>
      <w:r w:rsidR="00950EA6">
        <w:rPr>
          <w:rFonts w:ascii="Lato" w:hAnsi="Lato" w:cstheme="minorHAnsi"/>
          <w:sz w:val="20"/>
          <w:szCs w:val="20"/>
          <w:lang w:val="es-419"/>
        </w:rPr>
        <w:t>o</w:t>
      </w:r>
      <w:r w:rsidR="00EC7649">
        <w:rPr>
          <w:rFonts w:ascii="Lato" w:hAnsi="Lato" w:cstheme="minorHAnsi"/>
          <w:sz w:val="20"/>
          <w:szCs w:val="20"/>
          <w:lang w:val="es-419"/>
        </w:rPr>
        <w:t>,</w:t>
      </w:r>
      <w:r w:rsidR="00BC2840">
        <w:rPr>
          <w:rFonts w:ascii="Lato" w:hAnsi="Lato" w:cstheme="minorHAnsi"/>
          <w:sz w:val="20"/>
          <w:szCs w:val="20"/>
          <w:lang w:val="es-419"/>
        </w:rPr>
        <w:t xml:space="preserve"> para reforzar sus conocimientos y garantizar que la operación esté </w:t>
      </w:r>
      <w:r w:rsidR="004D0A9C">
        <w:rPr>
          <w:rFonts w:ascii="Lato" w:hAnsi="Lato" w:cstheme="minorHAnsi"/>
          <w:sz w:val="20"/>
          <w:szCs w:val="20"/>
          <w:lang w:val="es-419"/>
        </w:rPr>
        <w:t>alinead</w:t>
      </w:r>
      <w:r w:rsidR="00BC2840">
        <w:rPr>
          <w:rFonts w:ascii="Lato" w:hAnsi="Lato" w:cstheme="minorHAnsi"/>
          <w:sz w:val="20"/>
          <w:szCs w:val="20"/>
          <w:lang w:val="es-419"/>
        </w:rPr>
        <w:t>a</w:t>
      </w:r>
      <w:r w:rsidR="004D0A9C">
        <w:rPr>
          <w:rFonts w:ascii="Lato" w:hAnsi="Lato" w:cstheme="minorHAnsi"/>
          <w:sz w:val="20"/>
          <w:szCs w:val="20"/>
          <w:lang w:val="es-419"/>
        </w:rPr>
        <w:t xml:space="preserve"> con las </w:t>
      </w:r>
      <w:r w:rsidR="00BC2840">
        <w:rPr>
          <w:rFonts w:ascii="Lato" w:hAnsi="Lato" w:cstheme="minorHAnsi"/>
          <w:sz w:val="20"/>
          <w:szCs w:val="20"/>
          <w:lang w:val="es-419"/>
        </w:rPr>
        <w:t xml:space="preserve">más recientes </w:t>
      </w:r>
      <w:r w:rsidR="004D0A9C">
        <w:rPr>
          <w:rFonts w:ascii="Lato" w:hAnsi="Lato" w:cstheme="minorHAnsi"/>
          <w:sz w:val="20"/>
          <w:szCs w:val="20"/>
          <w:lang w:val="es-419"/>
        </w:rPr>
        <w:t>tendencias</w:t>
      </w:r>
      <w:r w:rsidR="0010057D">
        <w:rPr>
          <w:rFonts w:ascii="Lato" w:hAnsi="Lato" w:cstheme="minorHAnsi"/>
          <w:sz w:val="20"/>
          <w:szCs w:val="20"/>
          <w:lang w:val="es-419"/>
        </w:rPr>
        <w:t xml:space="preserve"> internacionales</w:t>
      </w:r>
      <w:r w:rsidRPr="005C71D0">
        <w:rPr>
          <w:rFonts w:ascii="Lato" w:hAnsi="Lato" w:cstheme="minorHAnsi"/>
          <w:sz w:val="20"/>
          <w:szCs w:val="20"/>
          <w:lang w:val="es-419"/>
        </w:rPr>
        <w:t>.</w:t>
      </w:r>
      <w:r w:rsidR="004D0A9C">
        <w:rPr>
          <w:rFonts w:ascii="Lato" w:hAnsi="Lato" w:cstheme="minorHAnsi"/>
          <w:sz w:val="20"/>
          <w:szCs w:val="20"/>
          <w:lang w:val="es-419"/>
        </w:rPr>
        <w:t xml:space="preserve"> </w:t>
      </w:r>
      <w:r w:rsidR="00950EA6">
        <w:rPr>
          <w:rFonts w:ascii="Lato" w:hAnsi="Lato" w:cstheme="minorHAnsi"/>
          <w:sz w:val="20"/>
          <w:szCs w:val="20"/>
          <w:lang w:val="es-419"/>
        </w:rPr>
        <w:t>L</w:t>
      </w:r>
      <w:r w:rsidRPr="005C71D0">
        <w:rPr>
          <w:rFonts w:ascii="Lato" w:hAnsi="Lato" w:cstheme="minorHAnsi"/>
          <w:sz w:val="20"/>
          <w:szCs w:val="20"/>
          <w:lang w:val="es-419"/>
        </w:rPr>
        <w:t xml:space="preserve">a efectividad del entrenamiento </w:t>
      </w:r>
      <w:r w:rsidR="00950EA6">
        <w:rPr>
          <w:rFonts w:ascii="Lato" w:hAnsi="Lato" w:cstheme="minorHAnsi"/>
          <w:sz w:val="20"/>
          <w:szCs w:val="20"/>
          <w:lang w:val="es-419"/>
        </w:rPr>
        <w:t xml:space="preserve">se evaluará </w:t>
      </w:r>
      <w:r w:rsidRPr="005C71D0">
        <w:rPr>
          <w:rFonts w:ascii="Lato" w:hAnsi="Lato" w:cstheme="minorHAnsi"/>
          <w:sz w:val="20"/>
          <w:szCs w:val="20"/>
          <w:lang w:val="es-419"/>
        </w:rPr>
        <w:t>mediante pruebas, encuestas y entrevistas para mejorar continuamente el programa de capacitación.</w:t>
      </w:r>
    </w:p>
    <w:p w14:paraId="67325EFC" w14:textId="77777777" w:rsidR="0010057D" w:rsidRPr="0010057D" w:rsidRDefault="0010057D" w:rsidP="009E6E73">
      <w:pPr>
        <w:autoSpaceDE w:val="0"/>
        <w:autoSpaceDN w:val="0"/>
        <w:adjustRightInd w:val="0"/>
        <w:spacing w:before="120" w:after="120"/>
        <w:jc w:val="both"/>
        <w:rPr>
          <w:rFonts w:ascii="Lato" w:hAnsi="Lato" w:cstheme="minorHAnsi"/>
          <w:sz w:val="20"/>
          <w:szCs w:val="20"/>
          <w:lang w:val="es-ES"/>
        </w:rPr>
      </w:pPr>
    </w:p>
    <w:p w14:paraId="5218FD95" w14:textId="2865B84A" w:rsidR="000E073A" w:rsidRDefault="009D0C84" w:rsidP="00A63A7A">
      <w:pPr>
        <w:autoSpaceDE w:val="0"/>
        <w:autoSpaceDN w:val="0"/>
        <w:adjustRightInd w:val="0"/>
        <w:spacing w:before="120" w:after="120"/>
        <w:ind w:left="-993"/>
        <w:jc w:val="right"/>
        <w:rPr>
          <w:rFonts w:ascii="Lato" w:hAnsi="Lato" w:cstheme="minorHAnsi"/>
          <w:sz w:val="20"/>
          <w:szCs w:val="20"/>
          <w:lang w:val="es-419"/>
        </w:rPr>
      </w:pPr>
      <w:r w:rsidRPr="009D0C84">
        <w:rPr>
          <w:rFonts w:ascii="Lato" w:hAnsi="Lato" w:cstheme="minorHAnsi"/>
          <w:noProof/>
          <w:sz w:val="20"/>
          <w:szCs w:val="20"/>
          <w:lang w:eastAsia="es-MX"/>
        </w:rPr>
        <w:lastRenderedPageBreak/>
        <w:drawing>
          <wp:inline distT="0" distB="0" distL="0" distR="0" wp14:anchorId="615BB072" wp14:editId="690B13CE">
            <wp:extent cx="6605245" cy="3962400"/>
            <wp:effectExtent l="0" t="0" r="571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16964"/>
                    <a:stretch/>
                  </pic:blipFill>
                  <pic:spPr bwMode="auto">
                    <a:xfrm>
                      <a:off x="0" y="0"/>
                      <a:ext cx="6624333" cy="3973850"/>
                    </a:xfrm>
                    <a:prstGeom prst="rect">
                      <a:avLst/>
                    </a:prstGeom>
                    <a:ln>
                      <a:noFill/>
                    </a:ln>
                    <a:extLst>
                      <a:ext uri="{53640926-AAD7-44D8-BBD7-CCE9431645EC}">
                        <a14:shadowObscured xmlns:a14="http://schemas.microsoft.com/office/drawing/2010/main"/>
                      </a:ext>
                    </a:extLst>
                  </pic:spPr>
                </pic:pic>
              </a:graphicData>
            </a:graphic>
          </wp:inline>
        </w:drawing>
      </w:r>
    </w:p>
    <w:p w14:paraId="5F682538" w14:textId="12110B41" w:rsidR="000E073A" w:rsidRPr="00AF4BA5" w:rsidRDefault="000E073A" w:rsidP="000E073A">
      <w:pPr>
        <w:autoSpaceDE w:val="0"/>
        <w:autoSpaceDN w:val="0"/>
        <w:adjustRightInd w:val="0"/>
        <w:spacing w:before="120" w:after="240"/>
        <w:jc w:val="center"/>
        <w:rPr>
          <w:rFonts w:ascii="Lato" w:hAnsi="Lato" w:cs="Tahoma"/>
          <w:sz w:val="18"/>
          <w:szCs w:val="18"/>
          <w:lang w:val="es-419"/>
        </w:rPr>
      </w:pPr>
      <w:r w:rsidRPr="00AF4BA5">
        <w:rPr>
          <w:rFonts w:ascii="Lato" w:hAnsi="Lato" w:cs="Tahoma"/>
          <w:b/>
          <w:sz w:val="18"/>
          <w:szCs w:val="18"/>
          <w:lang w:val="es-419"/>
        </w:rPr>
        <w:t>Figura 1.</w:t>
      </w:r>
      <w:r w:rsidRPr="00AF4BA5">
        <w:rPr>
          <w:rFonts w:ascii="Lato" w:hAnsi="Lato" w:cs="Tahoma"/>
          <w:sz w:val="18"/>
          <w:szCs w:val="18"/>
          <w:lang w:val="es-419"/>
        </w:rPr>
        <w:t xml:space="preserve"> </w:t>
      </w:r>
      <w:r>
        <w:rPr>
          <w:rFonts w:ascii="Lato" w:hAnsi="Lato" w:cs="Tahoma"/>
          <w:sz w:val="18"/>
          <w:szCs w:val="18"/>
          <w:lang w:val="es-419"/>
        </w:rPr>
        <w:t xml:space="preserve">Organigrama de puestos encargados del </w:t>
      </w:r>
      <w:r w:rsidRPr="00AF4BA5">
        <w:rPr>
          <w:rFonts w:ascii="Lato" w:hAnsi="Lato" w:cs="Tahoma"/>
          <w:sz w:val="18"/>
          <w:szCs w:val="18"/>
          <w:lang w:val="es-419"/>
        </w:rPr>
        <w:t>Sistema de Gestión Ambiental y Social</w:t>
      </w:r>
      <w:r>
        <w:rPr>
          <w:rFonts w:ascii="Lato" w:hAnsi="Lato" w:cs="Tahoma"/>
          <w:sz w:val="18"/>
          <w:szCs w:val="18"/>
          <w:lang w:val="es-419"/>
        </w:rPr>
        <w:t xml:space="preserve"> en FMCN</w:t>
      </w:r>
      <w:r w:rsidR="00B66C83">
        <w:rPr>
          <w:rFonts w:ascii="Lato" w:hAnsi="Lato" w:cs="Tahoma"/>
          <w:sz w:val="18"/>
          <w:szCs w:val="18"/>
          <w:lang w:val="es-419"/>
        </w:rPr>
        <w:t xml:space="preserve"> (*)</w:t>
      </w:r>
      <w:r w:rsidRPr="00AF4BA5">
        <w:rPr>
          <w:rFonts w:ascii="Lato" w:hAnsi="Lato" w:cs="Tahoma"/>
          <w:sz w:val="18"/>
          <w:szCs w:val="18"/>
          <w:lang w:val="es-419"/>
        </w:rPr>
        <w:t>.</w:t>
      </w:r>
    </w:p>
    <w:p w14:paraId="25F49811" w14:textId="77777777" w:rsidR="000E073A" w:rsidRDefault="000E073A" w:rsidP="000E073A">
      <w:pPr>
        <w:autoSpaceDE w:val="0"/>
        <w:autoSpaceDN w:val="0"/>
        <w:adjustRightInd w:val="0"/>
        <w:spacing w:before="120" w:after="120"/>
        <w:jc w:val="center"/>
        <w:rPr>
          <w:rFonts w:ascii="Lato" w:hAnsi="Lato" w:cstheme="minorHAnsi"/>
          <w:sz w:val="20"/>
          <w:szCs w:val="20"/>
          <w:lang w:val="es-419"/>
        </w:rPr>
      </w:pPr>
    </w:p>
    <w:p w14:paraId="6FC4EDCA" w14:textId="45CB0FAC" w:rsidR="0082523E" w:rsidRPr="00AF4BA5" w:rsidRDefault="001E33A0" w:rsidP="002E0D33">
      <w:pPr>
        <w:pStyle w:val="Ttulo2"/>
        <w:numPr>
          <w:ilvl w:val="0"/>
          <w:numId w:val="2"/>
        </w:numPr>
        <w:spacing w:before="120" w:after="120"/>
        <w:rPr>
          <w:rFonts w:ascii="Lato" w:hAnsi="Lato" w:cs="Tahoma"/>
          <w:b/>
          <w:sz w:val="20"/>
          <w:szCs w:val="20"/>
          <w:lang w:val="es-419"/>
        </w:rPr>
      </w:pPr>
      <w:bookmarkStart w:id="4" w:name="_Toc129347899"/>
      <w:r w:rsidRPr="00AF4BA5">
        <w:rPr>
          <w:rFonts w:ascii="Lato" w:hAnsi="Lato" w:cs="Tahoma"/>
          <w:b/>
          <w:sz w:val="20"/>
          <w:szCs w:val="20"/>
          <w:lang w:val="es-419"/>
        </w:rPr>
        <w:t>Evaluación</w:t>
      </w:r>
      <w:r w:rsidR="005A2165" w:rsidRPr="00AF4BA5">
        <w:rPr>
          <w:rFonts w:ascii="Lato" w:hAnsi="Lato" w:cs="Tahoma"/>
          <w:b/>
          <w:sz w:val="20"/>
          <w:szCs w:val="20"/>
          <w:lang w:val="es-419"/>
        </w:rPr>
        <w:t xml:space="preserve"> de riesgos e impactos ambientales y sociales</w:t>
      </w:r>
      <w:bookmarkEnd w:id="4"/>
      <w:r w:rsidR="00AB7D0C" w:rsidRPr="00AF4BA5">
        <w:rPr>
          <w:rFonts w:ascii="Lato" w:hAnsi="Lato" w:cs="Tahoma"/>
          <w:b/>
          <w:sz w:val="20"/>
          <w:szCs w:val="20"/>
          <w:lang w:val="es-419"/>
        </w:rPr>
        <w:t xml:space="preserve"> </w:t>
      </w:r>
    </w:p>
    <w:p w14:paraId="2F0CB594" w14:textId="6077DA68" w:rsidR="008D070F" w:rsidRPr="00AF4BA5" w:rsidRDefault="008F5075" w:rsidP="00161E64">
      <w:pPr>
        <w:pStyle w:val="Ttulo3"/>
        <w:rPr>
          <w:rFonts w:ascii="Lato" w:hAnsi="Lato"/>
          <w:b/>
          <w:sz w:val="20"/>
          <w:szCs w:val="20"/>
          <w:lang w:val="es-419"/>
        </w:rPr>
      </w:pPr>
      <w:bookmarkStart w:id="5" w:name="_Toc129347900"/>
      <w:r>
        <w:rPr>
          <w:rFonts w:ascii="Lato" w:hAnsi="Lato"/>
          <w:b/>
          <w:sz w:val="20"/>
          <w:szCs w:val="20"/>
          <w:lang w:val="es-419"/>
        </w:rPr>
        <w:t>5</w:t>
      </w:r>
      <w:r w:rsidR="00161E64" w:rsidRPr="002348CB">
        <w:rPr>
          <w:rFonts w:ascii="Lato" w:hAnsi="Lato"/>
          <w:b/>
          <w:sz w:val="20"/>
          <w:szCs w:val="20"/>
          <w:lang w:val="es-419"/>
        </w:rPr>
        <w:t xml:space="preserve">.1 </w:t>
      </w:r>
      <w:r w:rsidR="00995768">
        <w:rPr>
          <w:rFonts w:ascii="Lato" w:hAnsi="Lato"/>
          <w:b/>
          <w:sz w:val="20"/>
          <w:szCs w:val="20"/>
          <w:lang w:val="es-419"/>
        </w:rPr>
        <w:t>Proceso de i</w:t>
      </w:r>
      <w:r w:rsidR="001E33A0" w:rsidRPr="002348CB">
        <w:rPr>
          <w:rFonts w:ascii="Lato" w:hAnsi="Lato"/>
          <w:b/>
          <w:sz w:val="20"/>
          <w:szCs w:val="20"/>
          <w:lang w:val="es-419"/>
        </w:rPr>
        <w:t>dentificación y gestión de riesgos ambientales y sociales a</w:t>
      </w:r>
      <w:r w:rsidR="00161E64" w:rsidRPr="002348CB">
        <w:rPr>
          <w:rFonts w:ascii="Lato" w:hAnsi="Lato"/>
          <w:b/>
          <w:sz w:val="20"/>
          <w:szCs w:val="20"/>
          <w:lang w:val="es-419"/>
        </w:rPr>
        <w:t xml:space="preserve"> nivel de proyecto</w:t>
      </w:r>
      <w:bookmarkEnd w:id="5"/>
    </w:p>
    <w:p w14:paraId="2859D003" w14:textId="3D28C2EB" w:rsidR="00620F1A" w:rsidRPr="00AF4BA5" w:rsidRDefault="009052C5" w:rsidP="009052C5">
      <w:pPr>
        <w:autoSpaceDE w:val="0"/>
        <w:autoSpaceDN w:val="0"/>
        <w:adjustRightInd w:val="0"/>
        <w:spacing w:before="120" w:after="120"/>
        <w:jc w:val="both"/>
        <w:rPr>
          <w:rFonts w:ascii="Lato" w:hAnsi="Lato" w:cs="Tahoma"/>
          <w:sz w:val="20"/>
          <w:szCs w:val="20"/>
          <w:lang w:val="es-419"/>
        </w:rPr>
      </w:pPr>
      <w:r w:rsidRPr="00AF4BA5">
        <w:rPr>
          <w:rFonts w:ascii="Lato" w:hAnsi="Lato" w:cs="Tahoma"/>
          <w:sz w:val="20"/>
          <w:szCs w:val="20"/>
          <w:lang w:val="es-419"/>
        </w:rPr>
        <w:t xml:space="preserve">El objetivo principal de una evaluación de riesgos </w:t>
      </w:r>
      <w:r w:rsidR="009A1A09">
        <w:rPr>
          <w:rFonts w:ascii="Lato" w:hAnsi="Lato" w:cs="Tahoma"/>
          <w:sz w:val="20"/>
          <w:szCs w:val="20"/>
          <w:lang w:val="es-419"/>
        </w:rPr>
        <w:t xml:space="preserve">a nivel de proyecto </w:t>
      </w:r>
      <w:r w:rsidRPr="00AF4BA5">
        <w:rPr>
          <w:rFonts w:ascii="Lato" w:hAnsi="Lato" w:cs="Tahoma"/>
          <w:sz w:val="20"/>
          <w:szCs w:val="20"/>
          <w:lang w:val="es-419"/>
        </w:rPr>
        <w:t xml:space="preserve">es identificar los posibles riesgos ambientales y sociales, para poder formular las estrategias apropiadas que permitan anticipar y </w:t>
      </w:r>
      <w:r w:rsidR="008D6586" w:rsidRPr="00AF4BA5">
        <w:rPr>
          <w:rFonts w:ascii="Lato" w:hAnsi="Lato" w:cs="Tahoma"/>
          <w:sz w:val="20"/>
          <w:szCs w:val="20"/>
          <w:lang w:val="es-419"/>
        </w:rPr>
        <w:t>manejar los</w:t>
      </w:r>
      <w:r w:rsidRPr="00AF4BA5">
        <w:rPr>
          <w:rFonts w:ascii="Lato" w:hAnsi="Lato" w:cs="Tahoma"/>
          <w:sz w:val="20"/>
          <w:szCs w:val="20"/>
          <w:lang w:val="es-419"/>
        </w:rPr>
        <w:t xml:space="preserve"> posibles impactos</w:t>
      </w:r>
      <w:r w:rsidR="008D6586" w:rsidRPr="00AF4BA5">
        <w:rPr>
          <w:rFonts w:ascii="Lato" w:hAnsi="Lato" w:cs="Tahoma"/>
          <w:sz w:val="20"/>
          <w:szCs w:val="20"/>
          <w:lang w:val="es-419"/>
        </w:rPr>
        <w:t xml:space="preserve"> siguiendo las buenas prácticas de la jerarquía de mitigación</w:t>
      </w:r>
      <w:r w:rsidR="00957E9E">
        <w:rPr>
          <w:rStyle w:val="Refdenotaalpie"/>
          <w:rFonts w:ascii="Lato" w:hAnsi="Lato" w:cs="Tahoma"/>
          <w:sz w:val="20"/>
          <w:szCs w:val="20"/>
          <w:lang w:val="es-419"/>
        </w:rPr>
        <w:footnoteReference w:id="7"/>
      </w:r>
      <w:r w:rsidRPr="00AF4BA5">
        <w:rPr>
          <w:rFonts w:ascii="Lato" w:hAnsi="Lato" w:cs="Tahoma"/>
          <w:sz w:val="20"/>
          <w:szCs w:val="20"/>
          <w:lang w:val="es-419"/>
        </w:rPr>
        <w:t>.</w:t>
      </w:r>
      <w:r w:rsidR="003107A6" w:rsidRPr="003107A6">
        <w:rPr>
          <w:rFonts w:ascii="Lato" w:hAnsi="Lato" w:cs="Tahoma"/>
          <w:sz w:val="20"/>
          <w:szCs w:val="20"/>
          <w:lang w:val="es-419"/>
        </w:rPr>
        <w:t xml:space="preserve"> </w:t>
      </w:r>
      <w:r w:rsidR="003107A6">
        <w:rPr>
          <w:rFonts w:ascii="Lato" w:hAnsi="Lato" w:cs="Tahoma"/>
          <w:sz w:val="20"/>
          <w:szCs w:val="20"/>
          <w:lang w:val="es-419"/>
        </w:rPr>
        <w:t xml:space="preserve">FMCN </w:t>
      </w:r>
      <w:r w:rsidR="003107A6" w:rsidRPr="003107A6">
        <w:rPr>
          <w:rFonts w:ascii="Lato" w:hAnsi="Lato" w:cs="Tahoma"/>
          <w:sz w:val="20"/>
          <w:szCs w:val="20"/>
          <w:lang w:val="es-419"/>
        </w:rPr>
        <w:t xml:space="preserve">dará prioridad a la prevención </w:t>
      </w:r>
      <w:r w:rsidR="005B577C">
        <w:rPr>
          <w:rFonts w:ascii="Lato" w:hAnsi="Lato" w:cs="Tahoma"/>
          <w:sz w:val="20"/>
          <w:szCs w:val="20"/>
          <w:lang w:val="es-419"/>
        </w:rPr>
        <w:t xml:space="preserve">y mitigación </w:t>
      </w:r>
      <w:r w:rsidR="003107A6" w:rsidRPr="003107A6">
        <w:rPr>
          <w:rFonts w:ascii="Lato" w:hAnsi="Lato" w:cs="Tahoma"/>
          <w:sz w:val="20"/>
          <w:szCs w:val="20"/>
          <w:lang w:val="es-419"/>
        </w:rPr>
        <w:t>de los impactos</w:t>
      </w:r>
      <w:r w:rsidR="00195ED9">
        <w:rPr>
          <w:rFonts w:ascii="Lato" w:hAnsi="Lato" w:cs="Tahoma"/>
          <w:sz w:val="20"/>
          <w:szCs w:val="20"/>
          <w:lang w:val="es-419"/>
        </w:rPr>
        <w:t xml:space="preserve"> negativos</w:t>
      </w:r>
      <w:r w:rsidR="003107A6" w:rsidRPr="003107A6">
        <w:rPr>
          <w:rFonts w:ascii="Lato" w:hAnsi="Lato" w:cs="Tahoma"/>
          <w:sz w:val="20"/>
          <w:szCs w:val="20"/>
          <w:lang w:val="es-419"/>
        </w:rPr>
        <w:t>, siempre que sea técnica y financieramente viable</w:t>
      </w:r>
      <w:r w:rsidR="005B577C">
        <w:rPr>
          <w:rFonts w:ascii="Lato" w:hAnsi="Lato" w:cs="Tahoma"/>
          <w:sz w:val="20"/>
          <w:szCs w:val="20"/>
          <w:lang w:val="es-419"/>
        </w:rPr>
        <w:t xml:space="preserve"> y, cuando no sea posible, la actividad </w:t>
      </w:r>
      <w:r w:rsidR="00C84349">
        <w:rPr>
          <w:rFonts w:ascii="Lato" w:hAnsi="Lato" w:cs="Tahoma"/>
          <w:sz w:val="20"/>
          <w:szCs w:val="20"/>
          <w:lang w:val="es-419"/>
        </w:rPr>
        <w:t>se</w:t>
      </w:r>
      <w:r w:rsidR="005B577C">
        <w:rPr>
          <w:rFonts w:ascii="Lato" w:hAnsi="Lato" w:cs="Tahoma"/>
          <w:sz w:val="20"/>
          <w:szCs w:val="20"/>
          <w:lang w:val="es-419"/>
        </w:rPr>
        <w:t xml:space="preserve"> exclu</w:t>
      </w:r>
      <w:r w:rsidR="00876EC6">
        <w:rPr>
          <w:rFonts w:ascii="Lato" w:hAnsi="Lato" w:cs="Tahoma"/>
          <w:sz w:val="20"/>
          <w:szCs w:val="20"/>
          <w:lang w:val="es-419"/>
        </w:rPr>
        <w:t>ye</w:t>
      </w:r>
      <w:r w:rsidR="00C84349">
        <w:rPr>
          <w:rFonts w:ascii="Lato" w:hAnsi="Lato" w:cs="Tahoma"/>
          <w:sz w:val="20"/>
          <w:szCs w:val="20"/>
          <w:lang w:val="es-419"/>
        </w:rPr>
        <w:t xml:space="preserve"> de realizarse</w:t>
      </w:r>
      <w:r w:rsidR="003107A6" w:rsidRPr="003107A6">
        <w:rPr>
          <w:rFonts w:ascii="Lato" w:hAnsi="Lato" w:cs="Tahoma"/>
          <w:sz w:val="20"/>
          <w:szCs w:val="20"/>
          <w:lang w:val="es-419"/>
        </w:rPr>
        <w:t>.</w:t>
      </w:r>
    </w:p>
    <w:p w14:paraId="05B6294F" w14:textId="617BEB43" w:rsidR="00DB099C" w:rsidRPr="00AF4BA5" w:rsidRDefault="002348CB" w:rsidP="000234C1">
      <w:pPr>
        <w:autoSpaceDE w:val="0"/>
        <w:autoSpaceDN w:val="0"/>
        <w:adjustRightInd w:val="0"/>
        <w:spacing w:before="120" w:after="120"/>
        <w:jc w:val="both"/>
        <w:rPr>
          <w:rFonts w:ascii="Lato" w:hAnsi="Lato" w:cs="Tahoma"/>
          <w:sz w:val="20"/>
          <w:szCs w:val="20"/>
          <w:lang w:val="es-419"/>
        </w:rPr>
      </w:pPr>
      <w:r>
        <w:rPr>
          <w:rFonts w:ascii="Lato" w:hAnsi="Lato" w:cs="Tahoma"/>
          <w:sz w:val="20"/>
          <w:szCs w:val="20"/>
          <w:lang w:val="es-419"/>
        </w:rPr>
        <w:t>E</w:t>
      </w:r>
      <w:r w:rsidR="00195ED9">
        <w:rPr>
          <w:rFonts w:ascii="Lato" w:hAnsi="Lato" w:cs="Tahoma"/>
          <w:sz w:val="20"/>
          <w:szCs w:val="20"/>
          <w:lang w:val="es-419"/>
        </w:rPr>
        <w:t>l</w:t>
      </w:r>
      <w:r>
        <w:rPr>
          <w:rFonts w:ascii="Lato" w:hAnsi="Lato" w:cs="Tahoma"/>
          <w:sz w:val="20"/>
          <w:szCs w:val="20"/>
          <w:lang w:val="es-419"/>
        </w:rPr>
        <w:t xml:space="preserve"> </w:t>
      </w:r>
      <w:r w:rsidR="00C350F9" w:rsidRPr="00AF4BA5">
        <w:rPr>
          <w:rFonts w:ascii="Lato" w:hAnsi="Lato" w:cs="Tahoma"/>
          <w:sz w:val="20"/>
          <w:szCs w:val="20"/>
          <w:lang w:val="es-419"/>
        </w:rPr>
        <w:t>proceso de evaluación</w:t>
      </w:r>
      <w:r w:rsidR="00195ED9">
        <w:rPr>
          <w:rFonts w:ascii="Lato" w:hAnsi="Lato" w:cs="Tahoma"/>
          <w:sz w:val="20"/>
          <w:szCs w:val="20"/>
          <w:lang w:val="es-419"/>
        </w:rPr>
        <w:t xml:space="preserve"> de riesgos</w:t>
      </w:r>
      <w:r w:rsidR="00C350F9" w:rsidRPr="00AF4BA5">
        <w:rPr>
          <w:rFonts w:ascii="Lato" w:hAnsi="Lato" w:cs="Tahoma"/>
          <w:sz w:val="20"/>
          <w:szCs w:val="20"/>
          <w:lang w:val="es-419"/>
        </w:rPr>
        <w:t xml:space="preserve"> se </w:t>
      </w:r>
      <w:r w:rsidR="003C77AF">
        <w:rPr>
          <w:rFonts w:ascii="Lato" w:hAnsi="Lato" w:cs="Tahoma"/>
          <w:sz w:val="20"/>
          <w:szCs w:val="20"/>
          <w:lang w:val="es-419"/>
        </w:rPr>
        <w:t>realiza</w:t>
      </w:r>
      <w:r w:rsidR="003C77AF" w:rsidRPr="00AF4BA5">
        <w:rPr>
          <w:rFonts w:ascii="Lato" w:hAnsi="Lato" w:cs="Tahoma"/>
          <w:sz w:val="20"/>
          <w:szCs w:val="20"/>
          <w:lang w:val="es-419"/>
        </w:rPr>
        <w:t xml:space="preserve"> </w:t>
      </w:r>
      <w:r w:rsidR="00C350F9" w:rsidRPr="00AF4BA5">
        <w:rPr>
          <w:rFonts w:ascii="Lato" w:hAnsi="Lato" w:cs="Tahoma"/>
          <w:sz w:val="20"/>
          <w:szCs w:val="20"/>
          <w:lang w:val="es-419"/>
        </w:rPr>
        <w:t>a lo largo de todo el ciclo de un proyecto</w:t>
      </w:r>
      <w:r w:rsidR="0051006C" w:rsidRPr="00AF4BA5">
        <w:rPr>
          <w:rFonts w:ascii="Lato" w:hAnsi="Lato" w:cs="Tahoma"/>
          <w:sz w:val="20"/>
          <w:szCs w:val="20"/>
          <w:lang w:val="es-419"/>
        </w:rPr>
        <w:t xml:space="preserve"> (ver Figura </w:t>
      </w:r>
      <w:r w:rsidR="000E073A">
        <w:rPr>
          <w:rFonts w:ascii="Lato" w:hAnsi="Lato" w:cs="Tahoma"/>
          <w:sz w:val="20"/>
          <w:szCs w:val="20"/>
          <w:lang w:val="es-419"/>
        </w:rPr>
        <w:t>2</w:t>
      </w:r>
      <w:r w:rsidR="00AE5177" w:rsidRPr="00AF4BA5">
        <w:rPr>
          <w:rFonts w:ascii="Lato" w:hAnsi="Lato" w:cs="Tahoma"/>
          <w:sz w:val="20"/>
          <w:szCs w:val="20"/>
          <w:lang w:val="es-419"/>
        </w:rPr>
        <w:t>)</w:t>
      </w:r>
      <w:r>
        <w:rPr>
          <w:rFonts w:ascii="Lato" w:hAnsi="Lato" w:cs="Tahoma"/>
          <w:sz w:val="20"/>
          <w:szCs w:val="20"/>
          <w:lang w:val="es-419"/>
        </w:rPr>
        <w:t xml:space="preserve"> y permite a</w:t>
      </w:r>
      <w:r w:rsidR="000234C1" w:rsidRPr="00AF4BA5">
        <w:rPr>
          <w:rFonts w:ascii="Lato" w:hAnsi="Lato" w:cs="Tahoma"/>
          <w:sz w:val="20"/>
          <w:szCs w:val="20"/>
          <w:lang w:val="es-419"/>
        </w:rPr>
        <w:t xml:space="preserve"> FMCN confirma</w:t>
      </w:r>
      <w:r>
        <w:rPr>
          <w:rFonts w:ascii="Lato" w:hAnsi="Lato" w:cs="Tahoma"/>
          <w:sz w:val="20"/>
          <w:szCs w:val="20"/>
          <w:lang w:val="es-419"/>
        </w:rPr>
        <w:t>r</w:t>
      </w:r>
      <w:r w:rsidR="000234C1" w:rsidRPr="00AF4BA5">
        <w:rPr>
          <w:rFonts w:ascii="Lato" w:hAnsi="Lato" w:cs="Tahoma"/>
          <w:sz w:val="20"/>
          <w:szCs w:val="20"/>
          <w:lang w:val="es-419"/>
        </w:rPr>
        <w:t xml:space="preserve"> que (i) los posibles riesgos e impactos ambientales y sociales clave fueron identificados; (</w:t>
      </w:r>
      <w:proofErr w:type="spellStart"/>
      <w:r w:rsidR="000234C1" w:rsidRPr="00AF4BA5">
        <w:rPr>
          <w:rFonts w:ascii="Lato" w:hAnsi="Lato" w:cs="Tahoma"/>
          <w:sz w:val="20"/>
          <w:szCs w:val="20"/>
          <w:lang w:val="es-419"/>
        </w:rPr>
        <w:t>ii</w:t>
      </w:r>
      <w:proofErr w:type="spellEnd"/>
      <w:r w:rsidR="000234C1" w:rsidRPr="00AF4BA5">
        <w:rPr>
          <w:rFonts w:ascii="Lato" w:hAnsi="Lato" w:cs="Tahoma"/>
          <w:sz w:val="20"/>
          <w:szCs w:val="20"/>
          <w:lang w:val="es-419"/>
        </w:rPr>
        <w:t xml:space="preserve">) las medidas </w:t>
      </w:r>
      <w:r w:rsidR="006A5132" w:rsidRPr="00AF4BA5">
        <w:rPr>
          <w:rFonts w:ascii="Lato" w:hAnsi="Lato" w:cs="Tahoma"/>
          <w:sz w:val="20"/>
          <w:szCs w:val="20"/>
          <w:lang w:val="es-419"/>
        </w:rPr>
        <w:t>de mitigación</w:t>
      </w:r>
      <w:r w:rsidR="000234C1" w:rsidRPr="00AF4BA5">
        <w:rPr>
          <w:rFonts w:ascii="Lato" w:hAnsi="Lato" w:cs="Tahoma"/>
          <w:sz w:val="20"/>
          <w:szCs w:val="20"/>
          <w:lang w:val="es-419"/>
        </w:rPr>
        <w:t xml:space="preserve"> para evitar, minimizar</w:t>
      </w:r>
      <w:r w:rsidR="006A5132" w:rsidRPr="00AF4BA5">
        <w:rPr>
          <w:rFonts w:ascii="Lato" w:hAnsi="Lato" w:cs="Tahoma"/>
          <w:sz w:val="20"/>
          <w:szCs w:val="20"/>
          <w:lang w:val="es-419"/>
        </w:rPr>
        <w:t xml:space="preserve"> o</w:t>
      </w:r>
      <w:r w:rsidR="000234C1" w:rsidRPr="00AF4BA5">
        <w:rPr>
          <w:rFonts w:ascii="Lato" w:hAnsi="Lato" w:cs="Tahoma"/>
          <w:sz w:val="20"/>
          <w:szCs w:val="20"/>
          <w:lang w:val="es-419"/>
        </w:rPr>
        <w:t xml:space="preserve"> mitigar los impactos adversos son factible</w:t>
      </w:r>
      <w:r w:rsidR="006A5132" w:rsidRPr="00AF4BA5">
        <w:rPr>
          <w:rFonts w:ascii="Lato" w:hAnsi="Lato" w:cs="Tahoma"/>
          <w:sz w:val="20"/>
          <w:szCs w:val="20"/>
          <w:lang w:val="es-419"/>
        </w:rPr>
        <w:t>s</w:t>
      </w:r>
      <w:r w:rsidR="003C558D" w:rsidRPr="00AF4BA5">
        <w:rPr>
          <w:rFonts w:ascii="Lato" w:hAnsi="Lato" w:cs="Tahoma"/>
          <w:sz w:val="20"/>
          <w:szCs w:val="20"/>
          <w:lang w:val="es-419"/>
        </w:rPr>
        <w:t xml:space="preserve"> y se incorporan adecuadamente al proyecto, y </w:t>
      </w:r>
      <w:r w:rsidR="000234C1" w:rsidRPr="00AF4BA5">
        <w:rPr>
          <w:rFonts w:ascii="Lato" w:hAnsi="Lato" w:cs="Tahoma"/>
          <w:sz w:val="20"/>
          <w:szCs w:val="20"/>
          <w:lang w:val="es-419"/>
        </w:rPr>
        <w:t>(</w:t>
      </w:r>
      <w:proofErr w:type="spellStart"/>
      <w:r w:rsidR="000234C1" w:rsidRPr="00AF4BA5">
        <w:rPr>
          <w:rFonts w:ascii="Lato" w:hAnsi="Lato" w:cs="Tahoma"/>
          <w:sz w:val="20"/>
          <w:szCs w:val="20"/>
          <w:lang w:val="es-419"/>
        </w:rPr>
        <w:t>iii</w:t>
      </w:r>
      <w:proofErr w:type="spellEnd"/>
      <w:r w:rsidR="000234C1" w:rsidRPr="00AF4BA5">
        <w:rPr>
          <w:rFonts w:ascii="Lato" w:hAnsi="Lato" w:cs="Tahoma"/>
          <w:sz w:val="20"/>
          <w:szCs w:val="20"/>
          <w:lang w:val="es-419"/>
        </w:rPr>
        <w:t xml:space="preserve">) </w:t>
      </w:r>
      <w:r w:rsidR="008E6946" w:rsidRPr="00AF4BA5">
        <w:rPr>
          <w:rFonts w:ascii="Lato" w:hAnsi="Lato" w:cs="Tahoma"/>
          <w:sz w:val="20"/>
          <w:szCs w:val="20"/>
          <w:lang w:val="es-419"/>
        </w:rPr>
        <w:t xml:space="preserve">se cumplen </w:t>
      </w:r>
      <w:r w:rsidR="006A5132" w:rsidRPr="00AF4BA5">
        <w:rPr>
          <w:rFonts w:ascii="Lato" w:hAnsi="Lato" w:cs="Tahoma"/>
          <w:sz w:val="20"/>
          <w:szCs w:val="20"/>
          <w:lang w:val="es-419"/>
        </w:rPr>
        <w:t xml:space="preserve">los </w:t>
      </w:r>
      <w:r w:rsidR="008E6946">
        <w:rPr>
          <w:rFonts w:ascii="Lato" w:hAnsi="Lato" w:cs="Tahoma"/>
          <w:sz w:val="20"/>
          <w:szCs w:val="20"/>
          <w:lang w:val="es-419"/>
        </w:rPr>
        <w:t>requisitos de</w:t>
      </w:r>
      <w:r w:rsidR="008E6946" w:rsidRPr="008E6946">
        <w:rPr>
          <w:rFonts w:ascii="Lato" w:hAnsi="Lato" w:cs="Tahoma"/>
          <w:sz w:val="20"/>
          <w:szCs w:val="20"/>
          <w:lang w:val="es-419"/>
        </w:rPr>
        <w:t xml:space="preserve"> las leyes y reglamentos aplicables y</w:t>
      </w:r>
      <w:r w:rsidR="008E6946">
        <w:rPr>
          <w:rFonts w:ascii="Lato" w:hAnsi="Lato" w:cs="Tahoma"/>
          <w:sz w:val="20"/>
          <w:szCs w:val="20"/>
          <w:lang w:val="es-419"/>
        </w:rPr>
        <w:t xml:space="preserve"> </w:t>
      </w:r>
      <w:r w:rsidR="00195ED9">
        <w:rPr>
          <w:rFonts w:ascii="Lato" w:hAnsi="Lato" w:cs="Tahoma"/>
          <w:sz w:val="20"/>
          <w:szCs w:val="20"/>
          <w:lang w:val="es-419"/>
        </w:rPr>
        <w:t xml:space="preserve">los estándares </w:t>
      </w:r>
      <w:r w:rsidR="008E6946">
        <w:rPr>
          <w:rFonts w:ascii="Lato" w:hAnsi="Lato" w:cs="Tahoma"/>
          <w:sz w:val="20"/>
          <w:szCs w:val="20"/>
          <w:lang w:val="es-419"/>
        </w:rPr>
        <w:t>de</w:t>
      </w:r>
      <w:r w:rsidR="008E6946" w:rsidRPr="008E6946">
        <w:rPr>
          <w:rFonts w:ascii="Lato" w:hAnsi="Lato" w:cs="Tahoma"/>
          <w:sz w:val="20"/>
          <w:szCs w:val="20"/>
          <w:lang w:val="es-419"/>
        </w:rPr>
        <w:t xml:space="preserve"> </w:t>
      </w:r>
      <w:r w:rsidR="000234C1" w:rsidRPr="00AF4BA5">
        <w:rPr>
          <w:rFonts w:ascii="Lato" w:hAnsi="Lato" w:cs="Tahoma"/>
          <w:sz w:val="20"/>
          <w:szCs w:val="20"/>
          <w:lang w:val="es-419"/>
        </w:rPr>
        <w:t xml:space="preserve">las </w:t>
      </w:r>
      <w:r w:rsidR="006A5132" w:rsidRPr="00AF4BA5">
        <w:rPr>
          <w:rFonts w:ascii="Lato" w:hAnsi="Lato" w:cs="Tahoma"/>
          <w:sz w:val="20"/>
          <w:szCs w:val="20"/>
          <w:lang w:val="es-419"/>
        </w:rPr>
        <w:t>SAS</w:t>
      </w:r>
      <w:r w:rsidR="008E6946">
        <w:rPr>
          <w:rFonts w:ascii="Lato" w:hAnsi="Lato" w:cs="Tahoma"/>
          <w:sz w:val="20"/>
          <w:szCs w:val="20"/>
          <w:lang w:val="es-419"/>
        </w:rPr>
        <w:t xml:space="preserve"> </w:t>
      </w:r>
      <w:r w:rsidR="003C77AF">
        <w:rPr>
          <w:rFonts w:ascii="Lato" w:hAnsi="Lato" w:cs="Tahoma"/>
          <w:sz w:val="20"/>
          <w:szCs w:val="20"/>
          <w:lang w:val="es-419"/>
        </w:rPr>
        <w:t xml:space="preserve">2 </w:t>
      </w:r>
      <w:r w:rsidR="008E6946">
        <w:rPr>
          <w:rFonts w:ascii="Lato" w:hAnsi="Lato" w:cs="Tahoma"/>
          <w:sz w:val="20"/>
          <w:szCs w:val="20"/>
          <w:lang w:val="es-419"/>
        </w:rPr>
        <w:t>a 10</w:t>
      </w:r>
      <w:r w:rsidR="003C558D" w:rsidRPr="00AF4BA5">
        <w:rPr>
          <w:rFonts w:ascii="Lato" w:hAnsi="Lato" w:cs="Tahoma"/>
          <w:sz w:val="20"/>
          <w:szCs w:val="20"/>
          <w:lang w:val="es-419"/>
        </w:rPr>
        <w:t>.</w:t>
      </w:r>
    </w:p>
    <w:p w14:paraId="2E74381A" w14:textId="3BE92DDF" w:rsidR="00DB099C" w:rsidRPr="00AF4BA5" w:rsidRDefault="00536414" w:rsidP="00DB099C">
      <w:pPr>
        <w:autoSpaceDE w:val="0"/>
        <w:autoSpaceDN w:val="0"/>
        <w:adjustRightInd w:val="0"/>
        <w:spacing w:before="120" w:after="120"/>
        <w:jc w:val="both"/>
        <w:rPr>
          <w:rFonts w:ascii="Lato" w:hAnsi="Lato" w:cs="Tahoma"/>
          <w:sz w:val="20"/>
          <w:szCs w:val="20"/>
          <w:lang w:val="es-419"/>
        </w:rPr>
      </w:pPr>
      <w:r w:rsidRPr="00AF4BA5">
        <w:rPr>
          <w:rFonts w:ascii="Lato" w:hAnsi="Lato" w:cs="Tahoma"/>
          <w:noProof/>
          <w:sz w:val="20"/>
          <w:szCs w:val="20"/>
          <w:lang w:eastAsia="es-MX"/>
        </w:rPr>
        <w:lastRenderedPageBreak/>
        <w:drawing>
          <wp:inline distT="0" distB="0" distL="0" distR="0" wp14:anchorId="7B91A32B" wp14:editId="0252961B">
            <wp:extent cx="6270646" cy="3528391"/>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SMoS_Ciclo de proyectos_241022_adicional.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90616" cy="3539628"/>
                    </a:xfrm>
                    <a:prstGeom prst="rect">
                      <a:avLst/>
                    </a:prstGeom>
                  </pic:spPr>
                </pic:pic>
              </a:graphicData>
            </a:graphic>
          </wp:inline>
        </w:drawing>
      </w:r>
    </w:p>
    <w:p w14:paraId="1D12915A" w14:textId="7F55F4F3" w:rsidR="0051006C" w:rsidRPr="00AF4BA5" w:rsidRDefault="0051006C" w:rsidP="0051006C">
      <w:pPr>
        <w:autoSpaceDE w:val="0"/>
        <w:autoSpaceDN w:val="0"/>
        <w:adjustRightInd w:val="0"/>
        <w:spacing w:before="120" w:after="240"/>
        <w:jc w:val="center"/>
        <w:rPr>
          <w:rFonts w:ascii="Lato" w:hAnsi="Lato" w:cs="Tahoma"/>
          <w:sz w:val="18"/>
          <w:szCs w:val="18"/>
          <w:lang w:val="es-419"/>
        </w:rPr>
      </w:pPr>
      <w:r w:rsidRPr="00AF4BA5">
        <w:rPr>
          <w:rFonts w:ascii="Lato" w:hAnsi="Lato" w:cs="Tahoma"/>
          <w:b/>
          <w:sz w:val="18"/>
          <w:szCs w:val="18"/>
          <w:lang w:val="es-419"/>
        </w:rPr>
        <w:t xml:space="preserve">Figura </w:t>
      </w:r>
      <w:r w:rsidR="000E073A">
        <w:rPr>
          <w:rFonts w:ascii="Lato" w:hAnsi="Lato" w:cs="Tahoma"/>
          <w:b/>
          <w:sz w:val="18"/>
          <w:szCs w:val="18"/>
          <w:lang w:val="es-419"/>
        </w:rPr>
        <w:t>2</w:t>
      </w:r>
      <w:r w:rsidRPr="00AF4BA5">
        <w:rPr>
          <w:rFonts w:ascii="Lato" w:hAnsi="Lato" w:cs="Tahoma"/>
          <w:b/>
          <w:sz w:val="18"/>
          <w:szCs w:val="18"/>
          <w:lang w:val="es-419"/>
        </w:rPr>
        <w:t>.</w:t>
      </w:r>
      <w:r w:rsidRPr="00AF4BA5">
        <w:rPr>
          <w:rFonts w:ascii="Lato" w:hAnsi="Lato" w:cs="Tahoma"/>
          <w:sz w:val="18"/>
          <w:szCs w:val="18"/>
          <w:lang w:val="es-419"/>
        </w:rPr>
        <w:t xml:space="preserve"> Sistema de Gestión Ambiental y Social a lo largo del ciclo de un proyecto.</w:t>
      </w:r>
    </w:p>
    <w:p w14:paraId="755293B5" w14:textId="594FC1B6" w:rsidR="00141561" w:rsidRDefault="00070FFF" w:rsidP="00070FFF">
      <w:pPr>
        <w:autoSpaceDE w:val="0"/>
        <w:autoSpaceDN w:val="0"/>
        <w:adjustRightInd w:val="0"/>
        <w:spacing w:before="120" w:after="120"/>
        <w:jc w:val="both"/>
        <w:rPr>
          <w:rFonts w:ascii="Lato" w:hAnsi="Lato" w:cs="Tahoma"/>
          <w:sz w:val="20"/>
          <w:szCs w:val="20"/>
          <w:lang w:val="es-419"/>
        </w:rPr>
      </w:pPr>
      <w:r w:rsidRPr="002B42CA">
        <w:rPr>
          <w:rFonts w:ascii="Lato" w:hAnsi="Lato" w:cs="Tahoma"/>
          <w:sz w:val="20"/>
          <w:szCs w:val="20"/>
          <w:lang w:val="es-419"/>
        </w:rPr>
        <w:t xml:space="preserve">El proceso de </w:t>
      </w:r>
      <w:r w:rsidR="00015E92" w:rsidRPr="002B42CA">
        <w:rPr>
          <w:rFonts w:ascii="Lato" w:hAnsi="Lato" w:cs="Tahoma"/>
          <w:sz w:val="20"/>
          <w:szCs w:val="20"/>
          <w:lang w:val="es-419"/>
        </w:rPr>
        <w:t xml:space="preserve">evaluación </w:t>
      </w:r>
      <w:r w:rsidRPr="002B42CA">
        <w:rPr>
          <w:rFonts w:ascii="Lato" w:hAnsi="Lato" w:cs="Tahoma"/>
          <w:sz w:val="20"/>
          <w:szCs w:val="20"/>
          <w:lang w:val="es-419"/>
        </w:rPr>
        <w:t>de riesgos e impactos</w:t>
      </w:r>
      <w:r w:rsidR="0035724E">
        <w:rPr>
          <w:rFonts w:ascii="Lato" w:hAnsi="Lato" w:cs="Tahoma"/>
          <w:sz w:val="20"/>
          <w:szCs w:val="20"/>
          <w:lang w:val="es-419"/>
        </w:rPr>
        <w:t xml:space="preserve"> ambientales y sociales</w:t>
      </w:r>
      <w:r w:rsidRPr="002B42CA">
        <w:rPr>
          <w:rFonts w:ascii="Lato" w:hAnsi="Lato" w:cs="Tahoma"/>
          <w:sz w:val="20"/>
          <w:szCs w:val="20"/>
          <w:lang w:val="es-419"/>
        </w:rPr>
        <w:t xml:space="preserve"> </w:t>
      </w:r>
      <w:r w:rsidR="009A1A09">
        <w:rPr>
          <w:rFonts w:ascii="Lato" w:hAnsi="Lato" w:cs="Tahoma"/>
          <w:sz w:val="20"/>
          <w:szCs w:val="20"/>
          <w:lang w:val="es-419"/>
        </w:rPr>
        <w:t xml:space="preserve">a nivel de proyecto </w:t>
      </w:r>
      <w:r w:rsidR="008F5075">
        <w:rPr>
          <w:rFonts w:ascii="Lato" w:hAnsi="Lato" w:cs="Tahoma"/>
          <w:sz w:val="20"/>
          <w:szCs w:val="20"/>
          <w:lang w:val="es-419"/>
        </w:rPr>
        <w:t>se lleva a cabo en el Área de Investigación y Desarrollo Institucional (AIDI)</w:t>
      </w:r>
      <w:r w:rsidR="00195ED9">
        <w:rPr>
          <w:rFonts w:ascii="Lato" w:hAnsi="Lato" w:cs="Tahoma"/>
          <w:sz w:val="20"/>
          <w:szCs w:val="20"/>
          <w:lang w:val="es-419"/>
        </w:rPr>
        <w:t xml:space="preserve"> durante su diseño y por el Área a cargo de la implementación durante la ejecución del proyecto</w:t>
      </w:r>
      <w:r w:rsidR="00224CC5">
        <w:rPr>
          <w:rFonts w:ascii="Lato" w:hAnsi="Lato" w:cs="Tahoma"/>
          <w:sz w:val="20"/>
          <w:szCs w:val="20"/>
          <w:lang w:val="es-419"/>
        </w:rPr>
        <w:t>. I</w:t>
      </w:r>
      <w:r w:rsidR="00015E92" w:rsidRPr="002B42CA">
        <w:rPr>
          <w:rFonts w:ascii="Lato" w:hAnsi="Lato" w:cs="Tahoma"/>
          <w:sz w:val="20"/>
          <w:szCs w:val="20"/>
          <w:lang w:val="es-419"/>
        </w:rPr>
        <w:t xml:space="preserve">nicia </w:t>
      </w:r>
      <w:r w:rsidR="008F5075">
        <w:rPr>
          <w:rFonts w:ascii="Lato" w:hAnsi="Lato" w:cs="Tahoma"/>
          <w:sz w:val="20"/>
          <w:szCs w:val="20"/>
          <w:lang w:val="es-419"/>
        </w:rPr>
        <w:t>durante</w:t>
      </w:r>
      <w:r w:rsidRPr="002B42CA">
        <w:rPr>
          <w:rFonts w:ascii="Lato" w:hAnsi="Lato" w:cs="Tahoma"/>
          <w:sz w:val="20"/>
          <w:szCs w:val="20"/>
          <w:lang w:val="es-419"/>
        </w:rPr>
        <w:t xml:space="preserve"> </w:t>
      </w:r>
      <w:r w:rsidR="00015E92" w:rsidRPr="002B42CA">
        <w:rPr>
          <w:rFonts w:ascii="Lato" w:hAnsi="Lato" w:cs="Tahoma"/>
          <w:sz w:val="20"/>
          <w:szCs w:val="20"/>
          <w:lang w:val="es-419"/>
        </w:rPr>
        <w:t>la etapa</w:t>
      </w:r>
      <w:r w:rsidRPr="002B42CA">
        <w:rPr>
          <w:rFonts w:ascii="Lato" w:hAnsi="Lato" w:cs="Tahoma"/>
          <w:sz w:val="20"/>
          <w:szCs w:val="20"/>
          <w:lang w:val="es-419"/>
        </w:rPr>
        <w:t xml:space="preserve"> de </w:t>
      </w:r>
      <w:r w:rsidR="002B42CA">
        <w:rPr>
          <w:rFonts w:ascii="Lato" w:hAnsi="Lato" w:cs="Tahoma"/>
          <w:sz w:val="20"/>
          <w:szCs w:val="20"/>
          <w:lang w:val="es-419"/>
        </w:rPr>
        <w:t>d</w:t>
      </w:r>
      <w:r w:rsidRPr="002B42CA">
        <w:rPr>
          <w:rFonts w:ascii="Lato" w:hAnsi="Lato" w:cs="Tahoma"/>
          <w:sz w:val="20"/>
          <w:szCs w:val="20"/>
          <w:lang w:val="es-419"/>
        </w:rPr>
        <w:t>esarrollo de la nota conceptual y</w:t>
      </w:r>
      <w:r w:rsidR="00224CC5">
        <w:rPr>
          <w:rFonts w:ascii="Lato" w:hAnsi="Lato" w:cs="Tahoma"/>
          <w:sz w:val="20"/>
          <w:szCs w:val="20"/>
          <w:lang w:val="es-419"/>
        </w:rPr>
        <w:t xml:space="preserve"> </w:t>
      </w:r>
      <w:r w:rsidR="009A1A09" w:rsidRPr="009A1A09">
        <w:rPr>
          <w:rFonts w:ascii="Lato" w:hAnsi="Lato" w:cs="Tahoma"/>
          <w:sz w:val="20"/>
          <w:szCs w:val="20"/>
          <w:lang w:val="es-419"/>
        </w:rPr>
        <w:t xml:space="preserve">a </w:t>
      </w:r>
      <w:r w:rsidR="009A1A09">
        <w:rPr>
          <w:rFonts w:ascii="Lato" w:hAnsi="Lato" w:cs="Tahoma"/>
          <w:sz w:val="20"/>
          <w:szCs w:val="20"/>
          <w:lang w:val="es-419"/>
        </w:rPr>
        <w:t xml:space="preserve">lo largo </w:t>
      </w:r>
      <w:r w:rsidR="009A1A09" w:rsidRPr="009A1A09">
        <w:rPr>
          <w:rFonts w:ascii="Lato" w:hAnsi="Lato" w:cs="Tahoma"/>
          <w:sz w:val="20"/>
          <w:szCs w:val="20"/>
          <w:lang w:val="es-419"/>
        </w:rPr>
        <w:t>de</w:t>
      </w:r>
      <w:r w:rsidR="00224CC5">
        <w:rPr>
          <w:rFonts w:ascii="Lato" w:hAnsi="Lato" w:cs="Tahoma"/>
          <w:sz w:val="20"/>
          <w:szCs w:val="20"/>
          <w:lang w:val="es-419"/>
        </w:rPr>
        <w:t xml:space="preserve"> todas las etapas de</w:t>
      </w:r>
      <w:r w:rsidR="009A1A09" w:rsidRPr="009A1A09">
        <w:rPr>
          <w:rFonts w:ascii="Lato" w:hAnsi="Lato" w:cs="Tahoma"/>
          <w:sz w:val="20"/>
          <w:szCs w:val="20"/>
          <w:lang w:val="es-419"/>
        </w:rPr>
        <w:t xml:space="preserve">l ciclo del proyecto. Los pasos clave que involucran al SGAS </w:t>
      </w:r>
      <w:r w:rsidR="00224CC5">
        <w:rPr>
          <w:rFonts w:ascii="Lato" w:hAnsi="Lato" w:cs="Tahoma"/>
          <w:sz w:val="20"/>
          <w:szCs w:val="20"/>
          <w:lang w:val="es-419"/>
        </w:rPr>
        <w:t xml:space="preserve">en este proceso </w:t>
      </w:r>
      <w:r w:rsidR="009A1A09" w:rsidRPr="009A1A09">
        <w:rPr>
          <w:rFonts w:ascii="Lato" w:hAnsi="Lato" w:cs="Tahoma"/>
          <w:sz w:val="20"/>
          <w:szCs w:val="20"/>
          <w:lang w:val="es-419"/>
        </w:rPr>
        <w:t>son:</w:t>
      </w:r>
    </w:p>
    <w:p w14:paraId="6BC521D7" w14:textId="0EC9D622" w:rsidR="008D475A" w:rsidRDefault="00224CC5" w:rsidP="00B26758">
      <w:pPr>
        <w:pStyle w:val="Prrafodelista"/>
        <w:numPr>
          <w:ilvl w:val="0"/>
          <w:numId w:val="24"/>
        </w:numPr>
        <w:autoSpaceDE w:val="0"/>
        <w:autoSpaceDN w:val="0"/>
        <w:adjustRightInd w:val="0"/>
        <w:spacing w:before="60" w:after="60" w:line="240" w:lineRule="auto"/>
        <w:contextualSpacing w:val="0"/>
        <w:jc w:val="both"/>
        <w:rPr>
          <w:rFonts w:ascii="Lato" w:hAnsi="Lato" w:cs="Tahoma"/>
          <w:sz w:val="20"/>
          <w:szCs w:val="20"/>
          <w:lang w:val="es-419"/>
        </w:rPr>
      </w:pPr>
      <w:r w:rsidRPr="008D475A">
        <w:rPr>
          <w:rFonts w:ascii="Lato" w:hAnsi="Lato" w:cs="Tahoma"/>
          <w:b/>
          <w:sz w:val="20"/>
          <w:szCs w:val="20"/>
          <w:lang w:val="es-419"/>
        </w:rPr>
        <w:t>Identificación de proyectos potenciales y nota conceptual</w:t>
      </w:r>
      <w:r>
        <w:rPr>
          <w:rFonts w:ascii="Lato" w:hAnsi="Lato" w:cs="Tahoma"/>
          <w:sz w:val="20"/>
          <w:szCs w:val="20"/>
          <w:lang w:val="es-419"/>
        </w:rPr>
        <w:t xml:space="preserve"> (ver </w:t>
      </w:r>
      <w:r w:rsidR="008D475A">
        <w:rPr>
          <w:rFonts w:ascii="Lato" w:hAnsi="Lato" w:cs="Tahoma"/>
          <w:sz w:val="20"/>
          <w:szCs w:val="20"/>
          <w:lang w:val="es-419"/>
        </w:rPr>
        <w:t>S</w:t>
      </w:r>
      <w:r>
        <w:rPr>
          <w:rFonts w:ascii="Lato" w:hAnsi="Lato" w:cs="Tahoma"/>
          <w:sz w:val="20"/>
          <w:szCs w:val="20"/>
          <w:lang w:val="es-419"/>
        </w:rPr>
        <w:t xml:space="preserve">ección </w:t>
      </w:r>
      <w:r w:rsidR="00B26758" w:rsidRPr="00B26758">
        <w:rPr>
          <w:rFonts w:ascii="Lato" w:hAnsi="Lato" w:cs="Tahoma"/>
          <w:i/>
          <w:sz w:val="20"/>
          <w:szCs w:val="20"/>
          <w:lang w:val="es-419"/>
        </w:rPr>
        <w:t xml:space="preserve">Identificación de proyectos potenciales y nota conceptual </w:t>
      </w:r>
      <w:r w:rsidR="008D475A">
        <w:rPr>
          <w:rFonts w:ascii="Lato" w:hAnsi="Lato" w:cs="Tahoma"/>
          <w:sz w:val="20"/>
          <w:szCs w:val="20"/>
          <w:lang w:val="es-419"/>
        </w:rPr>
        <w:t>del Manual de Operaciones).</w:t>
      </w:r>
      <w:r>
        <w:rPr>
          <w:rFonts w:ascii="Lato" w:hAnsi="Lato" w:cs="Tahoma"/>
          <w:sz w:val="20"/>
          <w:szCs w:val="20"/>
          <w:lang w:val="es-419"/>
        </w:rPr>
        <w:t xml:space="preserve"> El equipo de directores de FMCN sesiona cada quince días para presentar el análisis de las iniciativas que considera viables</w:t>
      </w:r>
      <w:r w:rsidR="008D475A">
        <w:rPr>
          <w:rFonts w:ascii="Lato" w:hAnsi="Lato" w:cs="Tahoma"/>
          <w:sz w:val="20"/>
          <w:szCs w:val="20"/>
          <w:lang w:val="es-419"/>
        </w:rPr>
        <w:t>. En estas reuniones,</w:t>
      </w:r>
      <w:r>
        <w:rPr>
          <w:rFonts w:ascii="Lato" w:hAnsi="Lato" w:cs="Tahoma"/>
          <w:sz w:val="20"/>
          <w:szCs w:val="20"/>
          <w:lang w:val="es-419"/>
        </w:rPr>
        <w:t xml:space="preserve"> </w:t>
      </w:r>
      <w:r w:rsidR="008D475A">
        <w:rPr>
          <w:rFonts w:ascii="Lato" w:hAnsi="Lato" w:cs="Tahoma"/>
          <w:sz w:val="20"/>
          <w:szCs w:val="20"/>
          <w:lang w:val="es-419"/>
        </w:rPr>
        <w:t xml:space="preserve">los </w:t>
      </w:r>
      <w:proofErr w:type="gramStart"/>
      <w:r w:rsidR="008D475A">
        <w:rPr>
          <w:rFonts w:ascii="Lato" w:hAnsi="Lato" w:cs="Tahoma"/>
          <w:sz w:val="20"/>
          <w:szCs w:val="20"/>
          <w:lang w:val="es-419"/>
        </w:rPr>
        <w:t>Directores</w:t>
      </w:r>
      <w:proofErr w:type="gramEnd"/>
      <w:r>
        <w:rPr>
          <w:rFonts w:ascii="Lato" w:hAnsi="Lato" w:cs="Tahoma"/>
          <w:sz w:val="20"/>
          <w:szCs w:val="20"/>
          <w:lang w:val="es-419"/>
        </w:rPr>
        <w:t xml:space="preserve"> considera</w:t>
      </w:r>
      <w:r w:rsidR="008D475A">
        <w:rPr>
          <w:rFonts w:ascii="Lato" w:hAnsi="Lato" w:cs="Tahoma"/>
          <w:sz w:val="20"/>
          <w:szCs w:val="20"/>
          <w:lang w:val="es-419"/>
        </w:rPr>
        <w:t>n</w:t>
      </w:r>
      <w:r>
        <w:rPr>
          <w:rFonts w:ascii="Lato" w:hAnsi="Lato" w:cs="Tahoma"/>
          <w:sz w:val="20"/>
          <w:szCs w:val="20"/>
          <w:lang w:val="es-419"/>
        </w:rPr>
        <w:t xml:space="preserve"> aspectos relevantes para cada fuente financiera, como </w:t>
      </w:r>
      <w:r w:rsidR="008D475A">
        <w:rPr>
          <w:rFonts w:ascii="Lato" w:hAnsi="Lato" w:cs="Tahoma"/>
          <w:sz w:val="20"/>
          <w:szCs w:val="20"/>
          <w:lang w:val="es-419"/>
        </w:rPr>
        <w:t>la</w:t>
      </w:r>
      <w:r>
        <w:rPr>
          <w:rFonts w:ascii="Lato" w:hAnsi="Lato" w:cs="Tahoma"/>
          <w:sz w:val="20"/>
          <w:szCs w:val="20"/>
          <w:lang w:val="es-419"/>
        </w:rPr>
        <w:t xml:space="preserve"> identificación temprana de los riesgos ambientales y sociales del </w:t>
      </w:r>
      <w:r w:rsidR="008D475A">
        <w:rPr>
          <w:rFonts w:ascii="Lato" w:hAnsi="Lato" w:cs="Tahoma"/>
          <w:sz w:val="20"/>
          <w:szCs w:val="20"/>
          <w:lang w:val="es-419"/>
        </w:rPr>
        <w:t xml:space="preserve">potencial </w:t>
      </w:r>
      <w:r>
        <w:rPr>
          <w:rFonts w:ascii="Lato" w:hAnsi="Lato" w:cs="Tahoma"/>
          <w:sz w:val="20"/>
          <w:szCs w:val="20"/>
          <w:lang w:val="es-419"/>
        </w:rPr>
        <w:t>proyecto.</w:t>
      </w:r>
    </w:p>
    <w:p w14:paraId="2C0FB89A" w14:textId="64195987" w:rsidR="008D475A" w:rsidRPr="002B5D9E" w:rsidRDefault="008D475A" w:rsidP="00B26758">
      <w:pPr>
        <w:pStyle w:val="Prrafodelista"/>
        <w:numPr>
          <w:ilvl w:val="0"/>
          <w:numId w:val="24"/>
        </w:numPr>
        <w:autoSpaceDE w:val="0"/>
        <w:autoSpaceDN w:val="0"/>
        <w:adjustRightInd w:val="0"/>
        <w:spacing w:before="60" w:after="60" w:line="240" w:lineRule="auto"/>
        <w:contextualSpacing w:val="0"/>
        <w:jc w:val="both"/>
        <w:rPr>
          <w:rFonts w:ascii="Lato" w:hAnsi="Lato" w:cs="Tahoma"/>
          <w:sz w:val="20"/>
          <w:szCs w:val="20"/>
          <w:lang w:val="es-419"/>
        </w:rPr>
      </w:pPr>
      <w:r w:rsidRPr="002B5D9E">
        <w:rPr>
          <w:rFonts w:ascii="Lato" w:hAnsi="Lato" w:cs="Tahoma"/>
          <w:b/>
          <w:sz w:val="20"/>
          <w:szCs w:val="20"/>
          <w:lang w:val="es-419"/>
        </w:rPr>
        <w:t>Evaluación</w:t>
      </w:r>
      <w:r w:rsidRPr="002B5D9E">
        <w:rPr>
          <w:rFonts w:ascii="Lato" w:eastAsia="Times New Roman" w:hAnsi="Lato" w:cs="Times New Roman"/>
          <w:b/>
          <w:sz w:val="20"/>
          <w:szCs w:val="20"/>
          <w:lang w:eastAsia="es-ES_tradnl"/>
        </w:rPr>
        <w:t xml:space="preserve"> de propuestas de proyectos</w:t>
      </w:r>
      <w:r w:rsidRPr="002B5D9E">
        <w:rPr>
          <w:rFonts w:ascii="Lato" w:eastAsia="Times New Roman" w:hAnsi="Lato" w:cs="Times New Roman"/>
          <w:sz w:val="20"/>
          <w:szCs w:val="20"/>
          <w:lang w:eastAsia="es-ES_tradnl"/>
        </w:rPr>
        <w:t xml:space="preserve"> </w:t>
      </w:r>
      <w:r w:rsidRPr="002B5D9E">
        <w:rPr>
          <w:rFonts w:ascii="Lato" w:hAnsi="Lato" w:cs="Tahoma"/>
          <w:sz w:val="20"/>
          <w:szCs w:val="20"/>
        </w:rPr>
        <w:t xml:space="preserve">(ver Sección </w:t>
      </w:r>
      <w:r w:rsidR="00B26758" w:rsidRPr="00B26758">
        <w:rPr>
          <w:rFonts w:ascii="Lato" w:hAnsi="Lato" w:cs="Tahoma"/>
          <w:i/>
          <w:sz w:val="20"/>
          <w:szCs w:val="20"/>
        </w:rPr>
        <w:t>Evaluación de propuestas de proyectos</w:t>
      </w:r>
      <w:r w:rsidR="00B26758" w:rsidRPr="00B26758">
        <w:rPr>
          <w:rFonts w:ascii="Lato" w:hAnsi="Lato" w:cs="Tahoma"/>
          <w:sz w:val="20"/>
          <w:szCs w:val="20"/>
        </w:rPr>
        <w:t xml:space="preserve"> </w:t>
      </w:r>
      <w:r w:rsidRPr="002B5D9E">
        <w:rPr>
          <w:rFonts w:ascii="Lato" w:hAnsi="Lato" w:cs="Tahoma"/>
          <w:sz w:val="20"/>
          <w:szCs w:val="20"/>
        </w:rPr>
        <w:t xml:space="preserve">del Manual de Operaciones). </w:t>
      </w:r>
      <w:r w:rsidR="007935C9" w:rsidRPr="002B5D9E">
        <w:rPr>
          <w:rFonts w:ascii="Lato" w:eastAsia="Times New Roman" w:hAnsi="Lato" w:cs="Times New Roman"/>
          <w:sz w:val="20"/>
          <w:szCs w:val="20"/>
          <w:lang w:eastAsia="es-ES_tradnl"/>
        </w:rPr>
        <w:t>E</w:t>
      </w:r>
      <w:r w:rsidRPr="002B5D9E">
        <w:rPr>
          <w:rFonts w:ascii="Lato" w:eastAsia="Times New Roman" w:hAnsi="Lato" w:cs="Times New Roman"/>
          <w:sz w:val="20"/>
          <w:szCs w:val="20"/>
          <w:lang w:eastAsia="es-ES_tradnl"/>
        </w:rPr>
        <w:t>n esta etapa, la evaluación de los aspectos ambientales y sociales incluye la aplicación de las SAS de FMCN</w:t>
      </w:r>
      <w:r w:rsidR="007935C9" w:rsidRPr="002B5D9E">
        <w:rPr>
          <w:rFonts w:ascii="Lato" w:eastAsia="Times New Roman" w:hAnsi="Lato" w:cs="Times New Roman"/>
          <w:sz w:val="20"/>
          <w:szCs w:val="20"/>
          <w:lang w:eastAsia="es-ES_tradnl"/>
        </w:rPr>
        <w:t xml:space="preserve">, las cuales </w:t>
      </w:r>
      <w:r w:rsidR="002B5D9E" w:rsidRPr="002B5D9E">
        <w:rPr>
          <w:rFonts w:ascii="Lato" w:eastAsia="Times New Roman" w:hAnsi="Lato" w:cs="Times New Roman"/>
          <w:sz w:val="20"/>
          <w:szCs w:val="20"/>
          <w:lang w:eastAsia="es-ES_tradnl"/>
        </w:rPr>
        <w:t>permiten clasificar a</w:t>
      </w:r>
      <w:r w:rsidRPr="002B5D9E">
        <w:rPr>
          <w:rFonts w:ascii="Lato" w:eastAsia="Times New Roman" w:hAnsi="Lato" w:cs="Times New Roman"/>
          <w:sz w:val="20"/>
          <w:szCs w:val="20"/>
          <w:lang w:eastAsia="es-ES_tradnl"/>
        </w:rPr>
        <w:t xml:space="preserve">l proyecto </w:t>
      </w:r>
      <w:r w:rsidR="007935C9" w:rsidRPr="002B5D9E">
        <w:rPr>
          <w:rFonts w:ascii="Lato" w:eastAsia="Times New Roman" w:hAnsi="Lato" w:cs="Times New Roman"/>
          <w:sz w:val="20"/>
          <w:szCs w:val="20"/>
          <w:lang w:eastAsia="es-ES_tradnl"/>
        </w:rPr>
        <w:t>de acuerdo a su</w:t>
      </w:r>
      <w:r w:rsidRPr="002B5D9E">
        <w:rPr>
          <w:rFonts w:ascii="Lato" w:eastAsia="Times New Roman" w:hAnsi="Lato" w:cs="Times New Roman"/>
          <w:sz w:val="20"/>
          <w:szCs w:val="20"/>
          <w:lang w:eastAsia="es-ES_tradnl"/>
        </w:rPr>
        <w:t xml:space="preserve"> nivel de riesgo</w:t>
      </w:r>
      <w:r w:rsidR="007935C9" w:rsidRPr="002B5D9E">
        <w:rPr>
          <w:rFonts w:ascii="Lato" w:eastAsia="Times New Roman" w:hAnsi="Lato" w:cs="Times New Roman"/>
          <w:sz w:val="20"/>
          <w:szCs w:val="20"/>
          <w:lang w:eastAsia="es-ES_tradnl"/>
        </w:rPr>
        <w:t xml:space="preserve"> (</w:t>
      </w:r>
      <w:r w:rsidRPr="002B5D9E">
        <w:rPr>
          <w:rFonts w:ascii="Lato" w:eastAsia="Times New Roman" w:hAnsi="Lato" w:cs="Times New Roman"/>
          <w:sz w:val="20"/>
          <w:szCs w:val="20"/>
          <w:lang w:eastAsia="es-ES_tradnl"/>
        </w:rPr>
        <w:t>bajo, m</w:t>
      </w:r>
      <w:r w:rsidR="007935C9" w:rsidRPr="002B5D9E">
        <w:rPr>
          <w:rFonts w:ascii="Lato" w:eastAsia="Times New Roman" w:hAnsi="Lato" w:cs="Times New Roman"/>
          <w:sz w:val="20"/>
          <w:szCs w:val="20"/>
          <w:lang w:eastAsia="es-ES_tradnl"/>
        </w:rPr>
        <w:t>oderado</w:t>
      </w:r>
      <w:r w:rsidRPr="002B5D9E">
        <w:rPr>
          <w:rFonts w:ascii="Lato" w:eastAsia="Times New Roman" w:hAnsi="Lato" w:cs="Times New Roman"/>
          <w:sz w:val="20"/>
          <w:szCs w:val="20"/>
          <w:lang w:eastAsia="es-ES_tradnl"/>
        </w:rPr>
        <w:t xml:space="preserve"> y alto</w:t>
      </w:r>
      <w:r w:rsidR="007935C9" w:rsidRPr="002B5D9E">
        <w:rPr>
          <w:rFonts w:ascii="Lato" w:eastAsia="Times New Roman" w:hAnsi="Lato" w:cs="Times New Roman"/>
          <w:sz w:val="20"/>
          <w:szCs w:val="20"/>
          <w:lang w:eastAsia="es-ES_tradnl"/>
        </w:rPr>
        <w:t>)</w:t>
      </w:r>
      <w:r w:rsidRPr="002B5D9E">
        <w:rPr>
          <w:rFonts w:ascii="Lato" w:eastAsia="Times New Roman" w:hAnsi="Lato" w:cs="Times New Roman"/>
          <w:sz w:val="20"/>
          <w:szCs w:val="20"/>
          <w:lang w:eastAsia="es-ES_tradnl"/>
        </w:rPr>
        <w:t xml:space="preserve">. Las actividades y </w:t>
      </w:r>
      <w:r w:rsidR="002B5D9E">
        <w:rPr>
          <w:rFonts w:ascii="Lato" w:eastAsia="Times New Roman" w:hAnsi="Lato" w:cs="Times New Roman"/>
          <w:sz w:val="20"/>
          <w:szCs w:val="20"/>
          <w:lang w:eastAsia="es-ES_tradnl"/>
        </w:rPr>
        <w:t xml:space="preserve">el </w:t>
      </w:r>
      <w:r w:rsidRPr="002B5D9E">
        <w:rPr>
          <w:rFonts w:ascii="Lato" w:eastAsia="Times New Roman" w:hAnsi="Lato" w:cs="Times New Roman"/>
          <w:sz w:val="20"/>
          <w:szCs w:val="20"/>
          <w:lang w:eastAsia="es-ES_tradnl"/>
        </w:rPr>
        <w:t xml:space="preserve">presupuesto para atender estos riesgos </w:t>
      </w:r>
      <w:r w:rsidR="002B5D9E">
        <w:rPr>
          <w:rFonts w:ascii="Lato" w:eastAsia="Times New Roman" w:hAnsi="Lato" w:cs="Times New Roman"/>
          <w:sz w:val="20"/>
          <w:szCs w:val="20"/>
          <w:lang w:eastAsia="es-ES_tradnl"/>
        </w:rPr>
        <w:t>se</w:t>
      </w:r>
      <w:r w:rsidRPr="002B5D9E">
        <w:rPr>
          <w:rFonts w:ascii="Lato" w:eastAsia="Times New Roman" w:hAnsi="Lato" w:cs="Times New Roman"/>
          <w:sz w:val="20"/>
          <w:szCs w:val="20"/>
          <w:lang w:eastAsia="es-ES_tradnl"/>
        </w:rPr>
        <w:t xml:space="preserve"> incorpora</w:t>
      </w:r>
      <w:r w:rsidR="002B5D9E">
        <w:rPr>
          <w:rFonts w:ascii="Lato" w:eastAsia="Times New Roman" w:hAnsi="Lato" w:cs="Times New Roman"/>
          <w:sz w:val="20"/>
          <w:szCs w:val="20"/>
          <w:lang w:eastAsia="es-ES_tradnl"/>
        </w:rPr>
        <w:t>n</w:t>
      </w:r>
      <w:r w:rsidRPr="002B5D9E">
        <w:rPr>
          <w:rFonts w:ascii="Lato" w:eastAsia="Times New Roman" w:hAnsi="Lato" w:cs="Times New Roman"/>
          <w:sz w:val="20"/>
          <w:szCs w:val="20"/>
          <w:lang w:eastAsia="es-ES_tradnl"/>
        </w:rPr>
        <w:t xml:space="preserve"> en la planeación de todo </w:t>
      </w:r>
      <w:r w:rsidR="00F56659">
        <w:rPr>
          <w:rFonts w:ascii="Lato" w:eastAsia="Times New Roman" w:hAnsi="Lato" w:cs="Times New Roman"/>
          <w:sz w:val="20"/>
          <w:szCs w:val="20"/>
          <w:lang w:eastAsia="es-ES_tradnl"/>
        </w:rPr>
        <w:t xml:space="preserve">el </w:t>
      </w:r>
      <w:r w:rsidRPr="002B5D9E">
        <w:rPr>
          <w:rFonts w:ascii="Lato" w:eastAsia="Times New Roman" w:hAnsi="Lato" w:cs="Times New Roman"/>
          <w:sz w:val="20"/>
          <w:szCs w:val="20"/>
          <w:lang w:eastAsia="es-ES_tradnl"/>
        </w:rPr>
        <w:t xml:space="preserve">proyecto </w:t>
      </w:r>
      <w:r w:rsidR="00F56659">
        <w:rPr>
          <w:rFonts w:ascii="Lato" w:eastAsia="Times New Roman" w:hAnsi="Lato" w:cs="Times New Roman"/>
          <w:sz w:val="20"/>
          <w:szCs w:val="20"/>
          <w:lang w:eastAsia="es-ES_tradnl"/>
        </w:rPr>
        <w:t xml:space="preserve">y el proceso se lleva a cabo </w:t>
      </w:r>
      <w:r w:rsidRPr="002B5D9E">
        <w:rPr>
          <w:rFonts w:ascii="Lato" w:hAnsi="Lato" w:cs="Tahoma"/>
          <w:sz w:val="20"/>
          <w:szCs w:val="20"/>
          <w:lang w:val="es-419"/>
        </w:rPr>
        <w:t xml:space="preserve">a través de dos vías: </w:t>
      </w:r>
    </w:p>
    <w:p w14:paraId="2CFE42B1" w14:textId="4F737E81" w:rsidR="002B5D9E" w:rsidRDefault="002B5D9E" w:rsidP="002B5D9E">
      <w:pPr>
        <w:pStyle w:val="Prrafodelista"/>
        <w:numPr>
          <w:ilvl w:val="1"/>
          <w:numId w:val="26"/>
        </w:numPr>
        <w:autoSpaceDE w:val="0"/>
        <w:autoSpaceDN w:val="0"/>
        <w:adjustRightInd w:val="0"/>
        <w:spacing w:before="60" w:after="60" w:line="240" w:lineRule="auto"/>
        <w:contextualSpacing w:val="0"/>
        <w:jc w:val="both"/>
        <w:rPr>
          <w:rFonts w:ascii="Lato" w:hAnsi="Lato" w:cs="Tahoma"/>
          <w:sz w:val="20"/>
          <w:szCs w:val="20"/>
          <w:lang w:val="es-419"/>
        </w:rPr>
      </w:pPr>
      <w:r w:rsidRPr="00141561">
        <w:rPr>
          <w:rFonts w:ascii="Lato" w:hAnsi="Lato" w:cs="Tahoma"/>
          <w:sz w:val="20"/>
          <w:szCs w:val="20"/>
          <w:lang w:val="es-419"/>
        </w:rPr>
        <w:t>Para aquellos proyectos por debajo de los US$5,000,000</w:t>
      </w:r>
      <w:r>
        <w:rPr>
          <w:rFonts w:ascii="Lato" w:hAnsi="Lato" w:cs="Tahoma"/>
          <w:sz w:val="20"/>
          <w:szCs w:val="20"/>
          <w:lang w:val="es-419"/>
        </w:rPr>
        <w:t xml:space="preserve"> y que implican actividades </w:t>
      </w:r>
      <w:r w:rsidR="003F740D">
        <w:rPr>
          <w:rFonts w:ascii="Lato" w:hAnsi="Lato" w:cs="Tahoma"/>
          <w:sz w:val="20"/>
          <w:szCs w:val="20"/>
          <w:lang w:val="es-419"/>
        </w:rPr>
        <w:t>de bajo</w:t>
      </w:r>
      <w:r w:rsidR="004230F2">
        <w:rPr>
          <w:rFonts w:ascii="Lato" w:hAnsi="Lato" w:cs="Tahoma"/>
          <w:sz w:val="20"/>
          <w:szCs w:val="20"/>
          <w:lang w:val="es-419"/>
        </w:rPr>
        <w:t xml:space="preserve"> riesgo</w:t>
      </w:r>
      <w:r w:rsidRPr="00141561">
        <w:rPr>
          <w:rFonts w:ascii="Lato" w:hAnsi="Lato" w:cs="Tahoma"/>
          <w:sz w:val="20"/>
          <w:szCs w:val="20"/>
          <w:lang w:val="es-419"/>
        </w:rPr>
        <w:t xml:space="preserve">, </w:t>
      </w:r>
      <w:r>
        <w:rPr>
          <w:rFonts w:ascii="Lato" w:hAnsi="Lato" w:cs="Tahoma"/>
          <w:sz w:val="20"/>
          <w:szCs w:val="20"/>
          <w:lang w:val="es-419"/>
        </w:rPr>
        <w:t>la AIDI</w:t>
      </w:r>
      <w:r w:rsidRPr="00141561">
        <w:rPr>
          <w:rFonts w:ascii="Lato" w:hAnsi="Lato" w:cs="Tahoma"/>
          <w:sz w:val="20"/>
          <w:szCs w:val="20"/>
          <w:lang w:val="es-419"/>
        </w:rPr>
        <w:t xml:space="preserve"> lleva a cabo directamente la evaluación de los riesgos y la preparación de los documentos </w:t>
      </w:r>
      <w:r w:rsidR="00876AD4">
        <w:rPr>
          <w:rFonts w:ascii="Lato" w:hAnsi="Lato" w:cs="Tahoma"/>
          <w:sz w:val="20"/>
          <w:szCs w:val="20"/>
          <w:lang w:val="es-419"/>
        </w:rPr>
        <w:t xml:space="preserve">de </w:t>
      </w:r>
      <w:r w:rsidRPr="00141561">
        <w:rPr>
          <w:rFonts w:ascii="Lato" w:hAnsi="Lato" w:cs="Tahoma"/>
          <w:sz w:val="20"/>
          <w:szCs w:val="20"/>
          <w:lang w:val="es-419"/>
        </w:rPr>
        <w:t>gestión</w:t>
      </w:r>
      <w:r w:rsidR="007C3CF9">
        <w:rPr>
          <w:rFonts w:ascii="Lato" w:hAnsi="Lato" w:cs="Tahoma"/>
          <w:sz w:val="20"/>
          <w:szCs w:val="20"/>
          <w:lang w:val="es-419"/>
        </w:rPr>
        <w:t xml:space="preserve"> ambiental y social requeridos.</w:t>
      </w:r>
    </w:p>
    <w:p w14:paraId="647C3E86" w14:textId="1453559F" w:rsidR="00141561" w:rsidRPr="00141561" w:rsidRDefault="0035724E" w:rsidP="002B5D9E">
      <w:pPr>
        <w:pStyle w:val="Prrafodelista"/>
        <w:numPr>
          <w:ilvl w:val="1"/>
          <w:numId w:val="26"/>
        </w:numPr>
        <w:autoSpaceDE w:val="0"/>
        <w:autoSpaceDN w:val="0"/>
        <w:adjustRightInd w:val="0"/>
        <w:spacing w:before="60" w:after="60" w:line="240" w:lineRule="auto"/>
        <w:contextualSpacing w:val="0"/>
        <w:jc w:val="both"/>
        <w:rPr>
          <w:rFonts w:ascii="Lato" w:hAnsi="Lato" w:cs="Tahoma"/>
          <w:sz w:val="20"/>
          <w:szCs w:val="20"/>
          <w:lang w:val="es-419"/>
        </w:rPr>
      </w:pPr>
      <w:r w:rsidRPr="00141561">
        <w:rPr>
          <w:rFonts w:ascii="Lato" w:hAnsi="Lato" w:cs="Tahoma"/>
          <w:sz w:val="20"/>
          <w:szCs w:val="20"/>
          <w:lang w:val="es-419"/>
        </w:rPr>
        <w:t>Para aquellos proyectos por encima de los USD$5,000,000</w:t>
      </w:r>
      <w:r w:rsidR="002B5D9E">
        <w:rPr>
          <w:rFonts w:ascii="Lato" w:hAnsi="Lato" w:cs="Tahoma"/>
          <w:sz w:val="20"/>
          <w:szCs w:val="20"/>
          <w:lang w:val="es-419"/>
        </w:rPr>
        <w:t xml:space="preserve"> y que implican actividades</w:t>
      </w:r>
      <w:r w:rsidR="002B5D9E" w:rsidRPr="002B5D9E">
        <w:rPr>
          <w:rFonts w:ascii="Lato" w:hAnsi="Lato" w:cs="Tahoma"/>
          <w:sz w:val="20"/>
          <w:szCs w:val="20"/>
          <w:lang w:val="es-419"/>
        </w:rPr>
        <w:t xml:space="preserve"> </w:t>
      </w:r>
      <w:r w:rsidR="004230F2">
        <w:rPr>
          <w:rFonts w:ascii="Lato" w:hAnsi="Lato" w:cs="Tahoma"/>
          <w:sz w:val="20"/>
          <w:szCs w:val="20"/>
          <w:lang w:val="es-419"/>
        </w:rPr>
        <w:t>de riesgo moderado o alto</w:t>
      </w:r>
      <w:r w:rsidRPr="00141561">
        <w:rPr>
          <w:rFonts w:ascii="Lato" w:hAnsi="Lato" w:cs="Tahoma"/>
          <w:sz w:val="20"/>
          <w:szCs w:val="20"/>
          <w:lang w:val="es-419"/>
        </w:rPr>
        <w:t xml:space="preserve">, </w:t>
      </w:r>
      <w:r w:rsidR="008F5075">
        <w:rPr>
          <w:rFonts w:ascii="Lato" w:hAnsi="Lato" w:cs="Tahoma"/>
          <w:sz w:val="20"/>
          <w:szCs w:val="20"/>
          <w:lang w:val="es-419"/>
        </w:rPr>
        <w:t>la AIDI</w:t>
      </w:r>
      <w:r w:rsidRPr="00141561">
        <w:rPr>
          <w:rFonts w:ascii="Lato" w:hAnsi="Lato" w:cs="Tahoma"/>
          <w:sz w:val="20"/>
          <w:szCs w:val="20"/>
          <w:lang w:val="es-419"/>
        </w:rPr>
        <w:t xml:space="preserve"> </w:t>
      </w:r>
      <w:r w:rsidR="00F56659">
        <w:rPr>
          <w:rFonts w:ascii="Lato" w:hAnsi="Lato" w:cs="Tahoma"/>
          <w:sz w:val="20"/>
          <w:szCs w:val="20"/>
          <w:lang w:val="es-419"/>
        </w:rPr>
        <w:t xml:space="preserve">lleva a cabo </w:t>
      </w:r>
      <w:r w:rsidR="00F56659" w:rsidRPr="00141561">
        <w:rPr>
          <w:rFonts w:ascii="Lato" w:hAnsi="Lato" w:cs="Tahoma"/>
          <w:sz w:val="20"/>
          <w:szCs w:val="20"/>
          <w:lang w:val="es-419"/>
        </w:rPr>
        <w:t xml:space="preserve">la </w:t>
      </w:r>
      <w:r w:rsidR="00F56659">
        <w:rPr>
          <w:rFonts w:ascii="Lato" w:hAnsi="Lato" w:cs="Tahoma"/>
          <w:sz w:val="20"/>
          <w:szCs w:val="20"/>
          <w:lang w:val="es-419"/>
        </w:rPr>
        <w:t>evaluación</w:t>
      </w:r>
      <w:r w:rsidR="00F56659" w:rsidRPr="00141561">
        <w:rPr>
          <w:rFonts w:ascii="Lato" w:hAnsi="Lato" w:cs="Tahoma"/>
          <w:sz w:val="20"/>
          <w:szCs w:val="20"/>
          <w:lang w:val="es-419"/>
        </w:rPr>
        <w:t xml:space="preserve"> de los riesgos</w:t>
      </w:r>
      <w:r w:rsidR="00F56659">
        <w:rPr>
          <w:rFonts w:ascii="Lato" w:hAnsi="Lato" w:cs="Tahoma"/>
          <w:sz w:val="20"/>
          <w:szCs w:val="20"/>
          <w:lang w:val="es-419"/>
        </w:rPr>
        <w:t xml:space="preserve"> y</w:t>
      </w:r>
      <w:r w:rsidR="00F56659" w:rsidRPr="00141561">
        <w:rPr>
          <w:rFonts w:ascii="Lato" w:hAnsi="Lato" w:cs="Tahoma"/>
          <w:sz w:val="20"/>
          <w:szCs w:val="20"/>
          <w:lang w:val="es-419"/>
        </w:rPr>
        <w:t xml:space="preserve"> </w:t>
      </w:r>
      <w:r w:rsidRPr="00141561">
        <w:rPr>
          <w:rFonts w:ascii="Lato" w:hAnsi="Lato" w:cs="Tahoma"/>
          <w:sz w:val="20"/>
          <w:szCs w:val="20"/>
          <w:lang w:val="es-419"/>
        </w:rPr>
        <w:t xml:space="preserve">contrata expertos externos </w:t>
      </w:r>
      <w:r w:rsidR="00864DBF">
        <w:rPr>
          <w:rFonts w:ascii="Lato" w:hAnsi="Lato" w:cs="Tahoma"/>
          <w:sz w:val="20"/>
          <w:szCs w:val="20"/>
          <w:lang w:val="es-419"/>
        </w:rPr>
        <w:t xml:space="preserve">o </w:t>
      </w:r>
      <w:r w:rsidR="00AD453C">
        <w:rPr>
          <w:rFonts w:ascii="Lato" w:hAnsi="Lato" w:cs="Tahoma"/>
          <w:sz w:val="20"/>
          <w:szCs w:val="20"/>
          <w:lang w:val="es-419"/>
        </w:rPr>
        <w:t xml:space="preserve">con </w:t>
      </w:r>
      <w:r w:rsidR="00E63156">
        <w:rPr>
          <w:rFonts w:ascii="Lato" w:hAnsi="Lato" w:cs="Tahoma"/>
          <w:sz w:val="20"/>
          <w:szCs w:val="20"/>
          <w:lang w:val="es-419"/>
        </w:rPr>
        <w:t>personal</w:t>
      </w:r>
      <w:r w:rsidR="00864DBF">
        <w:rPr>
          <w:rFonts w:ascii="Lato" w:hAnsi="Lato" w:cs="Tahoma"/>
          <w:sz w:val="20"/>
          <w:szCs w:val="20"/>
          <w:lang w:val="es-419"/>
        </w:rPr>
        <w:t xml:space="preserve"> </w:t>
      </w:r>
      <w:r w:rsidR="00BF0650">
        <w:rPr>
          <w:rFonts w:ascii="Lato" w:hAnsi="Lato" w:cs="Tahoma"/>
          <w:sz w:val="20"/>
          <w:szCs w:val="20"/>
          <w:lang w:val="es-419"/>
        </w:rPr>
        <w:t>contrata</w:t>
      </w:r>
      <w:r w:rsidR="00864DBF">
        <w:rPr>
          <w:rFonts w:ascii="Lato" w:hAnsi="Lato" w:cs="Tahoma"/>
          <w:sz w:val="20"/>
          <w:szCs w:val="20"/>
          <w:lang w:val="es-419"/>
        </w:rPr>
        <w:t xml:space="preserve">do por el proyecto </w:t>
      </w:r>
      <w:r w:rsidRPr="00141561">
        <w:rPr>
          <w:rFonts w:ascii="Lato" w:hAnsi="Lato" w:cs="Tahoma"/>
          <w:sz w:val="20"/>
          <w:szCs w:val="20"/>
          <w:lang w:val="es-419"/>
        </w:rPr>
        <w:t>desarrolla los documentos de gestión ambiental y social neces</w:t>
      </w:r>
      <w:r w:rsidR="00F335F7">
        <w:rPr>
          <w:rFonts w:ascii="Lato" w:hAnsi="Lato" w:cs="Tahoma"/>
          <w:sz w:val="20"/>
          <w:szCs w:val="20"/>
          <w:lang w:val="es-419"/>
        </w:rPr>
        <w:t>arios para cumplir con las SAS.</w:t>
      </w:r>
    </w:p>
    <w:p w14:paraId="4D9E22C7" w14:textId="7A9A9799" w:rsidR="009B11E7" w:rsidRPr="00AF4BA5" w:rsidRDefault="00BE17EC" w:rsidP="009311BE">
      <w:pPr>
        <w:autoSpaceDE w:val="0"/>
        <w:autoSpaceDN w:val="0"/>
        <w:adjustRightInd w:val="0"/>
        <w:spacing w:before="120" w:after="120"/>
        <w:ind w:left="284"/>
        <w:jc w:val="both"/>
        <w:rPr>
          <w:rFonts w:ascii="Lato" w:hAnsi="Lato" w:cs="Tahoma"/>
          <w:sz w:val="20"/>
          <w:szCs w:val="20"/>
          <w:lang w:val="es-419"/>
        </w:rPr>
      </w:pPr>
      <w:r>
        <w:rPr>
          <w:rFonts w:ascii="Lato" w:hAnsi="Lato" w:cs="Tahoma"/>
          <w:sz w:val="20"/>
          <w:szCs w:val="20"/>
          <w:lang w:val="es-419"/>
        </w:rPr>
        <w:lastRenderedPageBreak/>
        <w:t>En ambos casos, p</w:t>
      </w:r>
      <w:r w:rsidR="009B11E7" w:rsidRPr="00AF4BA5">
        <w:rPr>
          <w:rFonts w:ascii="Lato" w:hAnsi="Lato" w:cs="Tahoma"/>
          <w:sz w:val="20"/>
          <w:szCs w:val="20"/>
          <w:lang w:val="es-419"/>
        </w:rPr>
        <w:t xml:space="preserve">ara determinar el alcance del proceso de </w:t>
      </w:r>
      <w:r w:rsidR="00F529B0" w:rsidRPr="00AF4BA5">
        <w:rPr>
          <w:rFonts w:ascii="Lato" w:hAnsi="Lato" w:cs="Tahoma"/>
          <w:sz w:val="20"/>
          <w:szCs w:val="20"/>
          <w:lang w:val="es-419"/>
        </w:rPr>
        <w:t>gestión</w:t>
      </w:r>
      <w:r w:rsidR="009B11E7" w:rsidRPr="00AF4BA5">
        <w:rPr>
          <w:rFonts w:ascii="Lato" w:hAnsi="Lato" w:cs="Tahoma"/>
          <w:sz w:val="20"/>
          <w:szCs w:val="20"/>
          <w:lang w:val="es-419"/>
        </w:rPr>
        <w:t xml:space="preserve"> ambiental y social</w:t>
      </w:r>
      <w:r w:rsidR="00F529B0" w:rsidRPr="00AF4BA5">
        <w:rPr>
          <w:rFonts w:ascii="Lato" w:hAnsi="Lato" w:cs="Tahoma"/>
          <w:sz w:val="20"/>
          <w:szCs w:val="20"/>
          <w:lang w:val="es-419"/>
        </w:rPr>
        <w:t xml:space="preserve">, </w:t>
      </w:r>
      <w:r w:rsidR="008F5075">
        <w:rPr>
          <w:rFonts w:ascii="Lato" w:hAnsi="Lato" w:cs="Tahoma"/>
          <w:sz w:val="20"/>
          <w:szCs w:val="20"/>
          <w:lang w:val="es-419"/>
        </w:rPr>
        <w:t>la Coordinación de Investigación y Desarrollo Institucional</w:t>
      </w:r>
      <w:r w:rsidR="00195ED9">
        <w:rPr>
          <w:rFonts w:ascii="Lato" w:hAnsi="Lato" w:cs="Tahoma"/>
          <w:sz w:val="20"/>
          <w:szCs w:val="20"/>
          <w:lang w:val="es-419"/>
        </w:rPr>
        <w:t xml:space="preserve"> dentro de la AIDI</w:t>
      </w:r>
      <w:r w:rsidR="009D0C84">
        <w:rPr>
          <w:rFonts w:ascii="Lato" w:hAnsi="Lato" w:cs="Tahoma"/>
          <w:sz w:val="20"/>
          <w:szCs w:val="20"/>
          <w:lang w:val="es-419"/>
        </w:rPr>
        <w:t xml:space="preserve"> implementa una</w:t>
      </w:r>
      <w:r w:rsidR="009B11E7" w:rsidRPr="00AF4BA5">
        <w:rPr>
          <w:rFonts w:ascii="Lato" w:hAnsi="Lato" w:cs="Tahoma"/>
          <w:sz w:val="20"/>
          <w:szCs w:val="20"/>
          <w:lang w:val="es-419"/>
        </w:rPr>
        <w:t xml:space="preserve"> </w:t>
      </w:r>
      <w:r w:rsidR="009D0C84" w:rsidRPr="00DE698C">
        <w:rPr>
          <w:rFonts w:ascii="Lato" w:hAnsi="Lato" w:cs="Tahoma"/>
          <w:i/>
          <w:sz w:val="20"/>
          <w:szCs w:val="20"/>
          <w:lang w:val="es-419"/>
        </w:rPr>
        <w:t>Ficha de Evaluación Ambiental y Social a nivel proyecto</w:t>
      </w:r>
      <w:r w:rsidR="009D0C84">
        <w:rPr>
          <w:rFonts w:ascii="Lato" w:hAnsi="Lato" w:cs="Tahoma"/>
          <w:sz w:val="20"/>
          <w:szCs w:val="20"/>
          <w:lang w:val="es-419"/>
        </w:rPr>
        <w:t xml:space="preserve"> (Anexo 4). Esta Ficha sirve como instrumento para la gestión de riesgos ambientales y sociales a nivel proyecto y determina:</w:t>
      </w:r>
      <w:r w:rsidR="008D070F" w:rsidRPr="00AF4BA5">
        <w:rPr>
          <w:rFonts w:ascii="Lato" w:hAnsi="Lato" w:cs="Tahoma"/>
          <w:sz w:val="20"/>
          <w:szCs w:val="20"/>
          <w:lang w:val="es-419"/>
        </w:rPr>
        <w:t xml:space="preserve"> (i) </w:t>
      </w:r>
      <w:r w:rsidR="005F2462">
        <w:rPr>
          <w:rFonts w:ascii="Lato" w:hAnsi="Lato" w:cs="Tahoma"/>
          <w:sz w:val="20"/>
          <w:szCs w:val="20"/>
          <w:lang w:val="es-419"/>
        </w:rPr>
        <w:t xml:space="preserve">qué </w:t>
      </w:r>
      <w:r w:rsidR="0004464F">
        <w:rPr>
          <w:rFonts w:ascii="Lato" w:hAnsi="Lato" w:cs="Tahoma"/>
          <w:sz w:val="20"/>
          <w:szCs w:val="20"/>
          <w:lang w:val="es-419"/>
        </w:rPr>
        <w:t xml:space="preserve">aspectos de las </w:t>
      </w:r>
      <w:r w:rsidR="005F2462">
        <w:rPr>
          <w:rFonts w:ascii="Lato" w:hAnsi="Lato" w:cs="Tahoma"/>
          <w:sz w:val="20"/>
          <w:szCs w:val="20"/>
          <w:lang w:val="es-419"/>
        </w:rPr>
        <w:t xml:space="preserve">salvaguardas </w:t>
      </w:r>
      <w:r w:rsidR="0004464F">
        <w:rPr>
          <w:rFonts w:ascii="Lato" w:hAnsi="Lato" w:cs="Tahoma"/>
          <w:sz w:val="20"/>
          <w:szCs w:val="20"/>
          <w:lang w:val="es-419"/>
        </w:rPr>
        <w:t>son relevantes</w:t>
      </w:r>
      <w:r w:rsidR="005F2462">
        <w:rPr>
          <w:rFonts w:ascii="Lato" w:hAnsi="Lato" w:cs="Tahoma"/>
          <w:sz w:val="20"/>
          <w:szCs w:val="20"/>
          <w:lang w:val="es-419"/>
        </w:rPr>
        <w:t>; (</w:t>
      </w:r>
      <w:proofErr w:type="spellStart"/>
      <w:r w:rsidR="005F2462">
        <w:rPr>
          <w:rFonts w:ascii="Lato" w:hAnsi="Lato" w:cs="Tahoma"/>
          <w:sz w:val="20"/>
          <w:szCs w:val="20"/>
          <w:lang w:val="es-419"/>
        </w:rPr>
        <w:t>ii</w:t>
      </w:r>
      <w:proofErr w:type="spellEnd"/>
      <w:r w:rsidR="005F2462">
        <w:rPr>
          <w:rFonts w:ascii="Lato" w:hAnsi="Lato" w:cs="Tahoma"/>
          <w:sz w:val="20"/>
          <w:szCs w:val="20"/>
          <w:lang w:val="es-419"/>
        </w:rPr>
        <w:t xml:space="preserve">) </w:t>
      </w:r>
      <w:r w:rsidR="008D070F" w:rsidRPr="00AF4BA5">
        <w:rPr>
          <w:rFonts w:ascii="Lato" w:hAnsi="Lato" w:cs="Tahoma"/>
          <w:sz w:val="20"/>
          <w:szCs w:val="20"/>
          <w:lang w:val="es-419"/>
        </w:rPr>
        <w:t xml:space="preserve">si se requiere realizar una Evaluación de </w:t>
      </w:r>
      <w:r w:rsidR="009B11E7" w:rsidRPr="00AF4BA5">
        <w:rPr>
          <w:rFonts w:ascii="Lato" w:hAnsi="Lato" w:cs="Tahoma"/>
          <w:sz w:val="20"/>
          <w:szCs w:val="20"/>
          <w:lang w:val="es-419"/>
        </w:rPr>
        <w:t>I</w:t>
      </w:r>
      <w:r w:rsidR="008D070F" w:rsidRPr="00AF4BA5">
        <w:rPr>
          <w:rFonts w:ascii="Lato" w:hAnsi="Lato" w:cs="Tahoma"/>
          <w:sz w:val="20"/>
          <w:szCs w:val="20"/>
          <w:lang w:val="es-419"/>
        </w:rPr>
        <w:t xml:space="preserve">mpacto </w:t>
      </w:r>
      <w:r w:rsidR="009B11E7" w:rsidRPr="00AF4BA5">
        <w:rPr>
          <w:rFonts w:ascii="Lato" w:hAnsi="Lato" w:cs="Tahoma"/>
          <w:sz w:val="20"/>
          <w:szCs w:val="20"/>
          <w:lang w:val="es-419"/>
        </w:rPr>
        <w:t>A</w:t>
      </w:r>
      <w:r w:rsidR="008D070F" w:rsidRPr="00AF4BA5">
        <w:rPr>
          <w:rFonts w:ascii="Lato" w:hAnsi="Lato" w:cs="Tahoma"/>
          <w:sz w:val="20"/>
          <w:szCs w:val="20"/>
          <w:lang w:val="es-419"/>
        </w:rPr>
        <w:t xml:space="preserve">mbiental y </w:t>
      </w:r>
      <w:r w:rsidR="009B11E7" w:rsidRPr="00AF4BA5">
        <w:rPr>
          <w:rFonts w:ascii="Lato" w:hAnsi="Lato" w:cs="Tahoma"/>
          <w:sz w:val="20"/>
          <w:szCs w:val="20"/>
          <w:lang w:val="es-419"/>
        </w:rPr>
        <w:t>S</w:t>
      </w:r>
      <w:r w:rsidR="008D070F" w:rsidRPr="00AF4BA5">
        <w:rPr>
          <w:rFonts w:ascii="Lato" w:hAnsi="Lato" w:cs="Tahoma"/>
          <w:sz w:val="20"/>
          <w:szCs w:val="20"/>
          <w:lang w:val="es-419"/>
        </w:rPr>
        <w:t>ocial (EIAS)</w:t>
      </w:r>
      <w:r w:rsidR="005F2462">
        <w:rPr>
          <w:rFonts w:ascii="Lato" w:hAnsi="Lato" w:cs="Tahoma"/>
          <w:sz w:val="20"/>
          <w:szCs w:val="20"/>
          <w:lang w:val="es-419"/>
        </w:rPr>
        <w:t xml:space="preserve"> </w:t>
      </w:r>
      <w:r w:rsidR="00195ED9">
        <w:rPr>
          <w:rFonts w:ascii="Lato" w:hAnsi="Lato" w:cs="Tahoma"/>
          <w:sz w:val="20"/>
          <w:szCs w:val="20"/>
          <w:lang w:val="es-419"/>
        </w:rPr>
        <w:t>y</w:t>
      </w:r>
      <w:r w:rsidR="008C0F87">
        <w:rPr>
          <w:rFonts w:ascii="Lato" w:hAnsi="Lato" w:cs="Tahoma"/>
          <w:sz w:val="20"/>
          <w:szCs w:val="20"/>
          <w:lang w:val="es-419"/>
        </w:rPr>
        <w:t>,</w:t>
      </w:r>
      <w:r w:rsidR="00195ED9">
        <w:rPr>
          <w:rFonts w:ascii="Lato" w:hAnsi="Lato" w:cs="Tahoma"/>
          <w:sz w:val="20"/>
          <w:szCs w:val="20"/>
          <w:lang w:val="es-419"/>
        </w:rPr>
        <w:t xml:space="preserve"> en su caso</w:t>
      </w:r>
      <w:r w:rsidR="009B11E7" w:rsidRPr="00AF4BA5">
        <w:rPr>
          <w:rFonts w:ascii="Lato" w:hAnsi="Lato" w:cs="Tahoma"/>
          <w:sz w:val="20"/>
          <w:szCs w:val="20"/>
          <w:lang w:val="es-419"/>
        </w:rPr>
        <w:t xml:space="preserve">, </w:t>
      </w:r>
      <w:r w:rsidR="00161E64" w:rsidRPr="00AF4BA5">
        <w:rPr>
          <w:rFonts w:ascii="Lato" w:hAnsi="Lato" w:cs="Tahoma"/>
          <w:sz w:val="20"/>
          <w:szCs w:val="20"/>
          <w:lang w:val="es-419"/>
        </w:rPr>
        <w:t>de qué tipo</w:t>
      </w:r>
      <w:r w:rsidR="009B11E7" w:rsidRPr="00AF4BA5">
        <w:rPr>
          <w:rFonts w:ascii="Lato" w:hAnsi="Lato" w:cs="Tahoma"/>
          <w:sz w:val="20"/>
          <w:szCs w:val="20"/>
          <w:lang w:val="es-419"/>
        </w:rPr>
        <w:t xml:space="preserve"> y</w:t>
      </w:r>
      <w:r w:rsidR="00161E64" w:rsidRPr="00AF4BA5">
        <w:rPr>
          <w:rFonts w:ascii="Lato" w:hAnsi="Lato" w:cs="Tahoma"/>
          <w:sz w:val="20"/>
          <w:szCs w:val="20"/>
          <w:lang w:val="es-419"/>
        </w:rPr>
        <w:t xml:space="preserve"> a qué</w:t>
      </w:r>
      <w:r w:rsidR="009B11E7" w:rsidRPr="00AF4BA5">
        <w:rPr>
          <w:rFonts w:ascii="Lato" w:hAnsi="Lato" w:cs="Tahoma"/>
          <w:sz w:val="20"/>
          <w:szCs w:val="20"/>
          <w:lang w:val="es-419"/>
        </w:rPr>
        <w:t xml:space="preserve"> profundidad;</w:t>
      </w:r>
      <w:r w:rsidR="00447BFF">
        <w:rPr>
          <w:rFonts w:ascii="Lato" w:hAnsi="Lato" w:cs="Tahoma"/>
          <w:sz w:val="20"/>
          <w:szCs w:val="20"/>
          <w:lang w:val="es-419"/>
        </w:rPr>
        <w:t xml:space="preserve"> (</w:t>
      </w:r>
      <w:proofErr w:type="spellStart"/>
      <w:r w:rsidR="00447BFF">
        <w:rPr>
          <w:rFonts w:ascii="Lato" w:hAnsi="Lato" w:cs="Tahoma"/>
          <w:sz w:val="20"/>
          <w:szCs w:val="20"/>
          <w:lang w:val="es-419"/>
        </w:rPr>
        <w:t>iii</w:t>
      </w:r>
      <w:proofErr w:type="spellEnd"/>
      <w:r w:rsidR="00447BFF">
        <w:rPr>
          <w:rFonts w:ascii="Lato" w:hAnsi="Lato" w:cs="Tahoma"/>
          <w:sz w:val="20"/>
          <w:szCs w:val="20"/>
          <w:lang w:val="es-419"/>
        </w:rPr>
        <w:t>)</w:t>
      </w:r>
      <w:r w:rsidR="0093787F">
        <w:rPr>
          <w:rFonts w:ascii="Lato" w:hAnsi="Lato" w:cs="Tahoma"/>
          <w:sz w:val="20"/>
          <w:szCs w:val="20"/>
          <w:lang w:val="es-419"/>
        </w:rPr>
        <w:t xml:space="preserve"> </w:t>
      </w:r>
      <w:r w:rsidR="009D0C84">
        <w:rPr>
          <w:rFonts w:ascii="Lato" w:hAnsi="Lato" w:cs="Tahoma"/>
          <w:sz w:val="20"/>
          <w:szCs w:val="20"/>
          <w:lang w:val="es-419"/>
        </w:rPr>
        <w:t xml:space="preserve">cómo se gestionarán esos riesgos identificados incluyendo </w:t>
      </w:r>
      <w:r w:rsidR="0093787F">
        <w:rPr>
          <w:rFonts w:ascii="Lato" w:hAnsi="Lato" w:cs="Tahoma"/>
          <w:sz w:val="20"/>
          <w:szCs w:val="20"/>
          <w:lang w:val="es-419"/>
        </w:rPr>
        <w:t>las</w:t>
      </w:r>
      <w:r w:rsidR="00447BFF">
        <w:rPr>
          <w:rFonts w:ascii="Lato" w:hAnsi="Lato" w:cs="Tahoma"/>
          <w:sz w:val="20"/>
          <w:szCs w:val="20"/>
          <w:lang w:val="es-419"/>
        </w:rPr>
        <w:t xml:space="preserve"> medidas de mitigación;</w:t>
      </w:r>
      <w:r w:rsidR="009D0C84">
        <w:rPr>
          <w:rFonts w:ascii="Lato" w:hAnsi="Lato" w:cs="Tahoma"/>
          <w:sz w:val="20"/>
          <w:szCs w:val="20"/>
          <w:lang w:val="es-419"/>
        </w:rPr>
        <w:t xml:space="preserve"> </w:t>
      </w:r>
      <w:r w:rsidR="008D070F" w:rsidRPr="00AF4BA5">
        <w:rPr>
          <w:rFonts w:ascii="Lato" w:hAnsi="Lato" w:cs="Tahoma"/>
          <w:sz w:val="20"/>
          <w:szCs w:val="20"/>
          <w:lang w:val="es-419"/>
        </w:rPr>
        <w:t>(</w:t>
      </w:r>
      <w:proofErr w:type="spellStart"/>
      <w:r w:rsidR="009D0C84">
        <w:rPr>
          <w:rFonts w:ascii="Lato" w:hAnsi="Lato" w:cs="Tahoma"/>
          <w:sz w:val="20"/>
          <w:szCs w:val="20"/>
          <w:lang w:val="es-419"/>
        </w:rPr>
        <w:t>i</w:t>
      </w:r>
      <w:r w:rsidR="00447BFF">
        <w:rPr>
          <w:rFonts w:ascii="Lato" w:hAnsi="Lato" w:cs="Tahoma"/>
          <w:sz w:val="20"/>
          <w:szCs w:val="20"/>
          <w:lang w:val="es-419"/>
        </w:rPr>
        <w:t>v</w:t>
      </w:r>
      <w:proofErr w:type="spellEnd"/>
      <w:r w:rsidR="008D070F" w:rsidRPr="00AF4BA5">
        <w:rPr>
          <w:rFonts w:ascii="Lato" w:hAnsi="Lato" w:cs="Tahoma"/>
          <w:sz w:val="20"/>
          <w:szCs w:val="20"/>
          <w:lang w:val="es-419"/>
        </w:rPr>
        <w:t xml:space="preserve">) </w:t>
      </w:r>
      <w:r w:rsidR="009B11E7" w:rsidRPr="00AF4BA5">
        <w:rPr>
          <w:rFonts w:ascii="Lato" w:hAnsi="Lato" w:cs="Tahoma"/>
          <w:sz w:val="20"/>
          <w:szCs w:val="20"/>
          <w:lang w:val="es-419"/>
        </w:rPr>
        <w:t>el alcance de la participación de las partes interesadas</w:t>
      </w:r>
      <w:r w:rsidR="00195ED9">
        <w:rPr>
          <w:rFonts w:ascii="Lato" w:hAnsi="Lato" w:cs="Tahoma"/>
          <w:sz w:val="20"/>
          <w:szCs w:val="20"/>
          <w:lang w:val="es-419"/>
        </w:rPr>
        <w:t>,</w:t>
      </w:r>
      <w:r w:rsidR="0093787F">
        <w:rPr>
          <w:rFonts w:ascii="Lato" w:hAnsi="Lato" w:cs="Tahoma"/>
          <w:sz w:val="20"/>
          <w:szCs w:val="20"/>
          <w:lang w:val="es-419"/>
        </w:rPr>
        <w:t xml:space="preserve"> así como</w:t>
      </w:r>
      <w:r w:rsidR="009B11E7" w:rsidRPr="00AF4BA5">
        <w:rPr>
          <w:rFonts w:ascii="Lato" w:hAnsi="Lato" w:cs="Tahoma"/>
          <w:sz w:val="20"/>
          <w:szCs w:val="20"/>
          <w:lang w:val="es-419"/>
        </w:rPr>
        <w:t xml:space="preserve"> el tipo de información que se divulgará</w:t>
      </w:r>
      <w:r w:rsidR="009D0C84">
        <w:rPr>
          <w:rFonts w:ascii="Lato" w:hAnsi="Lato" w:cs="Tahoma"/>
          <w:sz w:val="20"/>
          <w:szCs w:val="20"/>
          <w:lang w:val="es-419"/>
        </w:rPr>
        <w:t>; y (v) la categoría de riesgo asignada.</w:t>
      </w:r>
      <w:r w:rsidR="009B11E7" w:rsidRPr="00AF4BA5">
        <w:rPr>
          <w:rFonts w:ascii="Lato" w:hAnsi="Lato" w:cs="Tahoma"/>
          <w:sz w:val="20"/>
          <w:szCs w:val="20"/>
          <w:lang w:val="es-419"/>
        </w:rPr>
        <w:t xml:space="preserve"> </w:t>
      </w:r>
      <w:r w:rsidR="004C3745" w:rsidRPr="004C3745">
        <w:rPr>
          <w:rFonts w:ascii="Lato" w:hAnsi="Lato" w:cs="Tahoma"/>
          <w:sz w:val="20"/>
          <w:szCs w:val="20"/>
          <w:lang w:val="es-419"/>
        </w:rPr>
        <w:t xml:space="preserve">En el proceso se consideran todos los riesgos e impactos ambientales y sociales relevantes, incluidos los temas identificados en las SAS 2 a 10, </w:t>
      </w:r>
      <w:r w:rsidR="00195ED9">
        <w:rPr>
          <w:rFonts w:ascii="Lato" w:hAnsi="Lato" w:cs="Tahoma"/>
          <w:sz w:val="20"/>
          <w:szCs w:val="20"/>
          <w:lang w:val="es-419"/>
        </w:rPr>
        <w:t>así como</w:t>
      </w:r>
      <w:r w:rsidR="00195ED9" w:rsidRPr="004C3745">
        <w:rPr>
          <w:rFonts w:ascii="Lato" w:hAnsi="Lato" w:cs="Tahoma"/>
          <w:sz w:val="20"/>
          <w:szCs w:val="20"/>
          <w:lang w:val="es-419"/>
        </w:rPr>
        <w:t xml:space="preserve"> </w:t>
      </w:r>
      <w:r w:rsidR="004C3745">
        <w:rPr>
          <w:rFonts w:ascii="Lato" w:hAnsi="Lato" w:cs="Tahoma"/>
          <w:sz w:val="20"/>
          <w:szCs w:val="20"/>
          <w:lang w:val="es-419"/>
        </w:rPr>
        <w:t xml:space="preserve">las personas </w:t>
      </w:r>
      <w:r w:rsidR="00195ED9">
        <w:rPr>
          <w:rFonts w:ascii="Lato" w:hAnsi="Lato" w:cs="Tahoma"/>
          <w:sz w:val="20"/>
          <w:szCs w:val="20"/>
          <w:lang w:val="es-419"/>
        </w:rPr>
        <w:t>o ecosistemas</w:t>
      </w:r>
      <w:r w:rsidR="004C3745">
        <w:rPr>
          <w:rFonts w:ascii="Lato" w:hAnsi="Lato" w:cs="Tahoma"/>
          <w:sz w:val="20"/>
          <w:szCs w:val="20"/>
          <w:lang w:val="es-419"/>
        </w:rPr>
        <w:t xml:space="preserve"> que</w:t>
      </w:r>
      <w:r w:rsidR="002A704D">
        <w:rPr>
          <w:rFonts w:ascii="Lato" w:hAnsi="Lato" w:cs="Tahoma"/>
          <w:sz w:val="20"/>
          <w:szCs w:val="20"/>
          <w:lang w:val="es-419"/>
        </w:rPr>
        <w:t xml:space="preserve"> podrían verse afectado</w:t>
      </w:r>
      <w:r w:rsidR="004C3745" w:rsidRPr="004C3745">
        <w:rPr>
          <w:rFonts w:ascii="Lato" w:hAnsi="Lato" w:cs="Tahoma"/>
          <w:sz w:val="20"/>
          <w:szCs w:val="20"/>
          <w:lang w:val="es-419"/>
        </w:rPr>
        <w:t>s por dichos riesgos e impactos.</w:t>
      </w:r>
      <w:r w:rsidR="00447BFF">
        <w:rPr>
          <w:rFonts w:ascii="Lato" w:hAnsi="Lato" w:cs="Tahoma"/>
          <w:sz w:val="20"/>
          <w:szCs w:val="20"/>
          <w:lang w:val="es-419"/>
        </w:rPr>
        <w:t xml:space="preserve"> Esta </w:t>
      </w:r>
      <w:r w:rsidR="009D0C84">
        <w:rPr>
          <w:rFonts w:ascii="Lato" w:hAnsi="Lato" w:cs="Tahoma"/>
          <w:sz w:val="20"/>
          <w:szCs w:val="20"/>
          <w:lang w:val="es-419"/>
        </w:rPr>
        <w:t>F</w:t>
      </w:r>
      <w:r w:rsidR="00447BFF">
        <w:rPr>
          <w:rFonts w:ascii="Lato" w:hAnsi="Lato" w:cs="Tahoma"/>
          <w:sz w:val="20"/>
          <w:szCs w:val="20"/>
          <w:lang w:val="es-419"/>
        </w:rPr>
        <w:t xml:space="preserve">icha </w:t>
      </w:r>
      <w:r w:rsidR="00A11B36">
        <w:rPr>
          <w:rFonts w:ascii="Lato" w:hAnsi="Lato" w:cs="Tahoma"/>
          <w:sz w:val="20"/>
          <w:szCs w:val="20"/>
          <w:lang w:val="es-419"/>
        </w:rPr>
        <w:t>funciona</w:t>
      </w:r>
      <w:r w:rsidR="00447BFF">
        <w:rPr>
          <w:rFonts w:ascii="Lato" w:hAnsi="Lato" w:cs="Tahoma"/>
          <w:sz w:val="20"/>
          <w:szCs w:val="20"/>
          <w:lang w:val="es-419"/>
        </w:rPr>
        <w:t xml:space="preserve"> también </w:t>
      </w:r>
      <w:r w:rsidR="009D0C84">
        <w:rPr>
          <w:rFonts w:ascii="Lato" w:hAnsi="Lato" w:cs="Tahoma"/>
          <w:sz w:val="20"/>
          <w:szCs w:val="20"/>
          <w:lang w:val="es-419"/>
        </w:rPr>
        <w:t xml:space="preserve">como herramienta </w:t>
      </w:r>
      <w:r w:rsidR="00447BFF">
        <w:rPr>
          <w:rFonts w:ascii="Lato" w:hAnsi="Lato" w:cs="Tahoma"/>
          <w:sz w:val="20"/>
          <w:szCs w:val="20"/>
          <w:lang w:val="es-419"/>
        </w:rPr>
        <w:t xml:space="preserve">para </w:t>
      </w:r>
      <w:r w:rsidR="009D0C84">
        <w:rPr>
          <w:rFonts w:ascii="Lato" w:hAnsi="Lato" w:cs="Tahoma"/>
          <w:sz w:val="20"/>
          <w:szCs w:val="20"/>
          <w:lang w:val="es-419"/>
        </w:rPr>
        <w:t>gestionar y monitorear</w:t>
      </w:r>
      <w:r w:rsidR="00447BFF">
        <w:rPr>
          <w:rFonts w:ascii="Lato" w:hAnsi="Lato" w:cs="Tahoma"/>
          <w:sz w:val="20"/>
          <w:szCs w:val="20"/>
          <w:lang w:val="es-419"/>
        </w:rPr>
        <w:t xml:space="preserve"> las medidas de mitigación identificadas a nivel proyecto. </w:t>
      </w:r>
    </w:p>
    <w:p w14:paraId="7866176B" w14:textId="68879C2C" w:rsidR="009408E8" w:rsidRPr="00AF4BA5" w:rsidRDefault="008F5075" w:rsidP="009311BE">
      <w:pPr>
        <w:autoSpaceDE w:val="0"/>
        <w:autoSpaceDN w:val="0"/>
        <w:adjustRightInd w:val="0"/>
        <w:spacing w:before="120" w:after="120"/>
        <w:ind w:left="284"/>
        <w:jc w:val="both"/>
        <w:rPr>
          <w:rFonts w:ascii="Lato" w:hAnsi="Lato" w:cs="Tahoma"/>
          <w:sz w:val="20"/>
          <w:szCs w:val="20"/>
          <w:lang w:val="es-419"/>
        </w:rPr>
      </w:pPr>
      <w:r>
        <w:rPr>
          <w:rFonts w:ascii="Lato" w:hAnsi="Lato" w:cs="Tahoma"/>
          <w:sz w:val="20"/>
          <w:szCs w:val="20"/>
          <w:lang w:val="es-419"/>
        </w:rPr>
        <w:t>La</w:t>
      </w:r>
      <w:r w:rsidR="00E57E45" w:rsidRPr="00AF4BA5">
        <w:rPr>
          <w:rFonts w:ascii="Lato" w:hAnsi="Lato" w:cs="Tahoma"/>
          <w:sz w:val="20"/>
          <w:szCs w:val="20"/>
          <w:lang w:val="es-419"/>
        </w:rPr>
        <w:t xml:space="preserve"> clasifica</w:t>
      </w:r>
      <w:r>
        <w:rPr>
          <w:rFonts w:ascii="Lato" w:hAnsi="Lato" w:cs="Tahoma"/>
          <w:sz w:val="20"/>
          <w:szCs w:val="20"/>
          <w:lang w:val="es-419"/>
        </w:rPr>
        <w:t>ción</w:t>
      </w:r>
      <w:r w:rsidR="00E57E45" w:rsidRPr="00AF4BA5">
        <w:rPr>
          <w:rFonts w:ascii="Lato" w:hAnsi="Lato" w:cs="Tahoma"/>
          <w:sz w:val="20"/>
          <w:szCs w:val="20"/>
          <w:lang w:val="es-419"/>
        </w:rPr>
        <w:t xml:space="preserve"> </w:t>
      </w:r>
      <w:r w:rsidRPr="00AF4BA5">
        <w:rPr>
          <w:rFonts w:ascii="Lato" w:hAnsi="Lato" w:cs="Tahoma"/>
          <w:sz w:val="20"/>
          <w:szCs w:val="20"/>
          <w:lang w:val="es-419"/>
        </w:rPr>
        <w:t>de</w:t>
      </w:r>
      <w:r>
        <w:rPr>
          <w:rFonts w:ascii="Lato" w:hAnsi="Lato" w:cs="Tahoma"/>
          <w:sz w:val="20"/>
          <w:szCs w:val="20"/>
          <w:lang w:val="es-419"/>
        </w:rPr>
        <w:t>l</w:t>
      </w:r>
      <w:r w:rsidRPr="00AF4BA5">
        <w:rPr>
          <w:rFonts w:ascii="Lato" w:hAnsi="Lato" w:cs="Tahoma"/>
          <w:sz w:val="20"/>
          <w:szCs w:val="20"/>
          <w:lang w:val="es-419"/>
        </w:rPr>
        <w:t xml:space="preserve"> riesgo </w:t>
      </w:r>
      <w:r>
        <w:rPr>
          <w:rFonts w:ascii="Lato" w:hAnsi="Lato" w:cs="Tahoma"/>
          <w:sz w:val="20"/>
          <w:szCs w:val="20"/>
          <w:lang w:val="es-419"/>
        </w:rPr>
        <w:t xml:space="preserve">de un proyecto abarca </w:t>
      </w:r>
      <w:r w:rsidR="00E57E45" w:rsidRPr="00AF4BA5">
        <w:rPr>
          <w:rFonts w:ascii="Lato" w:hAnsi="Lato" w:cs="Tahoma"/>
          <w:sz w:val="20"/>
          <w:szCs w:val="20"/>
          <w:lang w:val="es-419"/>
        </w:rPr>
        <w:t xml:space="preserve">tres categorías, en función de su naturaleza, ubicación, escala, </w:t>
      </w:r>
      <w:r w:rsidR="00296918" w:rsidRPr="00AF4BA5">
        <w:rPr>
          <w:rFonts w:ascii="Lato" w:hAnsi="Lato" w:cs="Tahoma"/>
          <w:sz w:val="20"/>
          <w:szCs w:val="20"/>
          <w:lang w:val="es-419"/>
        </w:rPr>
        <w:t xml:space="preserve">complejidad, </w:t>
      </w:r>
      <w:r w:rsidR="00F529B0" w:rsidRPr="00AF4BA5">
        <w:rPr>
          <w:rFonts w:ascii="Lato" w:hAnsi="Lato" w:cs="Tahoma"/>
          <w:sz w:val="20"/>
          <w:szCs w:val="20"/>
          <w:lang w:val="es-419"/>
        </w:rPr>
        <w:t xml:space="preserve">alcance, </w:t>
      </w:r>
      <w:r w:rsidR="00E57E45" w:rsidRPr="00AF4BA5">
        <w:rPr>
          <w:rFonts w:ascii="Lato" w:hAnsi="Lato" w:cs="Tahoma"/>
          <w:sz w:val="20"/>
          <w:szCs w:val="20"/>
          <w:lang w:val="es-419"/>
        </w:rPr>
        <w:t xml:space="preserve">el tipo y la magnitud de los posibles riesgos e impactos ambientales y sociales </w:t>
      </w:r>
      <w:r w:rsidR="00FF219C" w:rsidRPr="00AF4BA5">
        <w:rPr>
          <w:rFonts w:ascii="Lato" w:hAnsi="Lato" w:cs="Tahoma"/>
          <w:sz w:val="20"/>
          <w:szCs w:val="20"/>
          <w:lang w:val="es-419"/>
        </w:rPr>
        <w:t>(</w:t>
      </w:r>
      <w:r w:rsidR="00E57E45" w:rsidRPr="00AF4BA5">
        <w:rPr>
          <w:rFonts w:ascii="Lato" w:hAnsi="Lato" w:cs="Tahoma"/>
          <w:sz w:val="20"/>
          <w:szCs w:val="20"/>
          <w:lang w:val="es-419"/>
        </w:rPr>
        <w:t>directos</w:t>
      </w:r>
      <w:r w:rsidR="008C0F87">
        <w:rPr>
          <w:rStyle w:val="Refdenotaalpie"/>
          <w:rFonts w:ascii="Lato" w:hAnsi="Lato" w:cs="Tahoma"/>
          <w:sz w:val="20"/>
          <w:szCs w:val="20"/>
          <w:lang w:val="es-419"/>
        </w:rPr>
        <w:footnoteReference w:id="8"/>
      </w:r>
      <w:r w:rsidR="00E57E45" w:rsidRPr="00AF4BA5">
        <w:rPr>
          <w:rFonts w:ascii="Lato" w:hAnsi="Lato" w:cs="Tahoma"/>
          <w:sz w:val="20"/>
          <w:szCs w:val="20"/>
          <w:lang w:val="es-419"/>
        </w:rPr>
        <w:t>, indirectos</w:t>
      </w:r>
      <w:r w:rsidR="008C0F87">
        <w:rPr>
          <w:rStyle w:val="Refdenotaalpie"/>
          <w:rFonts w:ascii="Lato" w:hAnsi="Lato" w:cs="Tahoma"/>
          <w:sz w:val="20"/>
          <w:szCs w:val="20"/>
          <w:lang w:val="es-419"/>
        </w:rPr>
        <w:footnoteReference w:id="9"/>
      </w:r>
      <w:r w:rsidR="00FF219C" w:rsidRPr="00AF4BA5">
        <w:rPr>
          <w:rFonts w:ascii="Lato" w:hAnsi="Lato" w:cs="Tahoma"/>
          <w:sz w:val="20"/>
          <w:szCs w:val="20"/>
          <w:lang w:val="es-419"/>
        </w:rPr>
        <w:t xml:space="preserve">, </w:t>
      </w:r>
      <w:r w:rsidR="003212BE" w:rsidRPr="00AF4BA5">
        <w:rPr>
          <w:rFonts w:ascii="Lato" w:hAnsi="Lato" w:cs="Tahoma"/>
          <w:sz w:val="20"/>
          <w:szCs w:val="20"/>
          <w:lang w:val="es-419"/>
        </w:rPr>
        <w:t>acumulativos</w:t>
      </w:r>
      <w:r w:rsidR="00C7236E">
        <w:rPr>
          <w:rStyle w:val="Refdenotaalpie"/>
          <w:rFonts w:ascii="Lato" w:hAnsi="Lato" w:cs="Tahoma"/>
          <w:sz w:val="20"/>
          <w:szCs w:val="20"/>
          <w:lang w:val="es-419"/>
        </w:rPr>
        <w:footnoteReference w:id="10"/>
      </w:r>
      <w:r w:rsidR="00895750">
        <w:rPr>
          <w:rFonts w:ascii="Lato" w:hAnsi="Lato" w:cs="Tahoma"/>
          <w:sz w:val="20"/>
          <w:szCs w:val="20"/>
          <w:lang w:val="es-419"/>
        </w:rPr>
        <w:t>, residuales</w:t>
      </w:r>
      <w:r w:rsidR="00895750">
        <w:rPr>
          <w:rStyle w:val="Refdenotaalpie"/>
          <w:rFonts w:ascii="Lato" w:hAnsi="Lato" w:cs="Tahoma"/>
          <w:sz w:val="20"/>
          <w:szCs w:val="20"/>
          <w:lang w:val="es-419"/>
        </w:rPr>
        <w:footnoteReference w:id="11"/>
      </w:r>
      <w:r w:rsidR="003212BE" w:rsidRPr="00AF4BA5">
        <w:rPr>
          <w:rFonts w:ascii="Lato" w:hAnsi="Lato" w:cs="Tahoma"/>
          <w:sz w:val="20"/>
          <w:szCs w:val="20"/>
          <w:lang w:val="es-419"/>
        </w:rPr>
        <w:t xml:space="preserve"> y </w:t>
      </w:r>
      <w:r w:rsidR="00FF219C" w:rsidRPr="00AF4BA5">
        <w:rPr>
          <w:rFonts w:ascii="Lato" w:hAnsi="Lato" w:cs="Tahoma"/>
          <w:sz w:val="20"/>
          <w:szCs w:val="20"/>
          <w:lang w:val="es-419"/>
        </w:rPr>
        <w:t>contextuales</w:t>
      </w:r>
      <w:r w:rsidR="00C7236E">
        <w:rPr>
          <w:rStyle w:val="Refdenotaalpie"/>
          <w:rFonts w:ascii="Lato" w:hAnsi="Lato" w:cs="Tahoma"/>
          <w:sz w:val="20"/>
          <w:szCs w:val="20"/>
          <w:lang w:val="es-419"/>
        </w:rPr>
        <w:footnoteReference w:id="12"/>
      </w:r>
      <w:r w:rsidR="00FF219C" w:rsidRPr="00AF4BA5">
        <w:rPr>
          <w:rFonts w:ascii="Lato" w:hAnsi="Lato" w:cs="Tahoma"/>
          <w:sz w:val="20"/>
          <w:szCs w:val="20"/>
          <w:lang w:val="es-419"/>
        </w:rPr>
        <w:t>)</w:t>
      </w:r>
      <w:r w:rsidR="00E57E45" w:rsidRPr="00AF4BA5">
        <w:rPr>
          <w:rFonts w:ascii="Lato" w:hAnsi="Lato" w:cs="Tahoma"/>
          <w:sz w:val="20"/>
          <w:szCs w:val="20"/>
          <w:lang w:val="es-419"/>
        </w:rPr>
        <w:t>, así como a</w:t>
      </w:r>
      <w:r w:rsidR="00F529B0" w:rsidRPr="00AF4BA5">
        <w:rPr>
          <w:rFonts w:ascii="Lato" w:hAnsi="Lato" w:cs="Tahoma"/>
          <w:sz w:val="20"/>
          <w:szCs w:val="20"/>
          <w:lang w:val="es-419"/>
        </w:rPr>
        <w:t>l compromiso y</w:t>
      </w:r>
      <w:r>
        <w:rPr>
          <w:rFonts w:ascii="Lato" w:hAnsi="Lato" w:cs="Tahoma"/>
          <w:sz w:val="20"/>
          <w:szCs w:val="20"/>
          <w:lang w:val="es-419"/>
        </w:rPr>
        <w:t xml:space="preserve"> la capacidad de FMCN y de</w:t>
      </w:r>
      <w:r w:rsidR="00E57E45" w:rsidRPr="00AF4BA5">
        <w:rPr>
          <w:rFonts w:ascii="Lato" w:hAnsi="Lato" w:cs="Tahoma"/>
          <w:sz w:val="20"/>
          <w:szCs w:val="20"/>
          <w:lang w:val="es-419"/>
        </w:rPr>
        <w:t xml:space="preserve"> las organizaciones ejecutoras</w:t>
      </w:r>
      <w:r w:rsidR="00C7236E">
        <w:rPr>
          <w:rStyle w:val="Refdenotaalpie"/>
          <w:rFonts w:ascii="Lato" w:hAnsi="Lato" w:cs="Tahoma"/>
          <w:sz w:val="20"/>
          <w:szCs w:val="20"/>
          <w:lang w:val="es-419"/>
        </w:rPr>
        <w:footnoteReference w:id="13"/>
      </w:r>
      <w:r w:rsidR="00E57E45" w:rsidRPr="00AF4BA5">
        <w:rPr>
          <w:rFonts w:ascii="Lato" w:hAnsi="Lato" w:cs="Tahoma"/>
          <w:sz w:val="20"/>
          <w:szCs w:val="20"/>
          <w:lang w:val="es-419"/>
        </w:rPr>
        <w:t xml:space="preserve"> para gestionar esos impactos en concordancia con las SAS</w:t>
      </w:r>
      <w:r w:rsidR="00FF219C" w:rsidRPr="00AF4BA5">
        <w:rPr>
          <w:rFonts w:ascii="Lato" w:hAnsi="Lato" w:cs="Tahoma"/>
          <w:sz w:val="20"/>
          <w:szCs w:val="20"/>
          <w:lang w:val="es-419"/>
        </w:rPr>
        <w:t>.</w:t>
      </w:r>
      <w:r w:rsidR="00F529B0" w:rsidRPr="00AF4BA5">
        <w:rPr>
          <w:rFonts w:ascii="Lato" w:hAnsi="Lato" w:cs="Tahoma"/>
          <w:sz w:val="20"/>
          <w:szCs w:val="20"/>
          <w:lang w:val="es-419"/>
        </w:rPr>
        <w:t xml:space="preserve"> L</w:t>
      </w:r>
      <w:r w:rsidR="00E467D5" w:rsidRPr="00AF4BA5">
        <w:rPr>
          <w:rFonts w:ascii="Lato" w:hAnsi="Lato" w:cs="Tahoma"/>
          <w:sz w:val="20"/>
          <w:szCs w:val="20"/>
          <w:lang w:val="es-419"/>
        </w:rPr>
        <w:t>a clasificación de riesgo</w:t>
      </w:r>
      <w:r w:rsidR="00C87A1F" w:rsidRPr="00AF4BA5">
        <w:rPr>
          <w:rFonts w:ascii="Lato" w:hAnsi="Lato" w:cs="Tahoma"/>
          <w:sz w:val="20"/>
          <w:szCs w:val="20"/>
          <w:lang w:val="es-419"/>
        </w:rPr>
        <w:t xml:space="preserve"> </w:t>
      </w:r>
      <w:r w:rsidR="00E467D5" w:rsidRPr="00AF4BA5">
        <w:rPr>
          <w:rFonts w:ascii="Lato" w:hAnsi="Lato" w:cs="Tahoma"/>
          <w:sz w:val="20"/>
          <w:szCs w:val="20"/>
          <w:lang w:val="es-419"/>
        </w:rPr>
        <w:t>aplicable</w:t>
      </w:r>
      <w:r w:rsidR="00F529B0" w:rsidRPr="00AF4BA5">
        <w:rPr>
          <w:rFonts w:ascii="Lato" w:hAnsi="Lato" w:cs="Tahoma"/>
          <w:sz w:val="20"/>
          <w:szCs w:val="20"/>
          <w:lang w:val="es-419"/>
        </w:rPr>
        <w:t xml:space="preserve"> es la siguiente</w:t>
      </w:r>
      <w:r w:rsidR="00C87A1F" w:rsidRPr="00AF4BA5">
        <w:rPr>
          <w:rFonts w:ascii="Lato" w:hAnsi="Lato" w:cs="Tahoma"/>
          <w:sz w:val="20"/>
          <w:szCs w:val="20"/>
          <w:lang w:val="es-419"/>
        </w:rPr>
        <w:t>:</w:t>
      </w:r>
    </w:p>
    <w:tbl>
      <w:tblPr>
        <w:tblW w:w="8520" w:type="dxa"/>
        <w:jc w:val="righ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1E0" w:firstRow="1" w:lastRow="1" w:firstColumn="1" w:lastColumn="1" w:noHBand="0" w:noVBand="0"/>
      </w:tblPr>
      <w:tblGrid>
        <w:gridCol w:w="1842"/>
        <w:gridCol w:w="6678"/>
      </w:tblGrid>
      <w:tr w:rsidR="00F8069D" w:rsidRPr="00AF4BA5" w14:paraId="2852E639" w14:textId="77777777" w:rsidTr="009311BE">
        <w:trPr>
          <w:trHeight w:val="586"/>
          <w:jc w:val="right"/>
        </w:trPr>
        <w:tc>
          <w:tcPr>
            <w:tcW w:w="1842" w:type="dxa"/>
            <w:shd w:val="clear" w:color="auto" w:fill="F1F1F1"/>
            <w:vAlign w:val="center"/>
          </w:tcPr>
          <w:p w14:paraId="39D4547A" w14:textId="2DEBEF55" w:rsidR="00F8069D" w:rsidRPr="00AF4BA5" w:rsidRDefault="00F8069D" w:rsidP="00AC5B28">
            <w:pPr>
              <w:pStyle w:val="TableParagraph"/>
              <w:spacing w:before="20" w:line="286" w:lineRule="auto"/>
              <w:ind w:right="139"/>
              <w:jc w:val="center"/>
              <w:rPr>
                <w:rFonts w:ascii="Lato" w:hAnsi="Lato" w:cstheme="minorHAnsi"/>
                <w:b/>
                <w:sz w:val="18"/>
                <w:szCs w:val="18"/>
              </w:rPr>
            </w:pPr>
            <w:r w:rsidRPr="00AF4BA5">
              <w:rPr>
                <w:rFonts w:ascii="Lato" w:hAnsi="Lato"/>
                <w:sz w:val="18"/>
                <w:szCs w:val="18"/>
                <w:lang w:val="es-419"/>
              </w:rPr>
              <w:t xml:space="preserve"> </w:t>
            </w:r>
            <w:r w:rsidRPr="00AF4BA5">
              <w:rPr>
                <w:rFonts w:ascii="Lato" w:hAnsi="Lato" w:cstheme="minorHAnsi"/>
                <w:b/>
                <w:sz w:val="18"/>
                <w:szCs w:val="18"/>
              </w:rPr>
              <w:t>Categoría de Riesgo</w:t>
            </w:r>
          </w:p>
        </w:tc>
        <w:tc>
          <w:tcPr>
            <w:tcW w:w="6678" w:type="dxa"/>
            <w:shd w:val="clear" w:color="auto" w:fill="F1F1F1"/>
            <w:vAlign w:val="center"/>
          </w:tcPr>
          <w:p w14:paraId="6B3F1805" w14:textId="1D9C81D4" w:rsidR="00F8069D" w:rsidRPr="00AF4BA5" w:rsidRDefault="00F8069D" w:rsidP="002875CE">
            <w:pPr>
              <w:pStyle w:val="TableParagraph"/>
              <w:spacing w:before="20" w:line="286" w:lineRule="auto"/>
              <w:jc w:val="center"/>
              <w:rPr>
                <w:rFonts w:ascii="Lato" w:hAnsi="Lato" w:cstheme="minorHAnsi"/>
                <w:b/>
                <w:sz w:val="18"/>
                <w:szCs w:val="18"/>
              </w:rPr>
            </w:pPr>
            <w:r w:rsidRPr="00AF4BA5">
              <w:rPr>
                <w:rFonts w:ascii="Lato" w:hAnsi="Lato" w:cstheme="minorHAnsi"/>
                <w:b/>
                <w:sz w:val="18"/>
                <w:szCs w:val="18"/>
              </w:rPr>
              <w:t>Definición</w:t>
            </w:r>
          </w:p>
        </w:tc>
      </w:tr>
      <w:tr w:rsidR="00F8069D" w:rsidRPr="00AF4BA5" w14:paraId="0F6FFA41" w14:textId="77777777" w:rsidTr="009311BE">
        <w:trPr>
          <w:trHeight w:val="758"/>
          <w:jc w:val="right"/>
        </w:trPr>
        <w:tc>
          <w:tcPr>
            <w:tcW w:w="1842" w:type="dxa"/>
            <w:shd w:val="clear" w:color="auto" w:fill="F2F2F2" w:themeFill="background1" w:themeFillShade="F2"/>
            <w:vAlign w:val="center"/>
          </w:tcPr>
          <w:p w14:paraId="0F56CFC8" w14:textId="77777777" w:rsidR="00F8069D" w:rsidRPr="00AF4BA5" w:rsidRDefault="00F8069D" w:rsidP="006A3A6B">
            <w:pPr>
              <w:pStyle w:val="TableParagraph"/>
              <w:spacing w:before="20" w:line="286" w:lineRule="auto"/>
              <w:jc w:val="center"/>
              <w:rPr>
                <w:rFonts w:ascii="Lato" w:hAnsi="Lato" w:cstheme="minorHAnsi"/>
                <w:b/>
                <w:sz w:val="18"/>
                <w:szCs w:val="18"/>
              </w:rPr>
            </w:pPr>
            <w:r w:rsidRPr="00AF4BA5">
              <w:rPr>
                <w:rFonts w:ascii="Lato" w:hAnsi="Lato" w:cstheme="minorHAnsi"/>
                <w:b/>
                <w:sz w:val="18"/>
                <w:szCs w:val="18"/>
              </w:rPr>
              <w:t>Bajo</w:t>
            </w:r>
          </w:p>
        </w:tc>
        <w:tc>
          <w:tcPr>
            <w:tcW w:w="6678" w:type="dxa"/>
          </w:tcPr>
          <w:p w14:paraId="106DF28B" w14:textId="1C28B814" w:rsidR="00F8069D" w:rsidRPr="00AF4BA5" w:rsidRDefault="00F8069D" w:rsidP="00051C94">
            <w:pPr>
              <w:pStyle w:val="TableParagraph"/>
              <w:spacing w:before="20" w:line="286" w:lineRule="auto"/>
              <w:jc w:val="both"/>
              <w:rPr>
                <w:rFonts w:ascii="Lato" w:hAnsi="Lato" w:cstheme="minorHAnsi"/>
                <w:sz w:val="18"/>
                <w:szCs w:val="18"/>
              </w:rPr>
            </w:pPr>
            <w:r w:rsidRPr="00AF4BA5">
              <w:rPr>
                <w:rFonts w:ascii="Lato" w:hAnsi="Lato" w:cstheme="minorHAnsi"/>
                <w:sz w:val="18"/>
                <w:szCs w:val="18"/>
              </w:rPr>
              <w:t xml:space="preserve">Un proyecto con </w:t>
            </w:r>
            <w:r w:rsidRPr="00AF4BA5">
              <w:rPr>
                <w:rFonts w:ascii="Lato" w:hAnsi="Lato" w:cstheme="minorHAnsi"/>
                <w:b/>
                <w:sz w:val="18"/>
                <w:szCs w:val="18"/>
              </w:rPr>
              <w:t xml:space="preserve">nulos o mínimos </w:t>
            </w:r>
            <w:r w:rsidRPr="00AF4BA5">
              <w:rPr>
                <w:rFonts w:ascii="Lato" w:hAnsi="Lato" w:cstheme="minorHAnsi"/>
                <w:sz w:val="18"/>
                <w:szCs w:val="18"/>
              </w:rPr>
              <w:t>impactos ambientales y sociales adversos. En caso de presentarse, los impactos son totalmente reversibles a través de medidas de mitigación genéricas, eficaces y fáciles de aplicar.</w:t>
            </w:r>
          </w:p>
        </w:tc>
      </w:tr>
      <w:tr w:rsidR="00F8069D" w:rsidRPr="00AF4BA5" w14:paraId="0EAAEC48" w14:textId="77777777" w:rsidTr="009311BE">
        <w:trPr>
          <w:trHeight w:val="1609"/>
          <w:jc w:val="right"/>
        </w:trPr>
        <w:tc>
          <w:tcPr>
            <w:tcW w:w="1842" w:type="dxa"/>
            <w:shd w:val="clear" w:color="auto" w:fill="F2F2F2" w:themeFill="background1" w:themeFillShade="F2"/>
            <w:vAlign w:val="center"/>
          </w:tcPr>
          <w:p w14:paraId="55E04BC8" w14:textId="77777777" w:rsidR="00F8069D" w:rsidRPr="00AF4BA5" w:rsidRDefault="00F8069D" w:rsidP="006A3A6B">
            <w:pPr>
              <w:pStyle w:val="TableParagraph"/>
              <w:spacing w:before="20" w:line="286" w:lineRule="auto"/>
              <w:jc w:val="center"/>
              <w:rPr>
                <w:rFonts w:ascii="Lato" w:hAnsi="Lato" w:cstheme="minorHAnsi"/>
                <w:b/>
                <w:sz w:val="18"/>
                <w:szCs w:val="18"/>
              </w:rPr>
            </w:pPr>
            <w:r w:rsidRPr="00AF4BA5">
              <w:rPr>
                <w:rFonts w:ascii="Lato" w:hAnsi="Lato" w:cstheme="minorHAnsi"/>
                <w:b/>
                <w:sz w:val="18"/>
                <w:szCs w:val="18"/>
              </w:rPr>
              <w:t>Moderado</w:t>
            </w:r>
          </w:p>
        </w:tc>
        <w:tc>
          <w:tcPr>
            <w:tcW w:w="6678" w:type="dxa"/>
          </w:tcPr>
          <w:p w14:paraId="18C80C07" w14:textId="358D25B6" w:rsidR="00F8069D" w:rsidRPr="00AF4BA5" w:rsidRDefault="00F8069D" w:rsidP="00051C94">
            <w:pPr>
              <w:pStyle w:val="TableParagraph"/>
              <w:spacing w:before="20" w:line="286" w:lineRule="auto"/>
              <w:ind w:right="95"/>
              <w:jc w:val="both"/>
              <w:rPr>
                <w:rFonts w:ascii="Lato" w:hAnsi="Lato" w:cstheme="minorHAnsi"/>
                <w:sz w:val="18"/>
                <w:szCs w:val="18"/>
              </w:rPr>
            </w:pPr>
            <w:r w:rsidRPr="00AF4BA5">
              <w:rPr>
                <w:rFonts w:ascii="Lato" w:hAnsi="Lato" w:cstheme="minorHAnsi"/>
                <w:sz w:val="18"/>
                <w:szCs w:val="18"/>
              </w:rPr>
              <w:t xml:space="preserve">Un proyecto con posibles riesgos e impactos ambientales y sociales adversos </w:t>
            </w:r>
            <w:r w:rsidRPr="00AF4BA5">
              <w:rPr>
                <w:rFonts w:ascii="Lato" w:hAnsi="Lato" w:cstheme="minorHAnsi"/>
                <w:b/>
                <w:sz w:val="18"/>
                <w:szCs w:val="18"/>
              </w:rPr>
              <w:t>limitados o difíciles de identificar</w:t>
            </w:r>
            <w:r w:rsidRPr="00AF4BA5">
              <w:rPr>
                <w:rFonts w:ascii="Lato" w:hAnsi="Lato" w:cstheme="minorHAnsi"/>
                <w:sz w:val="18"/>
                <w:szCs w:val="18"/>
              </w:rPr>
              <w:t xml:space="preserve">. En caso de presentarse, los impactos están, generalmente, circunscritos al sitio del proyecto; son de corto plazo, y, en su mayor parte, son reversibles, por lo que es posible abordarlos a través de la aplicación de mejores prácticas, medidas de mitigación genéricas o mediante la participación de las partes interesadas durante la operación. </w:t>
            </w:r>
          </w:p>
        </w:tc>
      </w:tr>
      <w:tr w:rsidR="00F8069D" w:rsidRPr="00AF4BA5" w14:paraId="4EC77E70" w14:textId="77777777" w:rsidTr="009311BE">
        <w:trPr>
          <w:trHeight w:val="1180"/>
          <w:jc w:val="right"/>
        </w:trPr>
        <w:tc>
          <w:tcPr>
            <w:tcW w:w="1842" w:type="dxa"/>
            <w:shd w:val="clear" w:color="auto" w:fill="F2F2F2" w:themeFill="background1" w:themeFillShade="F2"/>
            <w:vAlign w:val="center"/>
          </w:tcPr>
          <w:p w14:paraId="4E374672" w14:textId="77777777" w:rsidR="00F8069D" w:rsidRPr="00AF4BA5" w:rsidRDefault="00F8069D" w:rsidP="006A3A6B">
            <w:pPr>
              <w:pStyle w:val="TableParagraph"/>
              <w:spacing w:before="20" w:line="286" w:lineRule="auto"/>
              <w:jc w:val="center"/>
              <w:rPr>
                <w:rFonts w:ascii="Lato" w:hAnsi="Lato" w:cstheme="minorHAnsi"/>
                <w:b/>
                <w:sz w:val="18"/>
                <w:szCs w:val="18"/>
              </w:rPr>
            </w:pPr>
            <w:r w:rsidRPr="00AF4BA5">
              <w:rPr>
                <w:rFonts w:ascii="Lato" w:hAnsi="Lato" w:cstheme="minorHAnsi"/>
                <w:b/>
                <w:sz w:val="18"/>
                <w:szCs w:val="18"/>
              </w:rPr>
              <w:lastRenderedPageBreak/>
              <w:t>Alto</w:t>
            </w:r>
          </w:p>
        </w:tc>
        <w:tc>
          <w:tcPr>
            <w:tcW w:w="6678" w:type="dxa"/>
          </w:tcPr>
          <w:p w14:paraId="39965769" w14:textId="709F9183" w:rsidR="00F8069D" w:rsidRPr="00AF4BA5" w:rsidRDefault="00F8069D" w:rsidP="00051C94">
            <w:pPr>
              <w:pStyle w:val="TableParagraph"/>
              <w:spacing w:before="20" w:line="286" w:lineRule="auto"/>
              <w:ind w:right="182"/>
              <w:jc w:val="both"/>
              <w:rPr>
                <w:rFonts w:ascii="Lato" w:hAnsi="Lato" w:cstheme="minorHAnsi"/>
                <w:sz w:val="18"/>
                <w:szCs w:val="18"/>
              </w:rPr>
            </w:pPr>
            <w:r w:rsidRPr="00AF4BA5">
              <w:rPr>
                <w:rFonts w:ascii="Lato" w:hAnsi="Lato" w:cstheme="minorHAnsi"/>
                <w:sz w:val="18"/>
                <w:szCs w:val="18"/>
              </w:rPr>
              <w:t xml:space="preserve">Un proyecto con impactos ambientales y sociales adversos </w:t>
            </w:r>
            <w:r w:rsidRPr="00AF4BA5">
              <w:rPr>
                <w:rFonts w:ascii="Lato" w:hAnsi="Lato" w:cstheme="minorHAnsi"/>
                <w:b/>
                <w:sz w:val="18"/>
                <w:szCs w:val="18"/>
              </w:rPr>
              <w:t>significativos o con repercusiones profundas</w:t>
            </w:r>
            <w:r w:rsidRPr="00AF4BA5">
              <w:rPr>
                <w:rFonts w:ascii="Lato" w:hAnsi="Lato" w:cstheme="minorHAnsi"/>
                <w:sz w:val="18"/>
                <w:szCs w:val="18"/>
              </w:rPr>
              <w:t xml:space="preserve"> </w:t>
            </w:r>
            <w:r w:rsidR="0084678C" w:rsidRPr="00AF4BA5">
              <w:rPr>
                <w:rFonts w:ascii="Lato" w:hAnsi="Lato" w:cstheme="minorHAnsi"/>
                <w:sz w:val="18"/>
                <w:szCs w:val="18"/>
              </w:rPr>
              <w:t xml:space="preserve">sobre los </w:t>
            </w:r>
            <w:r w:rsidRPr="00AF4BA5">
              <w:rPr>
                <w:rFonts w:ascii="Lato" w:hAnsi="Lato" w:cstheme="minorHAnsi"/>
                <w:sz w:val="18"/>
                <w:szCs w:val="18"/>
              </w:rPr>
              <w:t xml:space="preserve">recursos naturales y las poblaciones locales.  </w:t>
            </w:r>
            <w:r w:rsidR="0084678C" w:rsidRPr="00AF4BA5">
              <w:rPr>
                <w:rFonts w:ascii="Lato" w:hAnsi="Lato" w:cstheme="minorHAnsi"/>
                <w:sz w:val="18"/>
                <w:szCs w:val="18"/>
              </w:rPr>
              <w:t xml:space="preserve">En caso de presentarse, los impactos </w:t>
            </w:r>
            <w:r w:rsidRPr="00AF4BA5">
              <w:rPr>
                <w:rFonts w:ascii="Lato" w:hAnsi="Lato" w:cstheme="minorHAnsi"/>
                <w:sz w:val="18"/>
                <w:szCs w:val="18"/>
              </w:rPr>
              <w:t>son diversos, irreversibles</w:t>
            </w:r>
            <w:r w:rsidR="0084678C" w:rsidRPr="00AF4BA5">
              <w:rPr>
                <w:rFonts w:ascii="Lato" w:hAnsi="Lato" w:cstheme="minorHAnsi"/>
                <w:sz w:val="18"/>
                <w:szCs w:val="18"/>
              </w:rPr>
              <w:t>,</w:t>
            </w:r>
            <w:r w:rsidRPr="00AF4BA5">
              <w:rPr>
                <w:rFonts w:ascii="Lato" w:hAnsi="Lato" w:cstheme="minorHAnsi"/>
                <w:sz w:val="18"/>
                <w:szCs w:val="18"/>
              </w:rPr>
              <w:t xml:space="preserve"> sin precedentes</w:t>
            </w:r>
            <w:r w:rsidR="0084678C" w:rsidRPr="00AF4BA5">
              <w:rPr>
                <w:rFonts w:ascii="Lato" w:hAnsi="Lato" w:cstheme="minorHAnsi"/>
                <w:sz w:val="18"/>
                <w:szCs w:val="18"/>
              </w:rPr>
              <w:t xml:space="preserve"> y</w:t>
            </w:r>
            <w:r w:rsidRPr="00AF4BA5">
              <w:rPr>
                <w:rFonts w:ascii="Lato" w:hAnsi="Lato" w:cstheme="minorHAnsi"/>
                <w:sz w:val="18"/>
                <w:szCs w:val="18"/>
              </w:rPr>
              <w:t xml:space="preserve">, por ley, requiere de una manifestación de impacto ambiental o una consulta pública. </w:t>
            </w:r>
          </w:p>
        </w:tc>
      </w:tr>
    </w:tbl>
    <w:p w14:paraId="0BD3E705" w14:textId="339641F3" w:rsidR="00FD2680" w:rsidRPr="00AF4BA5" w:rsidRDefault="00BE17EC" w:rsidP="009311BE">
      <w:pPr>
        <w:autoSpaceDE w:val="0"/>
        <w:autoSpaceDN w:val="0"/>
        <w:adjustRightInd w:val="0"/>
        <w:spacing w:before="120" w:after="120"/>
        <w:ind w:left="284"/>
        <w:jc w:val="both"/>
        <w:rPr>
          <w:rFonts w:ascii="Lato" w:hAnsi="Lato" w:cs="Tahoma"/>
          <w:sz w:val="20"/>
          <w:szCs w:val="20"/>
          <w:lang w:val="es-419"/>
        </w:rPr>
      </w:pPr>
      <w:r>
        <w:rPr>
          <w:rFonts w:ascii="Lato" w:hAnsi="Lato" w:cs="Tahoma"/>
          <w:sz w:val="20"/>
          <w:szCs w:val="20"/>
          <w:lang w:val="es-419"/>
        </w:rPr>
        <w:t>Es</w:t>
      </w:r>
      <w:r w:rsidR="003153F8" w:rsidRPr="00AF4BA5">
        <w:rPr>
          <w:rFonts w:ascii="Lato" w:hAnsi="Lato" w:cs="Tahoma"/>
          <w:sz w:val="20"/>
          <w:szCs w:val="20"/>
          <w:lang w:val="es-419"/>
        </w:rPr>
        <w:t xml:space="preserve"> preciso </w:t>
      </w:r>
      <w:r w:rsidR="00E84847" w:rsidRPr="00AF4BA5">
        <w:rPr>
          <w:rFonts w:ascii="Lato" w:hAnsi="Lato" w:cs="Tahoma"/>
          <w:sz w:val="20"/>
          <w:szCs w:val="20"/>
          <w:lang w:val="es-419"/>
        </w:rPr>
        <w:t>ver la gestión de riesgo como un proceso continuo a lo largo del ciclo del proyecto</w:t>
      </w:r>
      <w:r w:rsidR="00E84847">
        <w:rPr>
          <w:rFonts w:ascii="Lato" w:hAnsi="Lato" w:cs="Tahoma"/>
          <w:sz w:val="20"/>
          <w:szCs w:val="20"/>
          <w:lang w:val="es-419"/>
        </w:rPr>
        <w:t>, pues algu</w:t>
      </w:r>
      <w:r w:rsidR="003153F8" w:rsidRPr="00AF4BA5">
        <w:rPr>
          <w:rFonts w:ascii="Lato" w:hAnsi="Lato" w:cs="Tahoma"/>
          <w:sz w:val="20"/>
          <w:szCs w:val="20"/>
          <w:lang w:val="es-419"/>
        </w:rPr>
        <w:t>nos impactos no se</w:t>
      </w:r>
      <w:r w:rsidR="00FD2680">
        <w:rPr>
          <w:rFonts w:ascii="Lato" w:hAnsi="Lato" w:cs="Tahoma"/>
          <w:sz w:val="20"/>
          <w:szCs w:val="20"/>
          <w:lang w:val="es-419"/>
        </w:rPr>
        <w:t>rá</w:t>
      </w:r>
      <w:r w:rsidR="003153F8" w:rsidRPr="00AF4BA5">
        <w:rPr>
          <w:rFonts w:ascii="Lato" w:hAnsi="Lato" w:cs="Tahoma"/>
          <w:sz w:val="20"/>
          <w:szCs w:val="20"/>
          <w:lang w:val="es-419"/>
        </w:rPr>
        <w:t>n visibles ni fáci</w:t>
      </w:r>
      <w:r w:rsidR="00006691">
        <w:rPr>
          <w:rFonts w:ascii="Lato" w:hAnsi="Lato" w:cs="Tahoma"/>
          <w:sz w:val="20"/>
          <w:szCs w:val="20"/>
          <w:lang w:val="es-419"/>
        </w:rPr>
        <w:t>lmente predecibles previamente</w:t>
      </w:r>
      <w:r w:rsidR="003153F8" w:rsidRPr="00AF4BA5">
        <w:rPr>
          <w:rFonts w:ascii="Lato" w:hAnsi="Lato" w:cs="Tahoma"/>
          <w:sz w:val="20"/>
          <w:szCs w:val="20"/>
          <w:lang w:val="es-419"/>
        </w:rPr>
        <w:t>. Esto sucede, particularmente, con los imp</w:t>
      </w:r>
      <w:r w:rsidR="00E84847">
        <w:rPr>
          <w:rFonts w:ascii="Lato" w:hAnsi="Lato" w:cs="Tahoma"/>
          <w:sz w:val="20"/>
          <w:szCs w:val="20"/>
          <w:lang w:val="es-419"/>
        </w:rPr>
        <w:t>actos indirectos y acumulativos</w:t>
      </w:r>
      <w:r w:rsidR="003153F8" w:rsidRPr="00AF4BA5">
        <w:rPr>
          <w:rFonts w:ascii="Lato" w:hAnsi="Lato" w:cs="Tahoma"/>
          <w:sz w:val="20"/>
          <w:szCs w:val="20"/>
          <w:lang w:val="es-419"/>
        </w:rPr>
        <w:t>.</w:t>
      </w:r>
      <w:r w:rsidR="00FD2680" w:rsidRPr="00FD2680">
        <w:rPr>
          <w:rFonts w:ascii="Lato" w:hAnsi="Lato" w:cs="Tahoma"/>
          <w:sz w:val="20"/>
          <w:szCs w:val="20"/>
          <w:lang w:val="es-419"/>
        </w:rPr>
        <w:t xml:space="preserve"> </w:t>
      </w:r>
      <w:r w:rsidR="00FD2680">
        <w:rPr>
          <w:rFonts w:ascii="Lato" w:hAnsi="Lato" w:cs="Tahoma"/>
          <w:sz w:val="20"/>
          <w:szCs w:val="20"/>
          <w:lang w:val="es-419"/>
        </w:rPr>
        <w:t xml:space="preserve">Por tanto, </w:t>
      </w:r>
      <w:r w:rsidR="008F5075">
        <w:rPr>
          <w:rFonts w:ascii="Lato" w:hAnsi="Lato" w:cs="Tahoma"/>
          <w:sz w:val="20"/>
          <w:szCs w:val="20"/>
          <w:lang w:val="es-419"/>
        </w:rPr>
        <w:t>la AIDI</w:t>
      </w:r>
      <w:r w:rsidR="00FD2680" w:rsidRPr="00AF4BA5">
        <w:rPr>
          <w:rFonts w:ascii="Lato" w:hAnsi="Lato" w:cs="Tahoma"/>
          <w:sz w:val="20"/>
          <w:szCs w:val="20"/>
          <w:lang w:val="es-419"/>
        </w:rPr>
        <w:t xml:space="preserve"> revisará la categoría de riesgo asignada al proyecto</w:t>
      </w:r>
      <w:r w:rsidR="00E84847">
        <w:rPr>
          <w:rFonts w:ascii="Lato" w:hAnsi="Lato" w:cs="Tahoma"/>
          <w:sz w:val="20"/>
          <w:szCs w:val="20"/>
          <w:lang w:val="es-419"/>
        </w:rPr>
        <w:t xml:space="preserve"> y</w:t>
      </w:r>
      <w:r w:rsidR="00FD2680" w:rsidRPr="00AF4BA5">
        <w:rPr>
          <w:rFonts w:ascii="Lato" w:hAnsi="Lato" w:cs="Tahoma"/>
          <w:sz w:val="20"/>
          <w:szCs w:val="20"/>
          <w:lang w:val="es-419"/>
        </w:rPr>
        <w:t>, de ser necesario,</w:t>
      </w:r>
      <w:r w:rsidR="00CE553D">
        <w:rPr>
          <w:rFonts w:ascii="Lato" w:hAnsi="Lato" w:cs="Tahoma"/>
          <w:sz w:val="20"/>
          <w:szCs w:val="20"/>
          <w:lang w:val="es-419"/>
        </w:rPr>
        <w:t xml:space="preserve"> en conjunto con el Área a cargo de la implementación del p</w:t>
      </w:r>
      <w:r w:rsidR="008C0F87">
        <w:rPr>
          <w:rFonts w:ascii="Lato" w:hAnsi="Lato" w:cs="Tahoma"/>
          <w:sz w:val="20"/>
          <w:szCs w:val="20"/>
          <w:lang w:val="es-419"/>
        </w:rPr>
        <w:t>royecto en cuestión,</w:t>
      </w:r>
      <w:r w:rsidR="00FD2680" w:rsidRPr="00AF4BA5">
        <w:rPr>
          <w:rFonts w:ascii="Lato" w:hAnsi="Lato" w:cs="Tahoma"/>
          <w:sz w:val="20"/>
          <w:szCs w:val="20"/>
          <w:lang w:val="es-419"/>
        </w:rPr>
        <w:t xml:space="preserve"> podrá redefinir</w:t>
      </w:r>
      <w:r w:rsidR="00CE553D">
        <w:rPr>
          <w:rFonts w:ascii="Lato" w:hAnsi="Lato" w:cs="Tahoma"/>
          <w:sz w:val="20"/>
          <w:szCs w:val="20"/>
          <w:lang w:val="es-419"/>
        </w:rPr>
        <w:t xml:space="preserve"> la categoría de riesgo</w:t>
      </w:r>
      <w:r w:rsidR="00FD2680" w:rsidRPr="00AF4BA5">
        <w:rPr>
          <w:rFonts w:ascii="Lato" w:hAnsi="Lato" w:cs="Tahoma"/>
          <w:sz w:val="20"/>
          <w:szCs w:val="20"/>
          <w:lang w:val="es-419"/>
        </w:rPr>
        <w:t xml:space="preserve"> en función de la evolución y los posibles impactos </w:t>
      </w:r>
      <w:r w:rsidR="00CE553D">
        <w:rPr>
          <w:rFonts w:ascii="Lato" w:hAnsi="Lato" w:cs="Tahoma"/>
          <w:sz w:val="20"/>
          <w:szCs w:val="20"/>
          <w:lang w:val="es-419"/>
        </w:rPr>
        <w:t>que vayan surgiendo</w:t>
      </w:r>
      <w:r w:rsidR="00FD2680" w:rsidRPr="00AF4BA5">
        <w:rPr>
          <w:rFonts w:ascii="Lato" w:hAnsi="Lato" w:cs="Tahoma"/>
          <w:sz w:val="20"/>
          <w:szCs w:val="20"/>
          <w:lang w:val="es-419"/>
        </w:rPr>
        <w:t>.</w:t>
      </w:r>
    </w:p>
    <w:p w14:paraId="218AE6A1" w14:textId="2B784645" w:rsidR="008F5075" w:rsidRDefault="00CE553D" w:rsidP="009311BE">
      <w:pPr>
        <w:autoSpaceDE w:val="0"/>
        <w:autoSpaceDN w:val="0"/>
        <w:adjustRightInd w:val="0"/>
        <w:spacing w:before="120" w:after="120"/>
        <w:ind w:left="284"/>
        <w:jc w:val="both"/>
        <w:rPr>
          <w:rFonts w:ascii="Lato" w:hAnsi="Lato" w:cs="Tahoma"/>
          <w:sz w:val="20"/>
          <w:szCs w:val="20"/>
          <w:lang w:val="es-419"/>
        </w:rPr>
      </w:pPr>
      <w:r>
        <w:rPr>
          <w:rFonts w:ascii="Lato" w:hAnsi="Lato" w:cs="Tahoma"/>
          <w:sz w:val="20"/>
          <w:szCs w:val="20"/>
          <w:lang w:val="es-419"/>
        </w:rPr>
        <w:t>Durante el diseño del proyecto</w:t>
      </w:r>
      <w:r w:rsidR="00006691">
        <w:rPr>
          <w:rFonts w:ascii="Lato" w:hAnsi="Lato" w:cs="Tahoma"/>
          <w:sz w:val="20"/>
          <w:szCs w:val="20"/>
          <w:lang w:val="es-419"/>
        </w:rPr>
        <w:t xml:space="preserve">, FMCN </w:t>
      </w:r>
      <w:r w:rsidR="002348CB" w:rsidRPr="00AF4BA5">
        <w:rPr>
          <w:rFonts w:ascii="Lato" w:hAnsi="Lato" w:cs="Tahoma"/>
          <w:sz w:val="20"/>
          <w:szCs w:val="20"/>
          <w:lang w:val="es-419"/>
        </w:rPr>
        <w:t xml:space="preserve">divulga en su página web la documentación relativa a los riesgos e impactos ambientales y sociales de los proyectos de riesgo alto y moderado, cuando menos quince días hábiles previos a la </w:t>
      </w:r>
      <w:r w:rsidR="002348CB" w:rsidRPr="00BE17EC">
        <w:rPr>
          <w:rFonts w:ascii="Lato" w:hAnsi="Lato" w:cs="Tahoma"/>
          <w:sz w:val="20"/>
          <w:szCs w:val="20"/>
          <w:lang w:val="es-419"/>
        </w:rPr>
        <w:t>aprobación</w:t>
      </w:r>
      <w:r w:rsidR="002348CB" w:rsidRPr="00AF4BA5">
        <w:rPr>
          <w:rFonts w:ascii="Lato" w:hAnsi="Lato" w:cs="Tahoma"/>
          <w:sz w:val="20"/>
          <w:szCs w:val="20"/>
          <w:lang w:val="es-419"/>
        </w:rPr>
        <w:t xml:space="preserve"> de </w:t>
      </w:r>
      <w:r>
        <w:rPr>
          <w:rFonts w:ascii="Lato" w:hAnsi="Lato" w:cs="Tahoma"/>
          <w:sz w:val="20"/>
          <w:szCs w:val="20"/>
          <w:lang w:val="es-419"/>
        </w:rPr>
        <w:t>la propuesta del</w:t>
      </w:r>
      <w:r w:rsidRPr="00AF4BA5">
        <w:rPr>
          <w:rFonts w:ascii="Lato" w:hAnsi="Lato" w:cs="Tahoma"/>
          <w:sz w:val="20"/>
          <w:szCs w:val="20"/>
          <w:lang w:val="es-419"/>
        </w:rPr>
        <w:t xml:space="preserve"> </w:t>
      </w:r>
      <w:r w:rsidR="002348CB" w:rsidRPr="00AF4BA5">
        <w:rPr>
          <w:rFonts w:ascii="Lato" w:hAnsi="Lato" w:cs="Tahoma"/>
          <w:sz w:val="20"/>
          <w:szCs w:val="20"/>
          <w:lang w:val="es-419"/>
        </w:rPr>
        <w:t>proyecto</w:t>
      </w:r>
      <w:r>
        <w:rPr>
          <w:rFonts w:ascii="Lato" w:hAnsi="Lato" w:cs="Tahoma"/>
          <w:sz w:val="20"/>
          <w:szCs w:val="20"/>
          <w:lang w:val="es-419"/>
        </w:rPr>
        <w:t xml:space="preserve"> en cuestión</w:t>
      </w:r>
      <w:r w:rsidR="002348CB" w:rsidRPr="00AF4BA5">
        <w:rPr>
          <w:rFonts w:ascii="Lato" w:hAnsi="Lato" w:cs="Tahoma"/>
          <w:sz w:val="20"/>
          <w:szCs w:val="20"/>
          <w:lang w:val="es-419"/>
        </w:rPr>
        <w:t xml:space="preserve">. Esa documentación reflejará la evaluación y la propuesta de gestión de los principales riesgos e impactos ambientales y sociales del proyecto en su versión definitiva. </w:t>
      </w:r>
      <w:r w:rsidR="00006691">
        <w:rPr>
          <w:rFonts w:ascii="Lato" w:hAnsi="Lato" w:cs="Tahoma"/>
          <w:sz w:val="20"/>
          <w:szCs w:val="20"/>
          <w:lang w:val="es-419"/>
        </w:rPr>
        <w:t>Igualmente,</w:t>
      </w:r>
      <w:r w:rsidR="002348CB" w:rsidRPr="00AF4BA5">
        <w:rPr>
          <w:rFonts w:ascii="Lato" w:hAnsi="Lato" w:cs="Tahoma"/>
          <w:sz w:val="20"/>
          <w:szCs w:val="20"/>
          <w:lang w:val="es-419"/>
        </w:rPr>
        <w:t xml:space="preserve"> di</w:t>
      </w:r>
      <w:r w:rsidR="002348CB">
        <w:rPr>
          <w:rFonts w:ascii="Lato" w:hAnsi="Lato" w:cs="Tahoma"/>
          <w:sz w:val="20"/>
          <w:szCs w:val="20"/>
          <w:lang w:val="es-419"/>
        </w:rPr>
        <w:t>fundir</w:t>
      </w:r>
      <w:r w:rsidR="002348CB" w:rsidRPr="00AF4BA5">
        <w:rPr>
          <w:rFonts w:ascii="Lato" w:hAnsi="Lato" w:cs="Tahoma"/>
          <w:sz w:val="20"/>
          <w:szCs w:val="20"/>
          <w:lang w:val="es-419"/>
        </w:rPr>
        <w:t>á</w:t>
      </w:r>
      <w:r w:rsidR="00006691" w:rsidRPr="00006691">
        <w:rPr>
          <w:rFonts w:ascii="Lato" w:hAnsi="Lato" w:cs="Tahoma"/>
          <w:sz w:val="20"/>
          <w:szCs w:val="20"/>
          <w:lang w:val="es-419"/>
        </w:rPr>
        <w:t xml:space="preserve"> </w:t>
      </w:r>
      <w:r w:rsidR="00006691" w:rsidRPr="00AF4BA5">
        <w:rPr>
          <w:rFonts w:ascii="Lato" w:hAnsi="Lato" w:cs="Tahoma"/>
          <w:sz w:val="20"/>
          <w:szCs w:val="20"/>
          <w:lang w:val="es-419"/>
        </w:rPr>
        <w:t>la documentación actualizada</w:t>
      </w:r>
      <w:r w:rsidR="00006691" w:rsidRPr="00006691">
        <w:rPr>
          <w:rFonts w:ascii="Lato" w:hAnsi="Lato" w:cs="Tahoma"/>
          <w:sz w:val="20"/>
          <w:szCs w:val="20"/>
          <w:lang w:val="es-419"/>
        </w:rPr>
        <w:t xml:space="preserve"> </w:t>
      </w:r>
      <w:r w:rsidR="00006691">
        <w:rPr>
          <w:rFonts w:ascii="Lato" w:hAnsi="Lato" w:cs="Tahoma"/>
          <w:sz w:val="20"/>
          <w:szCs w:val="20"/>
          <w:lang w:val="es-419"/>
        </w:rPr>
        <w:t>t</w:t>
      </w:r>
      <w:r w:rsidR="00006691" w:rsidRPr="00AF4BA5">
        <w:rPr>
          <w:rFonts w:ascii="Lato" w:hAnsi="Lato" w:cs="Tahoma"/>
          <w:sz w:val="20"/>
          <w:szCs w:val="20"/>
          <w:lang w:val="es-419"/>
        </w:rPr>
        <w:t>ras la aprobación del proyecto</w:t>
      </w:r>
      <w:r w:rsidR="00006691">
        <w:rPr>
          <w:rFonts w:ascii="Lato" w:hAnsi="Lato" w:cs="Tahoma"/>
          <w:sz w:val="20"/>
          <w:szCs w:val="20"/>
          <w:lang w:val="es-419"/>
        </w:rPr>
        <w:t xml:space="preserve"> (p.ej., </w:t>
      </w:r>
      <w:r w:rsidR="00006691" w:rsidRPr="00AF4BA5">
        <w:rPr>
          <w:rFonts w:ascii="Lato" w:hAnsi="Lato" w:cs="Tahoma"/>
          <w:sz w:val="20"/>
          <w:szCs w:val="20"/>
          <w:lang w:val="es-419"/>
        </w:rPr>
        <w:t>informes de evaluación ambiental y social</w:t>
      </w:r>
      <w:r w:rsidR="00006691">
        <w:rPr>
          <w:rFonts w:ascii="Lato" w:hAnsi="Lato" w:cs="Tahoma"/>
          <w:sz w:val="20"/>
          <w:szCs w:val="20"/>
          <w:lang w:val="es-419"/>
        </w:rPr>
        <w:t>)</w:t>
      </w:r>
      <w:r w:rsidR="002348CB" w:rsidRPr="00AF4BA5">
        <w:rPr>
          <w:rFonts w:ascii="Lato" w:hAnsi="Lato" w:cs="Tahoma"/>
          <w:sz w:val="20"/>
          <w:szCs w:val="20"/>
          <w:lang w:val="es-419"/>
        </w:rPr>
        <w:t xml:space="preserve"> cuando esté</w:t>
      </w:r>
      <w:r w:rsidR="00006691">
        <w:rPr>
          <w:rFonts w:ascii="Lato" w:hAnsi="Lato" w:cs="Tahoma"/>
          <w:sz w:val="20"/>
          <w:szCs w:val="20"/>
          <w:lang w:val="es-419"/>
        </w:rPr>
        <w:t xml:space="preserve"> disponible</w:t>
      </w:r>
      <w:r w:rsidR="002348CB" w:rsidRPr="00AF4BA5">
        <w:rPr>
          <w:rFonts w:ascii="Lato" w:hAnsi="Lato" w:cs="Tahoma"/>
          <w:sz w:val="20"/>
          <w:szCs w:val="20"/>
          <w:lang w:val="es-419"/>
        </w:rPr>
        <w:t>.</w:t>
      </w:r>
    </w:p>
    <w:p w14:paraId="7BC98251" w14:textId="0212BCC2" w:rsidR="009311BE" w:rsidRDefault="009311BE" w:rsidP="009311BE">
      <w:pPr>
        <w:pStyle w:val="Prrafodelista"/>
        <w:numPr>
          <w:ilvl w:val="0"/>
          <w:numId w:val="24"/>
        </w:numPr>
        <w:autoSpaceDE w:val="0"/>
        <w:autoSpaceDN w:val="0"/>
        <w:adjustRightInd w:val="0"/>
        <w:spacing w:before="60" w:after="60" w:line="240" w:lineRule="auto"/>
        <w:ind w:left="357" w:hanging="357"/>
        <w:contextualSpacing w:val="0"/>
        <w:jc w:val="both"/>
        <w:rPr>
          <w:rFonts w:ascii="Lato" w:hAnsi="Lato" w:cs="Tahoma"/>
          <w:sz w:val="20"/>
          <w:szCs w:val="20"/>
          <w:lang w:val="es-419"/>
        </w:rPr>
      </w:pPr>
      <w:r w:rsidRPr="009311BE">
        <w:rPr>
          <w:rFonts w:ascii="Lato" w:hAnsi="Lato" w:cs="Tahoma"/>
          <w:b/>
          <w:sz w:val="20"/>
          <w:szCs w:val="20"/>
          <w:lang w:val="es-419"/>
        </w:rPr>
        <w:t>Plan anual de proyecto e implementación del proyecto.</w:t>
      </w:r>
      <w:r>
        <w:rPr>
          <w:rFonts w:ascii="Lato" w:hAnsi="Lato" w:cs="Tahoma"/>
          <w:sz w:val="20"/>
          <w:szCs w:val="20"/>
          <w:lang w:val="es-419"/>
        </w:rPr>
        <w:t xml:space="preserve"> Todas las actividades identificadas en la evaluación de los riesgos a nivel proyecto se verán reflejadas en los planes anuales de proyecto.</w:t>
      </w:r>
      <w:r w:rsidR="00447BFF">
        <w:rPr>
          <w:rFonts w:ascii="Lato" w:hAnsi="Lato" w:cs="Tahoma"/>
          <w:sz w:val="20"/>
          <w:szCs w:val="20"/>
          <w:lang w:val="es-419"/>
        </w:rPr>
        <w:t xml:space="preserve"> Esto incluye las actividades identificadas para mitigar los riesgos a nivel </w:t>
      </w:r>
      <w:r w:rsidR="00C57C7A">
        <w:rPr>
          <w:rFonts w:ascii="Lato" w:hAnsi="Lato" w:cs="Tahoma"/>
          <w:sz w:val="20"/>
          <w:szCs w:val="20"/>
          <w:lang w:val="es-419"/>
        </w:rPr>
        <w:t xml:space="preserve">de </w:t>
      </w:r>
      <w:r w:rsidR="00447BFF">
        <w:rPr>
          <w:rFonts w:ascii="Lato" w:hAnsi="Lato" w:cs="Tahoma"/>
          <w:sz w:val="20"/>
          <w:szCs w:val="20"/>
          <w:lang w:val="es-419"/>
        </w:rPr>
        <w:t>proyecto.</w:t>
      </w:r>
    </w:p>
    <w:p w14:paraId="222B40ED" w14:textId="6345157B" w:rsidR="009311BE" w:rsidRDefault="009311BE" w:rsidP="003E28B1">
      <w:pPr>
        <w:pStyle w:val="Prrafodelista"/>
        <w:numPr>
          <w:ilvl w:val="0"/>
          <w:numId w:val="24"/>
        </w:numPr>
        <w:autoSpaceDE w:val="0"/>
        <w:autoSpaceDN w:val="0"/>
        <w:adjustRightInd w:val="0"/>
        <w:spacing w:before="60" w:after="60" w:line="240" w:lineRule="auto"/>
        <w:contextualSpacing w:val="0"/>
        <w:jc w:val="both"/>
        <w:rPr>
          <w:rFonts w:ascii="Lato" w:eastAsia="Times New Roman" w:hAnsi="Lato" w:cs="Times New Roman"/>
          <w:sz w:val="20"/>
          <w:szCs w:val="20"/>
          <w:lang w:eastAsia="es-ES_tradnl"/>
        </w:rPr>
      </w:pPr>
      <w:r w:rsidRPr="009311BE">
        <w:rPr>
          <w:rFonts w:ascii="Lato" w:hAnsi="Lato" w:cs="Tahoma"/>
          <w:b/>
          <w:sz w:val="20"/>
          <w:szCs w:val="20"/>
          <w:lang w:val="es-419"/>
        </w:rPr>
        <w:t>Monitoreo y seguimiento</w:t>
      </w:r>
      <w:r w:rsidRPr="009311BE">
        <w:rPr>
          <w:rFonts w:ascii="Lato" w:hAnsi="Lato" w:cs="Tahoma"/>
          <w:sz w:val="20"/>
          <w:szCs w:val="20"/>
          <w:lang w:val="es-419"/>
        </w:rPr>
        <w:t xml:space="preserve"> </w:t>
      </w:r>
      <w:r>
        <w:rPr>
          <w:rFonts w:ascii="Lato" w:hAnsi="Lato" w:cs="Tahoma"/>
          <w:sz w:val="20"/>
          <w:szCs w:val="20"/>
          <w:lang w:val="es-419"/>
        </w:rPr>
        <w:t>(ver S</w:t>
      </w:r>
      <w:r w:rsidRPr="009311BE">
        <w:rPr>
          <w:rFonts w:ascii="Lato" w:hAnsi="Lato" w:cs="Tahoma"/>
          <w:sz w:val="20"/>
          <w:szCs w:val="20"/>
          <w:lang w:val="es-419"/>
        </w:rPr>
        <w:t xml:space="preserve">ección </w:t>
      </w:r>
      <w:r w:rsidR="00B26758" w:rsidRPr="00B26758">
        <w:rPr>
          <w:rFonts w:ascii="Lato" w:hAnsi="Lato" w:cs="Tahoma"/>
          <w:i/>
          <w:sz w:val="20"/>
          <w:szCs w:val="20"/>
          <w:lang w:val="es-419"/>
        </w:rPr>
        <w:t>Monitoreo y Seguimiento</w:t>
      </w:r>
      <w:r w:rsidR="00B26758">
        <w:rPr>
          <w:rFonts w:ascii="Lato" w:hAnsi="Lato" w:cs="Tahoma"/>
          <w:i/>
          <w:sz w:val="20"/>
          <w:szCs w:val="20"/>
          <w:lang w:val="es-419"/>
        </w:rPr>
        <w:t xml:space="preserve"> de proyectos</w:t>
      </w:r>
      <w:r>
        <w:rPr>
          <w:rFonts w:ascii="Lato" w:hAnsi="Lato" w:cs="Tahoma"/>
          <w:sz w:val="20"/>
          <w:szCs w:val="20"/>
          <w:lang w:val="es-419"/>
        </w:rPr>
        <w:t xml:space="preserve"> del Manual de Operaciones</w:t>
      </w:r>
      <w:r>
        <w:rPr>
          <w:rFonts w:ascii="Lato" w:eastAsia="Times New Roman" w:hAnsi="Lato" w:cs="Times New Roman"/>
          <w:sz w:val="20"/>
          <w:szCs w:val="20"/>
          <w:lang w:eastAsia="es-ES_tradnl"/>
        </w:rPr>
        <w:t>)</w:t>
      </w:r>
      <w:r w:rsidR="00EA1107">
        <w:rPr>
          <w:rFonts w:ascii="Lato" w:eastAsia="Times New Roman" w:hAnsi="Lato" w:cs="Times New Roman"/>
          <w:sz w:val="20"/>
          <w:szCs w:val="20"/>
          <w:lang w:eastAsia="es-ES_tradnl"/>
        </w:rPr>
        <w:t xml:space="preserve">. </w:t>
      </w:r>
      <w:r w:rsidR="00EA1107">
        <w:rPr>
          <w:rFonts w:ascii="Lato" w:hAnsi="Lato" w:cs="Tahoma"/>
          <w:sz w:val="20"/>
          <w:szCs w:val="20"/>
        </w:rPr>
        <w:t>Durante la operación de las iniciativas, l</w:t>
      </w:r>
      <w:r w:rsidR="00904DE3">
        <w:rPr>
          <w:rFonts w:ascii="Lato" w:eastAsia="Times New Roman" w:hAnsi="Lato" w:cs="Times New Roman"/>
          <w:sz w:val="20"/>
          <w:szCs w:val="20"/>
          <w:lang w:eastAsia="es-ES_tradnl"/>
        </w:rPr>
        <w:t xml:space="preserve">as áreas </w:t>
      </w:r>
      <w:r>
        <w:rPr>
          <w:rFonts w:ascii="Lato" w:eastAsia="Times New Roman" w:hAnsi="Lato" w:cs="Times New Roman"/>
          <w:sz w:val="20"/>
          <w:szCs w:val="20"/>
          <w:lang w:eastAsia="es-ES_tradnl"/>
        </w:rPr>
        <w:t>responsables de los diferentes proyectos</w:t>
      </w:r>
      <w:r w:rsidR="00DB76A6">
        <w:rPr>
          <w:rFonts w:ascii="Lato" w:eastAsia="Times New Roman" w:hAnsi="Lato" w:cs="Times New Roman"/>
          <w:sz w:val="20"/>
          <w:szCs w:val="20"/>
          <w:lang w:eastAsia="es-ES_tradnl"/>
        </w:rPr>
        <w:t xml:space="preserve">, </w:t>
      </w:r>
      <w:r>
        <w:rPr>
          <w:rFonts w:ascii="Lato" w:eastAsia="Times New Roman" w:hAnsi="Lato" w:cs="Times New Roman"/>
          <w:sz w:val="20"/>
          <w:szCs w:val="20"/>
          <w:lang w:eastAsia="es-ES_tradnl"/>
        </w:rPr>
        <w:t xml:space="preserve">incluyendo </w:t>
      </w:r>
      <w:r w:rsidR="00DB76A6">
        <w:rPr>
          <w:rFonts w:ascii="Lato" w:eastAsia="Times New Roman" w:hAnsi="Lato" w:cs="Times New Roman"/>
          <w:sz w:val="20"/>
          <w:szCs w:val="20"/>
          <w:lang w:eastAsia="es-ES_tradnl"/>
        </w:rPr>
        <w:t xml:space="preserve">las y los </w:t>
      </w:r>
      <w:r w:rsidR="00104FD4">
        <w:rPr>
          <w:rFonts w:ascii="Lato" w:eastAsia="Times New Roman" w:hAnsi="Lato" w:cs="Times New Roman"/>
          <w:sz w:val="20"/>
          <w:szCs w:val="20"/>
          <w:lang w:eastAsia="es-ES_tradnl"/>
        </w:rPr>
        <w:t>especialistas en S</w:t>
      </w:r>
      <w:r w:rsidR="00DB76A6">
        <w:rPr>
          <w:rFonts w:ascii="Lato" w:eastAsia="Times New Roman" w:hAnsi="Lato" w:cs="Times New Roman"/>
          <w:sz w:val="20"/>
          <w:szCs w:val="20"/>
          <w:lang w:eastAsia="es-ES_tradnl"/>
        </w:rPr>
        <w:t>alvaguardas,</w:t>
      </w:r>
      <w:r>
        <w:rPr>
          <w:rFonts w:ascii="Lato" w:eastAsia="Times New Roman" w:hAnsi="Lato" w:cs="Times New Roman"/>
          <w:sz w:val="20"/>
          <w:szCs w:val="20"/>
          <w:lang w:eastAsia="es-ES_tradnl"/>
        </w:rPr>
        <w:t xml:space="preserve"> </w:t>
      </w:r>
      <w:r w:rsidR="00866235">
        <w:rPr>
          <w:rFonts w:ascii="Lato" w:eastAsia="Times New Roman" w:hAnsi="Lato" w:cs="Times New Roman"/>
          <w:sz w:val="20"/>
          <w:szCs w:val="20"/>
          <w:lang w:eastAsia="es-ES_tradnl"/>
        </w:rPr>
        <w:t>dan seguimiento al</w:t>
      </w:r>
      <w:r w:rsidR="00904DE3">
        <w:rPr>
          <w:rFonts w:ascii="Lato" w:eastAsia="Times New Roman" w:hAnsi="Lato" w:cs="Times New Roman"/>
          <w:sz w:val="20"/>
          <w:szCs w:val="20"/>
          <w:lang w:eastAsia="es-ES_tradnl"/>
        </w:rPr>
        <w:t xml:space="preserve"> proyecto </w:t>
      </w:r>
      <w:r>
        <w:rPr>
          <w:rFonts w:ascii="Lato" w:eastAsia="Times New Roman" w:hAnsi="Lato" w:cs="Times New Roman"/>
          <w:sz w:val="20"/>
          <w:szCs w:val="20"/>
          <w:lang w:eastAsia="es-ES_tradnl"/>
        </w:rPr>
        <w:t>y</w:t>
      </w:r>
      <w:r w:rsidR="00866235">
        <w:rPr>
          <w:rFonts w:ascii="Lato" w:eastAsia="Times New Roman" w:hAnsi="Lato" w:cs="Times New Roman"/>
          <w:sz w:val="20"/>
          <w:szCs w:val="20"/>
          <w:lang w:eastAsia="es-ES_tradnl"/>
        </w:rPr>
        <w:t xml:space="preserve"> a</w:t>
      </w:r>
      <w:r>
        <w:rPr>
          <w:rFonts w:ascii="Lato" w:eastAsia="Times New Roman" w:hAnsi="Lato" w:cs="Times New Roman"/>
          <w:sz w:val="20"/>
          <w:szCs w:val="20"/>
          <w:lang w:eastAsia="es-ES_tradnl"/>
        </w:rPr>
        <w:t xml:space="preserve"> la detección de riesgos </w:t>
      </w:r>
      <w:r w:rsidR="00904DE3">
        <w:rPr>
          <w:rFonts w:ascii="Lato" w:eastAsia="Times New Roman" w:hAnsi="Lato" w:cs="Times New Roman"/>
          <w:sz w:val="20"/>
          <w:szCs w:val="20"/>
          <w:lang w:eastAsia="es-ES_tradnl"/>
        </w:rPr>
        <w:t xml:space="preserve">generales, </w:t>
      </w:r>
      <w:r w:rsidR="003E28B1">
        <w:rPr>
          <w:rFonts w:ascii="Lato" w:eastAsia="Times New Roman" w:hAnsi="Lato" w:cs="Times New Roman"/>
          <w:sz w:val="20"/>
          <w:szCs w:val="20"/>
          <w:lang w:eastAsia="es-ES_tradnl"/>
        </w:rPr>
        <w:t xml:space="preserve">así como a los riesgos </w:t>
      </w:r>
      <w:r w:rsidR="00904DE3">
        <w:rPr>
          <w:rFonts w:ascii="Lato" w:eastAsia="Times New Roman" w:hAnsi="Lato" w:cs="Times New Roman"/>
          <w:sz w:val="20"/>
          <w:szCs w:val="20"/>
          <w:lang w:eastAsia="es-ES_tradnl"/>
        </w:rPr>
        <w:t xml:space="preserve">ambientales y </w:t>
      </w:r>
      <w:r>
        <w:rPr>
          <w:rFonts w:ascii="Lato" w:eastAsia="Times New Roman" w:hAnsi="Lato" w:cs="Times New Roman"/>
          <w:sz w:val="20"/>
          <w:szCs w:val="20"/>
          <w:lang w:eastAsia="es-ES_tradnl"/>
        </w:rPr>
        <w:t>sociales</w:t>
      </w:r>
      <w:r w:rsidR="009C688E">
        <w:rPr>
          <w:rFonts w:ascii="Lato" w:eastAsia="Times New Roman" w:hAnsi="Lato" w:cs="Times New Roman"/>
          <w:sz w:val="20"/>
          <w:szCs w:val="20"/>
          <w:lang w:eastAsia="es-ES_tradnl"/>
        </w:rPr>
        <w:t xml:space="preserve"> </w:t>
      </w:r>
      <w:r w:rsidR="009D0C84">
        <w:rPr>
          <w:rFonts w:ascii="Lato" w:eastAsia="Times New Roman" w:hAnsi="Lato" w:cs="Times New Roman"/>
          <w:sz w:val="20"/>
          <w:szCs w:val="20"/>
          <w:lang w:eastAsia="es-ES_tradnl"/>
        </w:rPr>
        <w:t>adicionales a los identificados al inicio en la</w:t>
      </w:r>
      <w:r w:rsidR="003E28B1">
        <w:rPr>
          <w:rFonts w:ascii="Lato" w:eastAsia="Times New Roman" w:hAnsi="Lato" w:cs="Times New Roman"/>
          <w:sz w:val="20"/>
          <w:szCs w:val="20"/>
          <w:lang w:eastAsia="es-ES_tradnl"/>
        </w:rPr>
        <w:t xml:space="preserve"> Ficha</w:t>
      </w:r>
      <w:r w:rsidR="009D0C84">
        <w:rPr>
          <w:rFonts w:ascii="Lato" w:eastAsia="Times New Roman" w:hAnsi="Lato" w:cs="Times New Roman"/>
          <w:sz w:val="20"/>
          <w:szCs w:val="20"/>
          <w:lang w:eastAsia="es-ES_tradnl"/>
        </w:rPr>
        <w:t xml:space="preserve"> </w:t>
      </w:r>
      <w:r w:rsidR="003E28B1" w:rsidRPr="003E28B1">
        <w:rPr>
          <w:rFonts w:ascii="Lato" w:eastAsia="Times New Roman" w:hAnsi="Lato" w:cs="Times New Roman"/>
          <w:sz w:val="20"/>
          <w:szCs w:val="20"/>
          <w:lang w:eastAsia="es-ES_tradnl"/>
        </w:rPr>
        <w:t>de Evaluación Ambiental y Social a nivel proyect</w:t>
      </w:r>
      <w:r w:rsidR="003E28B1">
        <w:rPr>
          <w:rFonts w:ascii="Lato" w:eastAsia="Times New Roman" w:hAnsi="Lato" w:cs="Times New Roman"/>
          <w:sz w:val="20"/>
          <w:szCs w:val="20"/>
          <w:lang w:eastAsia="es-ES_tradnl"/>
        </w:rPr>
        <w:t>o</w:t>
      </w:r>
      <w:r w:rsidR="009D0C84">
        <w:rPr>
          <w:rFonts w:ascii="Lato" w:eastAsia="Times New Roman" w:hAnsi="Lato" w:cs="Times New Roman"/>
          <w:sz w:val="20"/>
          <w:szCs w:val="20"/>
          <w:lang w:eastAsia="es-ES_tradnl"/>
        </w:rPr>
        <w:t>. También son los responsables de</w:t>
      </w:r>
      <w:r w:rsidR="009C688E">
        <w:rPr>
          <w:rFonts w:ascii="Lato" w:eastAsia="Times New Roman" w:hAnsi="Lato" w:cs="Times New Roman"/>
          <w:sz w:val="20"/>
          <w:szCs w:val="20"/>
          <w:lang w:eastAsia="es-ES_tradnl"/>
        </w:rPr>
        <w:t xml:space="preserve"> la implementación de las medidas de </w:t>
      </w:r>
      <w:r w:rsidR="001A554D">
        <w:rPr>
          <w:rFonts w:ascii="Lato" w:eastAsia="Times New Roman" w:hAnsi="Lato" w:cs="Times New Roman"/>
          <w:sz w:val="20"/>
          <w:szCs w:val="20"/>
          <w:lang w:eastAsia="es-ES_tradnl"/>
        </w:rPr>
        <w:t>mitigación</w:t>
      </w:r>
      <w:r w:rsidR="009C688E">
        <w:rPr>
          <w:rFonts w:ascii="Lato" w:eastAsia="Times New Roman" w:hAnsi="Lato" w:cs="Times New Roman"/>
          <w:sz w:val="20"/>
          <w:szCs w:val="20"/>
          <w:lang w:eastAsia="es-ES_tradnl"/>
        </w:rPr>
        <w:t xml:space="preserve"> de est</w:t>
      </w:r>
      <w:r w:rsidR="00447BFF">
        <w:rPr>
          <w:rFonts w:ascii="Lato" w:eastAsia="Times New Roman" w:hAnsi="Lato" w:cs="Times New Roman"/>
          <w:sz w:val="20"/>
          <w:szCs w:val="20"/>
          <w:lang w:eastAsia="es-ES_tradnl"/>
        </w:rPr>
        <w:t>o</w:t>
      </w:r>
      <w:r w:rsidR="009C688E">
        <w:rPr>
          <w:rFonts w:ascii="Lato" w:eastAsia="Times New Roman" w:hAnsi="Lato" w:cs="Times New Roman"/>
          <w:sz w:val="20"/>
          <w:szCs w:val="20"/>
          <w:lang w:eastAsia="es-ES_tradnl"/>
        </w:rPr>
        <w:t>s riesgos</w:t>
      </w:r>
      <w:r w:rsidR="00904DE3">
        <w:rPr>
          <w:rFonts w:ascii="Lato" w:eastAsia="Times New Roman" w:hAnsi="Lato" w:cs="Times New Roman"/>
          <w:sz w:val="20"/>
          <w:szCs w:val="20"/>
          <w:lang w:eastAsia="es-ES_tradnl"/>
        </w:rPr>
        <w:t>.</w:t>
      </w:r>
      <w:r>
        <w:rPr>
          <w:rFonts w:ascii="Lato" w:eastAsia="Times New Roman" w:hAnsi="Lato" w:cs="Times New Roman"/>
          <w:sz w:val="20"/>
          <w:szCs w:val="20"/>
          <w:lang w:eastAsia="es-ES_tradnl"/>
        </w:rPr>
        <w:t xml:space="preserve"> Estos responsables sistematizan los avances en </w:t>
      </w:r>
      <w:r w:rsidR="00CE553D">
        <w:rPr>
          <w:rFonts w:ascii="Lato" w:eastAsia="Times New Roman" w:hAnsi="Lato" w:cs="Times New Roman"/>
          <w:sz w:val="20"/>
          <w:szCs w:val="20"/>
          <w:lang w:eastAsia="es-ES_tradnl"/>
        </w:rPr>
        <w:t>reportes</w:t>
      </w:r>
      <w:r w:rsidR="002A704D">
        <w:rPr>
          <w:rFonts w:ascii="Lato" w:eastAsia="Times New Roman" w:hAnsi="Lato" w:cs="Times New Roman"/>
          <w:sz w:val="20"/>
          <w:szCs w:val="20"/>
          <w:lang w:eastAsia="es-ES_tradnl"/>
        </w:rPr>
        <w:t>,</w:t>
      </w:r>
      <w:r>
        <w:rPr>
          <w:rFonts w:ascii="Lato" w:eastAsia="Times New Roman" w:hAnsi="Lato" w:cs="Times New Roman"/>
          <w:sz w:val="20"/>
          <w:szCs w:val="20"/>
          <w:lang w:eastAsia="es-ES_tradnl"/>
        </w:rPr>
        <w:t xml:space="preserve"> que identifican los puntos más sobresalientes de cada pro</w:t>
      </w:r>
      <w:r w:rsidR="00EA1107">
        <w:rPr>
          <w:rFonts w:ascii="Lato" w:eastAsia="Times New Roman" w:hAnsi="Lato" w:cs="Times New Roman"/>
          <w:sz w:val="20"/>
          <w:szCs w:val="20"/>
          <w:lang w:eastAsia="es-ES_tradnl"/>
        </w:rPr>
        <w:t xml:space="preserve">yecto. Los </w:t>
      </w:r>
      <w:proofErr w:type="gramStart"/>
      <w:r w:rsidR="00EA1107">
        <w:rPr>
          <w:rFonts w:ascii="Lato" w:eastAsia="Times New Roman" w:hAnsi="Lato" w:cs="Times New Roman"/>
          <w:sz w:val="20"/>
          <w:szCs w:val="20"/>
          <w:lang w:eastAsia="es-ES_tradnl"/>
        </w:rPr>
        <w:t>D</w:t>
      </w:r>
      <w:r>
        <w:rPr>
          <w:rFonts w:ascii="Lato" w:eastAsia="Times New Roman" w:hAnsi="Lato" w:cs="Times New Roman"/>
          <w:sz w:val="20"/>
          <w:szCs w:val="20"/>
          <w:lang w:eastAsia="es-ES_tradnl"/>
        </w:rPr>
        <w:t>irectores</w:t>
      </w:r>
      <w:proofErr w:type="gramEnd"/>
      <w:r>
        <w:rPr>
          <w:rFonts w:ascii="Lato" w:eastAsia="Times New Roman" w:hAnsi="Lato" w:cs="Times New Roman"/>
          <w:sz w:val="20"/>
          <w:szCs w:val="20"/>
          <w:lang w:eastAsia="es-ES_tradnl"/>
        </w:rPr>
        <w:t xml:space="preserve"> de cada área comparten estos puntos con la Directora General dos veces al mes, identificando la estrategia más pertinente para atender los riesgos detectados, así como su atención respectiva. Cuando se requieren ajustes significativos a </w:t>
      </w:r>
      <w:r w:rsidR="00CE553D">
        <w:rPr>
          <w:rFonts w:ascii="Lato" w:eastAsia="Times New Roman" w:hAnsi="Lato" w:cs="Times New Roman"/>
          <w:sz w:val="20"/>
          <w:szCs w:val="20"/>
          <w:lang w:eastAsia="es-ES_tradnl"/>
        </w:rPr>
        <w:t>algún</w:t>
      </w:r>
      <w:r>
        <w:rPr>
          <w:rFonts w:ascii="Lato" w:eastAsia="Times New Roman" w:hAnsi="Lato" w:cs="Times New Roman"/>
          <w:sz w:val="20"/>
          <w:szCs w:val="20"/>
          <w:lang w:eastAsia="es-ES_tradnl"/>
        </w:rPr>
        <w:t xml:space="preserve"> proyecto </w:t>
      </w:r>
      <w:r w:rsidR="00CE553D">
        <w:rPr>
          <w:rFonts w:ascii="Lato" w:eastAsia="Times New Roman" w:hAnsi="Lato" w:cs="Times New Roman"/>
          <w:sz w:val="20"/>
          <w:szCs w:val="20"/>
          <w:lang w:eastAsia="es-ES_tradnl"/>
        </w:rPr>
        <w:t>en ejecución</w:t>
      </w:r>
      <w:r>
        <w:rPr>
          <w:rFonts w:ascii="Lato" w:eastAsia="Times New Roman" w:hAnsi="Lato" w:cs="Times New Roman"/>
          <w:sz w:val="20"/>
          <w:szCs w:val="20"/>
          <w:lang w:eastAsia="es-ES_tradnl"/>
        </w:rPr>
        <w:t>, el personal de FMCN presenta l</w:t>
      </w:r>
      <w:r w:rsidR="0039451A">
        <w:rPr>
          <w:rFonts w:ascii="Lato" w:eastAsia="Times New Roman" w:hAnsi="Lato" w:cs="Times New Roman"/>
          <w:sz w:val="20"/>
          <w:szCs w:val="20"/>
          <w:lang w:eastAsia="es-ES_tradnl"/>
        </w:rPr>
        <w:t>a propuesta de c</w:t>
      </w:r>
      <w:r>
        <w:rPr>
          <w:rFonts w:ascii="Lato" w:eastAsia="Times New Roman" w:hAnsi="Lato" w:cs="Times New Roman"/>
          <w:sz w:val="20"/>
          <w:szCs w:val="20"/>
          <w:lang w:eastAsia="es-ES_tradnl"/>
        </w:rPr>
        <w:t xml:space="preserve">ambio </w:t>
      </w:r>
      <w:r w:rsidR="0039451A">
        <w:rPr>
          <w:rFonts w:ascii="Lato" w:eastAsia="Times New Roman" w:hAnsi="Lato" w:cs="Times New Roman"/>
          <w:sz w:val="20"/>
          <w:szCs w:val="20"/>
          <w:lang w:eastAsia="es-ES_tradnl"/>
        </w:rPr>
        <w:t>a los C</w:t>
      </w:r>
      <w:r>
        <w:rPr>
          <w:rFonts w:ascii="Lato" w:eastAsia="Times New Roman" w:hAnsi="Lato" w:cs="Times New Roman"/>
          <w:sz w:val="20"/>
          <w:szCs w:val="20"/>
          <w:lang w:eastAsia="es-ES_tradnl"/>
        </w:rPr>
        <w:t>omités o al C</w:t>
      </w:r>
      <w:r w:rsidR="00447BFF">
        <w:rPr>
          <w:rFonts w:ascii="Lato" w:eastAsia="Times New Roman" w:hAnsi="Lato" w:cs="Times New Roman"/>
          <w:sz w:val="20"/>
          <w:szCs w:val="20"/>
          <w:lang w:eastAsia="es-ES_tradnl"/>
        </w:rPr>
        <w:t xml:space="preserve">onsejo </w:t>
      </w:r>
      <w:r>
        <w:rPr>
          <w:rFonts w:ascii="Lato" w:eastAsia="Times New Roman" w:hAnsi="Lato" w:cs="Times New Roman"/>
          <w:sz w:val="20"/>
          <w:szCs w:val="20"/>
          <w:lang w:eastAsia="es-ES_tradnl"/>
        </w:rPr>
        <w:t>D</w:t>
      </w:r>
      <w:r w:rsidR="00447BFF">
        <w:rPr>
          <w:rFonts w:ascii="Lato" w:eastAsia="Times New Roman" w:hAnsi="Lato" w:cs="Times New Roman"/>
          <w:sz w:val="20"/>
          <w:szCs w:val="20"/>
          <w:lang w:eastAsia="es-ES_tradnl"/>
        </w:rPr>
        <w:t>irectivo</w:t>
      </w:r>
      <w:r w:rsidR="00CE553D">
        <w:rPr>
          <w:rFonts w:ascii="Lato" w:eastAsia="Times New Roman" w:hAnsi="Lato" w:cs="Times New Roman"/>
          <w:sz w:val="20"/>
          <w:szCs w:val="20"/>
          <w:lang w:eastAsia="es-ES_tradnl"/>
        </w:rPr>
        <w:t xml:space="preserve"> o a la fuente financiera</w:t>
      </w:r>
      <w:r>
        <w:rPr>
          <w:rFonts w:ascii="Lato" w:eastAsia="Times New Roman" w:hAnsi="Lato" w:cs="Times New Roman"/>
          <w:sz w:val="20"/>
          <w:szCs w:val="20"/>
          <w:lang w:eastAsia="es-ES_tradnl"/>
        </w:rPr>
        <w:t xml:space="preserve"> para </w:t>
      </w:r>
      <w:r w:rsidR="00CE553D">
        <w:rPr>
          <w:rFonts w:ascii="Lato" w:eastAsia="Times New Roman" w:hAnsi="Lato" w:cs="Times New Roman"/>
          <w:sz w:val="20"/>
          <w:szCs w:val="20"/>
          <w:lang w:eastAsia="es-ES_tradnl"/>
        </w:rPr>
        <w:t xml:space="preserve">la </w:t>
      </w:r>
      <w:r>
        <w:rPr>
          <w:rFonts w:ascii="Lato" w:eastAsia="Times New Roman" w:hAnsi="Lato" w:cs="Times New Roman"/>
          <w:sz w:val="20"/>
          <w:szCs w:val="20"/>
          <w:lang w:eastAsia="es-ES_tradnl"/>
        </w:rPr>
        <w:t>aprobación correspondiente.</w:t>
      </w:r>
    </w:p>
    <w:p w14:paraId="23E0DD57" w14:textId="5BCFACE8" w:rsidR="00B958BA" w:rsidRPr="00247EB9" w:rsidRDefault="00DB76A6" w:rsidP="00B659F5">
      <w:pPr>
        <w:autoSpaceDE w:val="0"/>
        <w:autoSpaceDN w:val="0"/>
        <w:adjustRightInd w:val="0"/>
        <w:spacing w:before="60" w:after="60"/>
        <w:jc w:val="both"/>
        <w:rPr>
          <w:rFonts w:ascii="Lato" w:hAnsi="Lato"/>
          <w:sz w:val="20"/>
          <w:szCs w:val="20"/>
        </w:rPr>
      </w:pPr>
      <w:r w:rsidRPr="00447BFF">
        <w:rPr>
          <w:rFonts w:ascii="Lato" w:hAnsi="Lato"/>
          <w:sz w:val="20"/>
          <w:szCs w:val="20"/>
        </w:rPr>
        <w:t xml:space="preserve">Durante la operación de las </w:t>
      </w:r>
      <w:r w:rsidRPr="00A77690">
        <w:rPr>
          <w:rFonts w:ascii="Lato" w:hAnsi="Lato"/>
          <w:sz w:val="20"/>
          <w:szCs w:val="20"/>
        </w:rPr>
        <w:t>iniciativas</w:t>
      </w:r>
      <w:r w:rsidR="008F5075" w:rsidRPr="00A77690">
        <w:rPr>
          <w:rFonts w:ascii="Lato" w:hAnsi="Lato"/>
          <w:sz w:val="20"/>
          <w:szCs w:val="20"/>
        </w:rPr>
        <w:t xml:space="preserve">, </w:t>
      </w:r>
      <w:r w:rsidR="002348CB" w:rsidRPr="00A77690">
        <w:rPr>
          <w:rFonts w:ascii="Lato" w:hAnsi="Lato"/>
          <w:sz w:val="20"/>
          <w:szCs w:val="20"/>
        </w:rPr>
        <w:t>los proyectos de FMCN canalizan recursos financieros a campo</w:t>
      </w:r>
      <w:r w:rsidR="00FA69E1" w:rsidRPr="00247EB9">
        <w:rPr>
          <w:rFonts w:ascii="Lato" w:hAnsi="Lato"/>
          <w:sz w:val="20"/>
          <w:szCs w:val="20"/>
        </w:rPr>
        <w:t xml:space="preserve"> </w:t>
      </w:r>
      <w:r w:rsidR="002348CB" w:rsidRPr="00247EB9">
        <w:rPr>
          <w:rFonts w:ascii="Lato" w:hAnsi="Lato"/>
          <w:sz w:val="20"/>
          <w:szCs w:val="20"/>
        </w:rPr>
        <w:t>a tr</w:t>
      </w:r>
      <w:r w:rsidRPr="00247EB9">
        <w:rPr>
          <w:rFonts w:ascii="Lato" w:hAnsi="Lato"/>
          <w:sz w:val="20"/>
          <w:szCs w:val="20"/>
        </w:rPr>
        <w:t xml:space="preserve">avés de </w:t>
      </w:r>
      <w:proofErr w:type="spellStart"/>
      <w:r w:rsidR="00396063" w:rsidRPr="00247EB9">
        <w:rPr>
          <w:rFonts w:ascii="Lato" w:hAnsi="Lato"/>
          <w:sz w:val="20"/>
          <w:szCs w:val="20"/>
        </w:rPr>
        <w:t>sub-proyecto</w:t>
      </w:r>
      <w:r w:rsidRPr="00950EA6">
        <w:rPr>
          <w:rFonts w:ascii="Lato" w:hAnsi="Lato"/>
          <w:sz w:val="20"/>
          <w:szCs w:val="20"/>
        </w:rPr>
        <w:t>s</w:t>
      </w:r>
      <w:proofErr w:type="spellEnd"/>
      <w:r w:rsidRPr="00950EA6">
        <w:rPr>
          <w:rFonts w:ascii="Lato" w:hAnsi="Lato"/>
          <w:sz w:val="20"/>
          <w:szCs w:val="20"/>
        </w:rPr>
        <w:t xml:space="preserve"> y POA</w:t>
      </w:r>
      <w:r w:rsidR="002348CB" w:rsidRPr="00950EA6">
        <w:rPr>
          <w:rFonts w:ascii="Lato" w:hAnsi="Lato"/>
          <w:sz w:val="20"/>
          <w:szCs w:val="20"/>
        </w:rPr>
        <w:t>.</w:t>
      </w:r>
      <w:r w:rsidRPr="005027FC">
        <w:rPr>
          <w:rFonts w:ascii="Lato" w:hAnsi="Lato"/>
          <w:sz w:val="20"/>
          <w:szCs w:val="20"/>
        </w:rPr>
        <w:t xml:space="preserve"> E</w:t>
      </w:r>
      <w:r w:rsidR="00B00903" w:rsidRPr="00B659F5">
        <w:rPr>
          <w:rFonts w:ascii="Lato" w:hAnsi="Lato"/>
          <w:sz w:val="20"/>
          <w:szCs w:val="20"/>
        </w:rPr>
        <w:t xml:space="preserve">s también </w:t>
      </w:r>
      <w:r w:rsidRPr="00B659F5">
        <w:rPr>
          <w:rFonts w:ascii="Lato" w:hAnsi="Lato"/>
          <w:sz w:val="20"/>
          <w:szCs w:val="20"/>
        </w:rPr>
        <w:t xml:space="preserve">en esta etapa </w:t>
      </w:r>
      <w:r w:rsidR="00B00903" w:rsidRPr="00B659F5">
        <w:rPr>
          <w:rFonts w:ascii="Lato" w:hAnsi="Lato"/>
          <w:sz w:val="20"/>
          <w:szCs w:val="20"/>
        </w:rPr>
        <w:t xml:space="preserve">donde </w:t>
      </w:r>
      <w:r w:rsidR="008F5075" w:rsidRPr="00B659F5">
        <w:rPr>
          <w:rFonts w:ascii="Lato" w:hAnsi="Lato"/>
          <w:sz w:val="20"/>
          <w:szCs w:val="20"/>
        </w:rPr>
        <w:t>se recopilan las lecciones</w:t>
      </w:r>
      <w:r w:rsidR="00FA69E1" w:rsidRPr="00B659F5">
        <w:rPr>
          <w:rFonts w:ascii="Lato" w:hAnsi="Lato"/>
          <w:sz w:val="20"/>
          <w:szCs w:val="20"/>
        </w:rPr>
        <w:t xml:space="preserve"> </w:t>
      </w:r>
      <w:r w:rsidR="008F5075" w:rsidRPr="00B659F5">
        <w:rPr>
          <w:rFonts w:ascii="Lato" w:hAnsi="Lato"/>
          <w:sz w:val="20"/>
          <w:szCs w:val="20"/>
        </w:rPr>
        <w:t>aprendidas derivadas de la implementación en campo, especialmente sobre la gestión ambiental y social, las cuales se integran como mejoras continuas al SGAS y se utilizan para el escalamiento y el diseño de nuevos proyectos.</w:t>
      </w:r>
      <w:r w:rsidRPr="00B659F5">
        <w:rPr>
          <w:rFonts w:ascii="Lato" w:hAnsi="Lato"/>
          <w:sz w:val="20"/>
          <w:szCs w:val="20"/>
        </w:rPr>
        <w:t xml:space="preserve"> Los</w:t>
      </w:r>
      <w:r w:rsidRPr="00A77690">
        <w:rPr>
          <w:rFonts w:ascii="Lato" w:hAnsi="Lato"/>
          <w:sz w:val="20"/>
          <w:szCs w:val="20"/>
        </w:rPr>
        <w:t xml:space="preserve"> procesos para la evaluación, seguimiento y reporte de los riesgos ambientales y sociales en los </w:t>
      </w:r>
      <w:proofErr w:type="spellStart"/>
      <w:r w:rsidR="00396063" w:rsidRPr="00A77690">
        <w:rPr>
          <w:rFonts w:ascii="Lato" w:hAnsi="Lato"/>
          <w:sz w:val="20"/>
          <w:szCs w:val="20"/>
        </w:rPr>
        <w:t>sub-proyecto</w:t>
      </w:r>
      <w:r w:rsidRPr="00A77690">
        <w:rPr>
          <w:rFonts w:ascii="Lato" w:hAnsi="Lato"/>
          <w:sz w:val="20"/>
          <w:szCs w:val="20"/>
        </w:rPr>
        <w:t>s</w:t>
      </w:r>
      <w:proofErr w:type="spellEnd"/>
      <w:r w:rsidRPr="00A77690">
        <w:rPr>
          <w:rFonts w:ascii="Lato" w:hAnsi="Lato"/>
          <w:sz w:val="20"/>
          <w:szCs w:val="20"/>
        </w:rPr>
        <w:t xml:space="preserve"> y POA se describen en los siguientes apartados.</w:t>
      </w:r>
    </w:p>
    <w:p w14:paraId="556A4592" w14:textId="77777777" w:rsidR="001B0C45" w:rsidRPr="00AF4BA5" w:rsidRDefault="001B0C45" w:rsidP="00DE698C">
      <w:pPr>
        <w:autoSpaceDE w:val="0"/>
        <w:autoSpaceDN w:val="0"/>
        <w:adjustRightInd w:val="0"/>
        <w:spacing w:before="60" w:after="60"/>
        <w:jc w:val="both"/>
        <w:rPr>
          <w:rFonts w:ascii="Lato" w:hAnsi="Lato" w:cs="Tahoma"/>
          <w:sz w:val="20"/>
          <w:szCs w:val="20"/>
          <w:lang w:val="es-419"/>
        </w:rPr>
      </w:pPr>
    </w:p>
    <w:p w14:paraId="32E06F6E" w14:textId="2089F429" w:rsidR="006F2E17" w:rsidRPr="00AF4BA5" w:rsidRDefault="008F5075" w:rsidP="006F2E17">
      <w:pPr>
        <w:pStyle w:val="Ttulo3"/>
        <w:rPr>
          <w:rFonts w:ascii="Lato" w:hAnsi="Lato"/>
          <w:b/>
          <w:sz w:val="20"/>
          <w:szCs w:val="20"/>
          <w:lang w:val="es-419"/>
        </w:rPr>
      </w:pPr>
      <w:bookmarkStart w:id="6" w:name="_Toc129347901"/>
      <w:r>
        <w:rPr>
          <w:rFonts w:ascii="Lato" w:hAnsi="Lato"/>
          <w:b/>
          <w:sz w:val="20"/>
          <w:szCs w:val="20"/>
          <w:lang w:val="es-419"/>
        </w:rPr>
        <w:t>5.</w:t>
      </w:r>
      <w:r w:rsidR="006A64C6" w:rsidRPr="00AF4BA5">
        <w:rPr>
          <w:rFonts w:ascii="Lato" w:hAnsi="Lato"/>
          <w:b/>
          <w:sz w:val="20"/>
          <w:szCs w:val="20"/>
          <w:lang w:val="es-419"/>
        </w:rPr>
        <w:t xml:space="preserve">2 </w:t>
      </w:r>
      <w:r w:rsidR="001E33A0" w:rsidRPr="00AF4BA5">
        <w:rPr>
          <w:rFonts w:ascii="Lato" w:hAnsi="Lato"/>
          <w:b/>
          <w:sz w:val="20"/>
          <w:szCs w:val="20"/>
          <w:lang w:val="es-419"/>
        </w:rPr>
        <w:t>Identificación y gestión de riesgos ambientales y sociales e</w:t>
      </w:r>
      <w:r w:rsidR="00FB5CE8" w:rsidRPr="00AF4BA5">
        <w:rPr>
          <w:rFonts w:ascii="Lato" w:hAnsi="Lato"/>
          <w:b/>
          <w:sz w:val="20"/>
          <w:szCs w:val="20"/>
          <w:lang w:val="es-419"/>
        </w:rPr>
        <w:t xml:space="preserve">n los </w:t>
      </w:r>
      <w:proofErr w:type="spellStart"/>
      <w:r w:rsidR="00396063">
        <w:rPr>
          <w:rFonts w:ascii="Lato" w:hAnsi="Lato"/>
          <w:b/>
          <w:sz w:val="20"/>
          <w:szCs w:val="20"/>
          <w:lang w:val="es-419"/>
        </w:rPr>
        <w:t>sub-proyecto</w:t>
      </w:r>
      <w:r w:rsidR="00FB5CE8" w:rsidRPr="00AF4BA5">
        <w:rPr>
          <w:rFonts w:ascii="Lato" w:hAnsi="Lato"/>
          <w:b/>
          <w:sz w:val="20"/>
          <w:szCs w:val="20"/>
          <w:lang w:val="es-419"/>
        </w:rPr>
        <w:t>s</w:t>
      </w:r>
      <w:bookmarkEnd w:id="6"/>
      <w:proofErr w:type="spellEnd"/>
    </w:p>
    <w:p w14:paraId="5AB4398A" w14:textId="1B808A3C" w:rsidR="000E5540" w:rsidRPr="00AF4BA5" w:rsidRDefault="0081235C" w:rsidP="000E5540">
      <w:pPr>
        <w:autoSpaceDE w:val="0"/>
        <w:autoSpaceDN w:val="0"/>
        <w:adjustRightInd w:val="0"/>
        <w:spacing w:before="120" w:after="120"/>
        <w:jc w:val="both"/>
        <w:rPr>
          <w:rFonts w:ascii="Lato" w:hAnsi="Lato" w:cs="Tahoma"/>
          <w:sz w:val="20"/>
          <w:szCs w:val="20"/>
        </w:rPr>
      </w:pPr>
      <w:r w:rsidRPr="0081235C">
        <w:rPr>
          <w:rFonts w:ascii="Lato" w:hAnsi="Lato" w:cs="Tahoma"/>
          <w:sz w:val="20"/>
          <w:szCs w:val="20"/>
        </w:rPr>
        <w:t xml:space="preserve">Los </w:t>
      </w:r>
      <w:proofErr w:type="spellStart"/>
      <w:r w:rsidRPr="0081235C">
        <w:rPr>
          <w:rFonts w:ascii="Lato" w:hAnsi="Lato" w:cs="Tahoma"/>
          <w:sz w:val="20"/>
          <w:szCs w:val="20"/>
        </w:rPr>
        <w:t>sub-proyectos</w:t>
      </w:r>
      <w:proofErr w:type="spellEnd"/>
      <w:r w:rsidRPr="0081235C">
        <w:rPr>
          <w:rFonts w:ascii="Lato" w:hAnsi="Lato" w:cs="Tahoma"/>
          <w:sz w:val="20"/>
          <w:szCs w:val="20"/>
        </w:rPr>
        <w:t xml:space="preserve"> son donativos que FMCN otorga a organizaciones de la sociedad civil u organizaciones locales legalmente constituidas, en respuesta a la demanda de las partes interesadas y en base a procesos de selección sustentados en convocatorias y en la calidad de las propuestas voluntarias recibidas.</w:t>
      </w:r>
      <w:r>
        <w:rPr>
          <w:sz w:val="16"/>
          <w:szCs w:val="16"/>
        </w:rPr>
        <w:t xml:space="preserve"> </w:t>
      </w:r>
      <w:r w:rsidR="003F2FE1">
        <w:rPr>
          <w:rFonts w:ascii="Lato" w:hAnsi="Lato" w:cs="Tahoma"/>
          <w:sz w:val="20"/>
          <w:szCs w:val="20"/>
        </w:rPr>
        <w:t xml:space="preserve">En </w:t>
      </w:r>
      <w:r w:rsidR="002E2219" w:rsidRPr="00AF4BA5">
        <w:rPr>
          <w:rFonts w:ascii="Lato" w:hAnsi="Lato" w:cs="Tahoma"/>
          <w:sz w:val="20"/>
          <w:szCs w:val="20"/>
        </w:rPr>
        <w:t xml:space="preserve">el caso de </w:t>
      </w:r>
      <w:r w:rsidR="00C10B40" w:rsidRPr="00AF4BA5">
        <w:rPr>
          <w:rFonts w:ascii="Lato" w:hAnsi="Lato" w:cs="Tahoma"/>
          <w:sz w:val="20"/>
          <w:szCs w:val="20"/>
        </w:rPr>
        <w:t xml:space="preserve">los </w:t>
      </w:r>
      <w:proofErr w:type="spellStart"/>
      <w:r w:rsidR="00396063">
        <w:rPr>
          <w:rFonts w:ascii="Lato" w:hAnsi="Lato" w:cs="Tahoma"/>
          <w:sz w:val="20"/>
          <w:szCs w:val="20"/>
        </w:rPr>
        <w:t>sub-proyecto</w:t>
      </w:r>
      <w:r w:rsidR="00C10B40" w:rsidRPr="00AF4BA5">
        <w:rPr>
          <w:rFonts w:ascii="Lato" w:hAnsi="Lato" w:cs="Tahoma"/>
          <w:sz w:val="20"/>
          <w:szCs w:val="20"/>
        </w:rPr>
        <w:t>s</w:t>
      </w:r>
      <w:proofErr w:type="spellEnd"/>
      <w:r w:rsidR="00C10B40" w:rsidRPr="00AF4BA5">
        <w:rPr>
          <w:rFonts w:ascii="Lato" w:hAnsi="Lato" w:cs="Tahoma"/>
          <w:sz w:val="20"/>
          <w:szCs w:val="20"/>
        </w:rPr>
        <w:t xml:space="preserve">, </w:t>
      </w:r>
      <w:r w:rsidR="002E2219" w:rsidRPr="00AF4BA5">
        <w:rPr>
          <w:rFonts w:ascii="Lato" w:hAnsi="Lato" w:cs="Tahoma"/>
          <w:sz w:val="20"/>
          <w:szCs w:val="20"/>
        </w:rPr>
        <w:t>e</w:t>
      </w:r>
      <w:r w:rsidR="00C10B40" w:rsidRPr="00AF4BA5">
        <w:rPr>
          <w:rFonts w:ascii="Lato" w:hAnsi="Lato" w:cs="Tahoma"/>
          <w:sz w:val="20"/>
          <w:szCs w:val="20"/>
        </w:rPr>
        <w:t>l proceso de evaluación de riesgos e impactos ambientales y sociales se integra a lo largo de todo el ci</w:t>
      </w:r>
      <w:r w:rsidR="002E2219" w:rsidRPr="00AF4BA5">
        <w:rPr>
          <w:rFonts w:ascii="Lato" w:hAnsi="Lato" w:cs="Tahoma"/>
          <w:sz w:val="20"/>
          <w:szCs w:val="20"/>
        </w:rPr>
        <w:t>clo de vida de</w:t>
      </w:r>
      <w:r w:rsidR="00164043" w:rsidRPr="00AF4BA5">
        <w:rPr>
          <w:rFonts w:ascii="Lato" w:hAnsi="Lato" w:cs="Tahoma"/>
          <w:sz w:val="20"/>
          <w:szCs w:val="20"/>
        </w:rPr>
        <w:t xml:space="preserve"> </w:t>
      </w:r>
      <w:r w:rsidR="002E2219" w:rsidRPr="00AF4BA5">
        <w:rPr>
          <w:rFonts w:ascii="Lato" w:hAnsi="Lato" w:cs="Tahoma"/>
          <w:sz w:val="20"/>
          <w:szCs w:val="20"/>
        </w:rPr>
        <w:t>l</w:t>
      </w:r>
      <w:r w:rsidR="00164043" w:rsidRPr="00AF4BA5">
        <w:rPr>
          <w:rFonts w:ascii="Lato" w:hAnsi="Lato" w:cs="Tahoma"/>
          <w:sz w:val="20"/>
          <w:szCs w:val="20"/>
        </w:rPr>
        <w:t>os</w:t>
      </w:r>
      <w:r w:rsidR="002E2219" w:rsidRPr="00AF4BA5">
        <w:rPr>
          <w:rFonts w:ascii="Lato" w:hAnsi="Lato" w:cs="Tahoma"/>
          <w:sz w:val="20"/>
          <w:szCs w:val="20"/>
        </w:rPr>
        <w:t xml:space="preserve"> </w:t>
      </w:r>
      <w:proofErr w:type="spellStart"/>
      <w:r w:rsidR="00396063">
        <w:rPr>
          <w:rFonts w:ascii="Lato" w:hAnsi="Lato" w:cs="Tahoma"/>
          <w:sz w:val="20"/>
          <w:szCs w:val="20"/>
        </w:rPr>
        <w:t>sub-proyecto</w:t>
      </w:r>
      <w:r w:rsidR="00164043" w:rsidRPr="00AF4BA5">
        <w:rPr>
          <w:rFonts w:ascii="Lato" w:hAnsi="Lato" w:cs="Tahoma"/>
          <w:sz w:val="20"/>
          <w:szCs w:val="20"/>
        </w:rPr>
        <w:t>s</w:t>
      </w:r>
      <w:proofErr w:type="spellEnd"/>
      <w:r w:rsidR="002E2219" w:rsidRPr="00AF4BA5">
        <w:rPr>
          <w:rFonts w:ascii="Lato" w:hAnsi="Lato" w:cs="Tahoma"/>
          <w:sz w:val="20"/>
          <w:szCs w:val="20"/>
        </w:rPr>
        <w:t xml:space="preserve"> (ver Figura </w:t>
      </w:r>
      <w:r w:rsidR="000E073A">
        <w:rPr>
          <w:rFonts w:ascii="Lato" w:hAnsi="Lato" w:cs="Tahoma"/>
          <w:sz w:val="20"/>
          <w:szCs w:val="20"/>
        </w:rPr>
        <w:t>3</w:t>
      </w:r>
      <w:r w:rsidR="00C10B40" w:rsidRPr="00AF4BA5">
        <w:rPr>
          <w:rFonts w:ascii="Lato" w:hAnsi="Lato" w:cs="Tahoma"/>
          <w:sz w:val="20"/>
          <w:szCs w:val="20"/>
        </w:rPr>
        <w:t>).</w:t>
      </w:r>
    </w:p>
    <w:p w14:paraId="3FAB1A14" w14:textId="711A8182" w:rsidR="00387DE3" w:rsidRPr="00AF4BA5" w:rsidRDefault="00536414" w:rsidP="00251299">
      <w:pPr>
        <w:autoSpaceDE w:val="0"/>
        <w:autoSpaceDN w:val="0"/>
        <w:adjustRightInd w:val="0"/>
        <w:spacing w:before="120" w:after="120"/>
        <w:jc w:val="center"/>
        <w:rPr>
          <w:rFonts w:ascii="Lato" w:hAnsi="Lato" w:cs="Tahoma"/>
          <w:sz w:val="20"/>
          <w:szCs w:val="20"/>
          <w:lang w:val="es-419"/>
        </w:rPr>
      </w:pPr>
      <w:r w:rsidRPr="00AF4BA5">
        <w:rPr>
          <w:rFonts w:ascii="Lato" w:hAnsi="Lato" w:cs="Tahoma"/>
          <w:noProof/>
          <w:sz w:val="20"/>
          <w:szCs w:val="20"/>
          <w:lang w:eastAsia="es-MX"/>
        </w:rPr>
        <w:lastRenderedPageBreak/>
        <w:drawing>
          <wp:inline distT="0" distB="0" distL="0" distR="0" wp14:anchorId="1A3DF098" wp14:editId="1D019E6A">
            <wp:extent cx="6043446" cy="3399182"/>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SMoS_Subproyectos_241022_adicional.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063954" cy="3410717"/>
                    </a:xfrm>
                    <a:prstGeom prst="rect">
                      <a:avLst/>
                    </a:prstGeom>
                  </pic:spPr>
                </pic:pic>
              </a:graphicData>
            </a:graphic>
          </wp:inline>
        </w:drawing>
      </w:r>
    </w:p>
    <w:p w14:paraId="0458B198" w14:textId="4578D7D6" w:rsidR="0051006C" w:rsidRPr="00AF4BA5" w:rsidRDefault="0051006C" w:rsidP="0051006C">
      <w:pPr>
        <w:autoSpaceDE w:val="0"/>
        <w:autoSpaceDN w:val="0"/>
        <w:adjustRightInd w:val="0"/>
        <w:spacing w:before="120" w:after="240"/>
        <w:jc w:val="center"/>
        <w:rPr>
          <w:rFonts w:ascii="Lato" w:hAnsi="Lato" w:cs="Tahoma"/>
          <w:sz w:val="20"/>
          <w:szCs w:val="20"/>
          <w:lang w:val="es-419"/>
        </w:rPr>
      </w:pPr>
      <w:r w:rsidRPr="00AF4BA5">
        <w:rPr>
          <w:rFonts w:ascii="Lato" w:hAnsi="Lato" w:cs="Tahoma"/>
          <w:b/>
          <w:sz w:val="18"/>
          <w:szCs w:val="18"/>
          <w:lang w:val="es-419"/>
        </w:rPr>
        <w:t xml:space="preserve">Figura </w:t>
      </w:r>
      <w:r w:rsidR="000E073A">
        <w:rPr>
          <w:rFonts w:ascii="Lato" w:hAnsi="Lato" w:cs="Tahoma"/>
          <w:b/>
          <w:sz w:val="18"/>
          <w:szCs w:val="18"/>
          <w:lang w:val="es-419"/>
        </w:rPr>
        <w:t>3</w:t>
      </w:r>
      <w:r w:rsidRPr="00AF4BA5">
        <w:rPr>
          <w:rFonts w:ascii="Lato" w:hAnsi="Lato" w:cs="Tahoma"/>
          <w:b/>
          <w:sz w:val="18"/>
          <w:szCs w:val="18"/>
          <w:lang w:val="es-419"/>
        </w:rPr>
        <w:t>.</w:t>
      </w:r>
      <w:r w:rsidRPr="00AF4BA5">
        <w:rPr>
          <w:rFonts w:ascii="Lato" w:hAnsi="Lato" w:cs="Tahoma"/>
          <w:sz w:val="18"/>
          <w:szCs w:val="18"/>
          <w:lang w:val="es-419"/>
        </w:rPr>
        <w:t xml:space="preserve"> Sistema de Gestión Ambiental y Social a lo largo del ciclo de un </w:t>
      </w:r>
      <w:proofErr w:type="spellStart"/>
      <w:r w:rsidR="00396063">
        <w:rPr>
          <w:rFonts w:ascii="Lato" w:hAnsi="Lato" w:cs="Tahoma"/>
          <w:sz w:val="18"/>
          <w:szCs w:val="18"/>
          <w:lang w:val="es-419"/>
        </w:rPr>
        <w:t>sub-proyecto</w:t>
      </w:r>
      <w:proofErr w:type="spellEnd"/>
      <w:r w:rsidRPr="00AF4BA5">
        <w:rPr>
          <w:rFonts w:ascii="Lato" w:hAnsi="Lato" w:cs="Tahoma"/>
          <w:sz w:val="18"/>
          <w:szCs w:val="18"/>
          <w:lang w:val="es-419"/>
        </w:rPr>
        <w:t>.</w:t>
      </w:r>
    </w:p>
    <w:p w14:paraId="7D0874CB" w14:textId="0A109E84" w:rsidR="00400AAB" w:rsidRDefault="00400AAB" w:rsidP="00403A14">
      <w:pPr>
        <w:autoSpaceDE w:val="0"/>
        <w:autoSpaceDN w:val="0"/>
        <w:adjustRightInd w:val="0"/>
        <w:spacing w:before="120" w:after="120"/>
        <w:jc w:val="both"/>
        <w:rPr>
          <w:rFonts w:ascii="Lato" w:hAnsi="Lato" w:cs="Tahoma"/>
          <w:sz w:val="20"/>
          <w:szCs w:val="20"/>
          <w:lang w:val="es-419"/>
        </w:rPr>
      </w:pPr>
      <w:r>
        <w:rPr>
          <w:rFonts w:ascii="Lato" w:hAnsi="Lato" w:cs="Tahoma"/>
          <w:sz w:val="20"/>
          <w:szCs w:val="20"/>
          <w:lang w:val="es-419"/>
        </w:rPr>
        <w:t xml:space="preserve">Los pasos clave del ciclo de </w:t>
      </w:r>
      <w:proofErr w:type="spellStart"/>
      <w:r w:rsidR="00396063">
        <w:rPr>
          <w:rFonts w:ascii="Lato" w:hAnsi="Lato" w:cs="Tahoma"/>
          <w:sz w:val="20"/>
          <w:szCs w:val="20"/>
          <w:lang w:val="es-419"/>
        </w:rPr>
        <w:t>sub-proyecto</w:t>
      </w:r>
      <w:proofErr w:type="spellEnd"/>
      <w:r>
        <w:rPr>
          <w:rFonts w:ascii="Lato" w:hAnsi="Lato" w:cs="Tahoma"/>
          <w:sz w:val="20"/>
          <w:szCs w:val="20"/>
          <w:lang w:val="es-419"/>
        </w:rPr>
        <w:t xml:space="preserve"> que involucran al SGAS son:</w:t>
      </w:r>
    </w:p>
    <w:p w14:paraId="72BE0391" w14:textId="7E7B8B39" w:rsidR="00531AEA" w:rsidRPr="00EE09E2" w:rsidRDefault="002E355A" w:rsidP="00B26758">
      <w:pPr>
        <w:pStyle w:val="Prrafodelista"/>
        <w:numPr>
          <w:ilvl w:val="0"/>
          <w:numId w:val="28"/>
        </w:numPr>
        <w:autoSpaceDE w:val="0"/>
        <w:autoSpaceDN w:val="0"/>
        <w:adjustRightInd w:val="0"/>
        <w:spacing w:before="60" w:after="60" w:line="240" w:lineRule="auto"/>
        <w:ind w:left="284"/>
        <w:contextualSpacing w:val="0"/>
        <w:jc w:val="both"/>
        <w:rPr>
          <w:rFonts w:ascii="Lato" w:hAnsi="Lato" w:cs="Tahoma"/>
          <w:sz w:val="20"/>
          <w:szCs w:val="20"/>
          <w:lang w:val="es-419"/>
        </w:rPr>
      </w:pPr>
      <w:r>
        <w:rPr>
          <w:rFonts w:ascii="Lato" w:hAnsi="Lato" w:cs="Tahoma"/>
          <w:b/>
          <w:sz w:val="20"/>
          <w:szCs w:val="20"/>
          <w:lang w:val="es-419"/>
        </w:rPr>
        <w:t>Diseño de la c</w:t>
      </w:r>
      <w:r w:rsidR="00400AAB" w:rsidRPr="000C6769">
        <w:rPr>
          <w:rFonts w:ascii="Lato" w:hAnsi="Lato" w:cs="Tahoma"/>
          <w:b/>
          <w:sz w:val="20"/>
          <w:szCs w:val="20"/>
          <w:lang w:val="es-419"/>
        </w:rPr>
        <w:t xml:space="preserve">onvocatoria </w:t>
      </w:r>
      <w:r w:rsidR="000C6769" w:rsidRPr="00AF4BA5">
        <w:rPr>
          <w:rFonts w:ascii="Lato" w:hAnsi="Lato" w:cs="Tahoma"/>
          <w:sz w:val="20"/>
          <w:szCs w:val="20"/>
        </w:rPr>
        <w:t xml:space="preserve">(ver el proceso completo </w:t>
      </w:r>
      <w:r w:rsidR="000C6769" w:rsidRPr="00B26758">
        <w:rPr>
          <w:rFonts w:ascii="Lato" w:hAnsi="Lato" w:cs="Tahoma"/>
          <w:sz w:val="20"/>
          <w:szCs w:val="20"/>
        </w:rPr>
        <w:t xml:space="preserve">en la Sección </w:t>
      </w:r>
      <w:r w:rsidR="00B26758" w:rsidRPr="00B26758">
        <w:rPr>
          <w:rFonts w:ascii="Lato" w:hAnsi="Lato" w:cs="Tahoma"/>
          <w:i/>
          <w:sz w:val="20"/>
          <w:szCs w:val="20"/>
        </w:rPr>
        <w:t xml:space="preserve">Procedimientos para identificar </w:t>
      </w:r>
      <w:proofErr w:type="spellStart"/>
      <w:r w:rsidR="00B26758" w:rsidRPr="00B26758">
        <w:rPr>
          <w:rFonts w:ascii="Lato" w:hAnsi="Lato" w:cs="Tahoma"/>
          <w:i/>
          <w:sz w:val="20"/>
          <w:szCs w:val="20"/>
        </w:rPr>
        <w:t>sub-proyectos</w:t>
      </w:r>
      <w:proofErr w:type="spellEnd"/>
      <w:r w:rsidR="00B26758" w:rsidRPr="00B26758">
        <w:rPr>
          <w:rFonts w:ascii="Lato" w:hAnsi="Lato" w:cs="Tahoma"/>
          <w:i/>
          <w:sz w:val="20"/>
          <w:szCs w:val="20"/>
        </w:rPr>
        <w:t xml:space="preserve"> a financiar</w:t>
      </w:r>
      <w:r w:rsidR="00B26758" w:rsidRPr="00B26758">
        <w:rPr>
          <w:rFonts w:ascii="Lato" w:hAnsi="Lato" w:cs="Tahoma"/>
          <w:sz w:val="20"/>
          <w:szCs w:val="20"/>
        </w:rPr>
        <w:t xml:space="preserve"> </w:t>
      </w:r>
      <w:r w:rsidR="000C6769" w:rsidRPr="00AF4BA5">
        <w:rPr>
          <w:rFonts w:ascii="Lato" w:hAnsi="Lato" w:cs="Tahoma"/>
          <w:sz w:val="20"/>
          <w:szCs w:val="20"/>
        </w:rPr>
        <w:t>del Manual de Operaciones)</w:t>
      </w:r>
      <w:r w:rsidR="000C6769">
        <w:rPr>
          <w:rFonts w:ascii="Lato" w:hAnsi="Lato" w:cs="Tahoma"/>
          <w:sz w:val="20"/>
          <w:szCs w:val="20"/>
        </w:rPr>
        <w:t xml:space="preserve">. Las convocatorias están </w:t>
      </w:r>
      <w:r w:rsidR="00441799" w:rsidRPr="000C6769">
        <w:rPr>
          <w:rFonts w:ascii="Lato" w:hAnsi="Lato" w:cs="Tahoma"/>
          <w:sz w:val="20"/>
          <w:szCs w:val="20"/>
        </w:rPr>
        <w:t>dirigida</w:t>
      </w:r>
      <w:r w:rsidR="000C6769">
        <w:rPr>
          <w:rFonts w:ascii="Lato" w:hAnsi="Lato" w:cs="Tahoma"/>
          <w:sz w:val="20"/>
          <w:szCs w:val="20"/>
        </w:rPr>
        <w:t>s</w:t>
      </w:r>
      <w:r w:rsidR="00441799" w:rsidRPr="000C6769">
        <w:rPr>
          <w:rFonts w:ascii="Lato" w:hAnsi="Lato" w:cs="Tahoma"/>
          <w:sz w:val="20"/>
          <w:szCs w:val="20"/>
        </w:rPr>
        <w:t xml:space="preserve"> a organizaciones </w:t>
      </w:r>
      <w:r w:rsidR="000C6769">
        <w:rPr>
          <w:rFonts w:ascii="Lato" w:hAnsi="Lato" w:cs="Tahoma"/>
          <w:sz w:val="20"/>
          <w:szCs w:val="20"/>
        </w:rPr>
        <w:t xml:space="preserve">locales </w:t>
      </w:r>
      <w:r w:rsidR="00441799" w:rsidRPr="000C6769">
        <w:rPr>
          <w:rFonts w:ascii="Lato" w:hAnsi="Lato" w:cs="Tahoma"/>
          <w:sz w:val="20"/>
          <w:szCs w:val="20"/>
        </w:rPr>
        <w:t>legalmente constituidas</w:t>
      </w:r>
      <w:r w:rsidR="00421B2F">
        <w:rPr>
          <w:rStyle w:val="Refdenotaalpie"/>
          <w:rFonts w:ascii="Lato" w:hAnsi="Lato" w:cs="Tahoma"/>
          <w:sz w:val="20"/>
          <w:szCs w:val="20"/>
        </w:rPr>
        <w:footnoteReference w:id="14"/>
      </w:r>
      <w:r w:rsidR="00CE553D">
        <w:rPr>
          <w:rFonts w:ascii="Lato" w:hAnsi="Lato" w:cs="Tahoma"/>
          <w:sz w:val="20"/>
          <w:szCs w:val="20"/>
        </w:rPr>
        <w:t xml:space="preserve"> (OLLC)</w:t>
      </w:r>
      <w:r w:rsidR="007153AC" w:rsidRPr="000C6769">
        <w:rPr>
          <w:rFonts w:ascii="Lato" w:hAnsi="Lato" w:cs="Tahoma"/>
          <w:sz w:val="20"/>
          <w:szCs w:val="20"/>
        </w:rPr>
        <w:t xml:space="preserve"> </w:t>
      </w:r>
      <w:r w:rsidR="00441799" w:rsidRPr="000C6769">
        <w:rPr>
          <w:rFonts w:ascii="Lato" w:hAnsi="Lato" w:cs="Tahoma"/>
          <w:sz w:val="20"/>
          <w:szCs w:val="20"/>
        </w:rPr>
        <w:t>interesad</w:t>
      </w:r>
      <w:r w:rsidR="007153AC" w:rsidRPr="000C6769">
        <w:rPr>
          <w:rFonts w:ascii="Lato" w:hAnsi="Lato" w:cs="Tahoma"/>
          <w:sz w:val="20"/>
          <w:szCs w:val="20"/>
        </w:rPr>
        <w:t>a</w:t>
      </w:r>
      <w:r w:rsidR="00441799" w:rsidRPr="000C6769">
        <w:rPr>
          <w:rFonts w:ascii="Lato" w:hAnsi="Lato" w:cs="Tahoma"/>
          <w:sz w:val="20"/>
          <w:szCs w:val="20"/>
        </w:rPr>
        <w:t xml:space="preserve">s en presentar propuestas de </w:t>
      </w:r>
      <w:proofErr w:type="spellStart"/>
      <w:r w:rsidR="00396063">
        <w:rPr>
          <w:rFonts w:ascii="Lato" w:hAnsi="Lato" w:cs="Tahoma"/>
          <w:sz w:val="20"/>
          <w:szCs w:val="20"/>
        </w:rPr>
        <w:t>sub-proyecto</w:t>
      </w:r>
      <w:r w:rsidR="00441799" w:rsidRPr="000C6769">
        <w:rPr>
          <w:rFonts w:ascii="Lato" w:hAnsi="Lato" w:cs="Tahoma"/>
          <w:sz w:val="20"/>
          <w:szCs w:val="20"/>
        </w:rPr>
        <w:t>s</w:t>
      </w:r>
      <w:proofErr w:type="spellEnd"/>
      <w:r w:rsidR="00B67CA3" w:rsidRPr="000C6769">
        <w:rPr>
          <w:rFonts w:ascii="Lato" w:hAnsi="Lato" w:cs="Tahoma"/>
          <w:sz w:val="20"/>
          <w:szCs w:val="20"/>
        </w:rPr>
        <w:t xml:space="preserve"> dentro de las regiones </w:t>
      </w:r>
      <w:r w:rsidR="00942B09" w:rsidRPr="000C6769">
        <w:rPr>
          <w:rFonts w:ascii="Lato" w:hAnsi="Lato" w:cs="Tahoma"/>
          <w:sz w:val="20"/>
          <w:szCs w:val="20"/>
        </w:rPr>
        <w:t xml:space="preserve">geográficas </w:t>
      </w:r>
      <w:r w:rsidR="00CE553D">
        <w:rPr>
          <w:rFonts w:ascii="Lato" w:hAnsi="Lato" w:cs="Tahoma"/>
          <w:sz w:val="20"/>
          <w:szCs w:val="20"/>
        </w:rPr>
        <w:t>de cada proyecto</w:t>
      </w:r>
      <w:r w:rsidR="00F434A1" w:rsidRPr="000C6769">
        <w:rPr>
          <w:rFonts w:ascii="Lato" w:hAnsi="Lato" w:cs="Tahoma"/>
          <w:sz w:val="20"/>
          <w:szCs w:val="20"/>
        </w:rPr>
        <w:t xml:space="preserve">. </w:t>
      </w:r>
      <w:r w:rsidR="00CE553D">
        <w:rPr>
          <w:rFonts w:ascii="Lato" w:hAnsi="Lato" w:cs="Tahoma"/>
          <w:sz w:val="20"/>
          <w:szCs w:val="20"/>
        </w:rPr>
        <w:t>La</w:t>
      </w:r>
      <w:r w:rsidR="00CE553D" w:rsidRPr="000C6769">
        <w:rPr>
          <w:rFonts w:ascii="Lato" w:hAnsi="Lato" w:cs="Tahoma"/>
          <w:sz w:val="20"/>
          <w:szCs w:val="20"/>
        </w:rPr>
        <w:t xml:space="preserve"> </w:t>
      </w:r>
      <w:r w:rsidR="00F434A1" w:rsidRPr="000C6769">
        <w:rPr>
          <w:rFonts w:ascii="Lato" w:hAnsi="Lato" w:cs="Tahoma"/>
          <w:sz w:val="20"/>
          <w:szCs w:val="20"/>
        </w:rPr>
        <w:t>convocatoria</w:t>
      </w:r>
      <w:r w:rsidR="00942B09" w:rsidRPr="000C6769">
        <w:rPr>
          <w:rFonts w:ascii="Lato" w:hAnsi="Lato" w:cs="Tahoma"/>
          <w:sz w:val="20"/>
          <w:szCs w:val="20"/>
        </w:rPr>
        <w:t xml:space="preserve"> especifica los temas</w:t>
      </w:r>
      <w:r w:rsidR="00CA54CE" w:rsidRPr="000C6769">
        <w:rPr>
          <w:rFonts w:ascii="Lato" w:hAnsi="Lato" w:cs="Tahoma"/>
          <w:sz w:val="20"/>
          <w:szCs w:val="20"/>
        </w:rPr>
        <w:t xml:space="preserve"> y actividades tipo</w:t>
      </w:r>
      <w:r w:rsidR="00942B09" w:rsidRPr="000C6769">
        <w:rPr>
          <w:rFonts w:ascii="Lato" w:hAnsi="Lato" w:cs="Tahoma"/>
          <w:sz w:val="20"/>
          <w:szCs w:val="20"/>
        </w:rPr>
        <w:t xml:space="preserve"> a financiar, los requisitos para participar, los criterios de evaluación y la documentación requerida</w:t>
      </w:r>
      <w:r w:rsidR="000D6801" w:rsidRPr="000C6769">
        <w:rPr>
          <w:rFonts w:ascii="Lato" w:hAnsi="Lato" w:cs="Tahoma"/>
          <w:sz w:val="20"/>
          <w:szCs w:val="20"/>
        </w:rPr>
        <w:t>. Igualmente, i</w:t>
      </w:r>
      <w:r w:rsidR="00441799" w:rsidRPr="000C6769">
        <w:rPr>
          <w:rFonts w:ascii="Lato" w:hAnsi="Lato" w:cs="Tahoma"/>
          <w:sz w:val="20"/>
          <w:szCs w:val="20"/>
        </w:rPr>
        <w:t xml:space="preserve">ntegra en su diseño </w:t>
      </w:r>
      <w:r w:rsidR="008D1FCB" w:rsidRPr="000C6769">
        <w:rPr>
          <w:rFonts w:ascii="Lato" w:hAnsi="Lato" w:cs="Tahoma"/>
          <w:sz w:val="20"/>
          <w:szCs w:val="20"/>
        </w:rPr>
        <w:t xml:space="preserve">la lista de exclusión de FMCN y </w:t>
      </w:r>
      <w:r w:rsidR="00441799" w:rsidRPr="000C6769">
        <w:rPr>
          <w:rFonts w:ascii="Lato" w:hAnsi="Lato" w:cs="Tahoma"/>
          <w:sz w:val="20"/>
          <w:szCs w:val="20"/>
        </w:rPr>
        <w:t xml:space="preserve">los principios de las 10 SAS de FMCN, a fin de recabar información relevante que permita llevar a cabo la evaluación de riesgos. Por ejemplo, </w:t>
      </w:r>
      <w:r w:rsidR="007153AC" w:rsidRPr="000C6769">
        <w:rPr>
          <w:rFonts w:ascii="Lato" w:hAnsi="Lato" w:cs="Tahoma"/>
          <w:sz w:val="20"/>
          <w:szCs w:val="20"/>
        </w:rPr>
        <w:t xml:space="preserve">la convocatoria </w:t>
      </w:r>
      <w:r w:rsidR="00441799" w:rsidRPr="000C6769">
        <w:rPr>
          <w:rFonts w:ascii="Lato" w:hAnsi="Lato" w:cs="Tahoma"/>
          <w:sz w:val="20"/>
          <w:szCs w:val="20"/>
        </w:rPr>
        <w:t>solicita a</w:t>
      </w:r>
      <w:r w:rsidR="00F0480C" w:rsidRPr="000C6769">
        <w:rPr>
          <w:rFonts w:ascii="Lato" w:hAnsi="Lato" w:cs="Tahoma"/>
          <w:sz w:val="20"/>
          <w:szCs w:val="20"/>
        </w:rPr>
        <w:t xml:space="preserve"> las organizaciones</w:t>
      </w:r>
      <w:r w:rsidR="00441799" w:rsidRPr="000C6769">
        <w:rPr>
          <w:rFonts w:ascii="Lato" w:hAnsi="Lato" w:cs="Tahoma"/>
          <w:sz w:val="20"/>
          <w:szCs w:val="20"/>
        </w:rPr>
        <w:t xml:space="preserve"> proponentes </w:t>
      </w:r>
      <w:r w:rsidR="006C62B8" w:rsidRPr="000C6769">
        <w:rPr>
          <w:rFonts w:ascii="Lato" w:hAnsi="Lato" w:cs="Tahoma"/>
          <w:sz w:val="20"/>
          <w:szCs w:val="20"/>
        </w:rPr>
        <w:t xml:space="preserve">un </w:t>
      </w:r>
      <w:r w:rsidR="000C6769">
        <w:rPr>
          <w:rFonts w:ascii="Lato" w:hAnsi="Lato" w:cs="Tahoma"/>
          <w:sz w:val="20"/>
          <w:szCs w:val="20"/>
        </w:rPr>
        <w:t>resumen</w:t>
      </w:r>
      <w:r w:rsidR="006C62B8" w:rsidRPr="000C6769">
        <w:rPr>
          <w:rFonts w:ascii="Lato" w:hAnsi="Lato" w:cs="Tahoma"/>
          <w:sz w:val="20"/>
          <w:szCs w:val="20"/>
        </w:rPr>
        <w:t xml:space="preserve"> </w:t>
      </w:r>
      <w:r w:rsidR="006F4387" w:rsidRPr="000C6769">
        <w:rPr>
          <w:rFonts w:ascii="Lato" w:hAnsi="Lato" w:cs="Tahoma"/>
          <w:sz w:val="20"/>
          <w:szCs w:val="20"/>
        </w:rPr>
        <w:t>de la</w:t>
      </w:r>
      <w:r w:rsidR="000C6769">
        <w:rPr>
          <w:rFonts w:ascii="Lato" w:hAnsi="Lato" w:cs="Tahoma"/>
          <w:sz w:val="20"/>
          <w:szCs w:val="20"/>
        </w:rPr>
        <w:t xml:space="preserve"> problemática</w:t>
      </w:r>
      <w:r w:rsidR="006F4387" w:rsidRPr="000C6769">
        <w:rPr>
          <w:rFonts w:ascii="Lato" w:hAnsi="Lato" w:cs="Tahoma"/>
          <w:sz w:val="20"/>
          <w:szCs w:val="20"/>
        </w:rPr>
        <w:t xml:space="preserve"> </w:t>
      </w:r>
      <w:r w:rsidR="006C62B8" w:rsidRPr="000C6769">
        <w:rPr>
          <w:rFonts w:ascii="Lato" w:hAnsi="Lato" w:cs="Tahoma"/>
          <w:sz w:val="20"/>
          <w:szCs w:val="20"/>
        </w:rPr>
        <w:t>socio</w:t>
      </w:r>
      <w:r w:rsidR="006F4387" w:rsidRPr="000C6769">
        <w:rPr>
          <w:rFonts w:ascii="Lato" w:hAnsi="Lato" w:cs="Tahoma"/>
          <w:sz w:val="20"/>
          <w:szCs w:val="20"/>
        </w:rPr>
        <w:t>-</w:t>
      </w:r>
      <w:r w:rsidR="006C62B8" w:rsidRPr="000C6769">
        <w:rPr>
          <w:rFonts w:ascii="Lato" w:hAnsi="Lato" w:cs="Tahoma"/>
          <w:sz w:val="20"/>
          <w:szCs w:val="20"/>
        </w:rPr>
        <w:t>ambiental de la</w:t>
      </w:r>
      <w:r w:rsidR="000C6769">
        <w:rPr>
          <w:rFonts w:ascii="Lato" w:hAnsi="Lato" w:cs="Tahoma"/>
          <w:sz w:val="20"/>
          <w:szCs w:val="20"/>
        </w:rPr>
        <w:t>(</w:t>
      </w:r>
      <w:r w:rsidR="006C62B8" w:rsidRPr="000C6769">
        <w:rPr>
          <w:rFonts w:ascii="Lato" w:hAnsi="Lato" w:cs="Tahoma"/>
          <w:sz w:val="20"/>
          <w:szCs w:val="20"/>
        </w:rPr>
        <w:t>s</w:t>
      </w:r>
      <w:r w:rsidR="000C6769">
        <w:rPr>
          <w:rFonts w:ascii="Lato" w:hAnsi="Lato" w:cs="Tahoma"/>
          <w:sz w:val="20"/>
          <w:szCs w:val="20"/>
        </w:rPr>
        <w:t>)</w:t>
      </w:r>
      <w:r w:rsidR="006C62B8" w:rsidRPr="000C6769">
        <w:rPr>
          <w:rFonts w:ascii="Lato" w:hAnsi="Lato" w:cs="Tahoma"/>
          <w:sz w:val="20"/>
          <w:szCs w:val="20"/>
        </w:rPr>
        <w:t xml:space="preserve"> zona</w:t>
      </w:r>
      <w:r w:rsidR="000C6769">
        <w:rPr>
          <w:rFonts w:ascii="Lato" w:hAnsi="Lato" w:cs="Tahoma"/>
          <w:sz w:val="20"/>
          <w:szCs w:val="20"/>
        </w:rPr>
        <w:t>(</w:t>
      </w:r>
      <w:r w:rsidR="006C62B8" w:rsidRPr="000C6769">
        <w:rPr>
          <w:rFonts w:ascii="Lato" w:hAnsi="Lato" w:cs="Tahoma"/>
          <w:sz w:val="20"/>
          <w:szCs w:val="20"/>
        </w:rPr>
        <w:t>s</w:t>
      </w:r>
      <w:r w:rsidR="000C6769">
        <w:rPr>
          <w:rFonts w:ascii="Lato" w:hAnsi="Lato" w:cs="Tahoma"/>
          <w:sz w:val="20"/>
          <w:szCs w:val="20"/>
        </w:rPr>
        <w:t>)</w:t>
      </w:r>
      <w:r w:rsidR="006C62B8" w:rsidRPr="000C6769">
        <w:rPr>
          <w:rFonts w:ascii="Lato" w:hAnsi="Lato" w:cs="Tahoma"/>
          <w:sz w:val="20"/>
          <w:szCs w:val="20"/>
        </w:rPr>
        <w:t xml:space="preserve"> de </w:t>
      </w:r>
      <w:r w:rsidR="00432CBA" w:rsidRPr="000C6769">
        <w:rPr>
          <w:rFonts w:ascii="Lato" w:hAnsi="Lato" w:cs="Tahoma"/>
          <w:sz w:val="20"/>
          <w:szCs w:val="20"/>
        </w:rPr>
        <w:t xml:space="preserve">incidencia del </w:t>
      </w:r>
      <w:proofErr w:type="spellStart"/>
      <w:r w:rsidR="00396063">
        <w:rPr>
          <w:rFonts w:ascii="Lato" w:hAnsi="Lato" w:cs="Tahoma"/>
          <w:sz w:val="20"/>
          <w:szCs w:val="20"/>
        </w:rPr>
        <w:t>sub-proyecto</w:t>
      </w:r>
      <w:proofErr w:type="spellEnd"/>
      <w:r w:rsidR="006C62B8" w:rsidRPr="000C6769">
        <w:rPr>
          <w:rFonts w:ascii="Lato" w:hAnsi="Lato" w:cs="Tahoma"/>
          <w:sz w:val="20"/>
          <w:szCs w:val="20"/>
        </w:rPr>
        <w:t xml:space="preserve">, </w:t>
      </w:r>
      <w:r w:rsidR="00B70CAF" w:rsidRPr="000C6769">
        <w:rPr>
          <w:rFonts w:ascii="Lato" w:hAnsi="Lato" w:cs="Tahoma"/>
          <w:sz w:val="20"/>
          <w:szCs w:val="20"/>
        </w:rPr>
        <w:t xml:space="preserve">un desglose de las actividades a desarrollar y su </w:t>
      </w:r>
      <w:r w:rsidR="007153AC" w:rsidRPr="000C6769">
        <w:rPr>
          <w:rFonts w:ascii="Lato" w:hAnsi="Lato" w:cs="Tahoma"/>
          <w:sz w:val="20"/>
          <w:szCs w:val="20"/>
        </w:rPr>
        <w:t>ubica</w:t>
      </w:r>
      <w:r w:rsidR="00B70CAF" w:rsidRPr="000C6769">
        <w:rPr>
          <w:rFonts w:ascii="Lato" w:hAnsi="Lato" w:cs="Tahoma"/>
          <w:sz w:val="20"/>
          <w:szCs w:val="20"/>
        </w:rPr>
        <w:t>ción</w:t>
      </w:r>
      <w:r w:rsidR="007153AC" w:rsidRPr="000C6769">
        <w:rPr>
          <w:rFonts w:ascii="Lato" w:hAnsi="Lato" w:cs="Tahoma"/>
          <w:sz w:val="20"/>
          <w:szCs w:val="20"/>
        </w:rPr>
        <w:t xml:space="preserve"> geográfica, a fin de determinar si operarán dentro de </w:t>
      </w:r>
      <w:r w:rsidR="00441799" w:rsidRPr="000C6769">
        <w:rPr>
          <w:rFonts w:ascii="Lato" w:hAnsi="Lato" w:cs="Tahoma"/>
          <w:sz w:val="20"/>
          <w:szCs w:val="20"/>
        </w:rPr>
        <w:t xml:space="preserve">un área natural protegida, </w:t>
      </w:r>
      <w:r w:rsidR="00432CBA" w:rsidRPr="000C6769">
        <w:rPr>
          <w:rFonts w:ascii="Lato" w:hAnsi="Lato" w:cs="Tahoma"/>
          <w:sz w:val="20"/>
          <w:szCs w:val="20"/>
        </w:rPr>
        <w:t xml:space="preserve">en </w:t>
      </w:r>
      <w:r w:rsidR="007153AC" w:rsidRPr="000C6769">
        <w:rPr>
          <w:rFonts w:ascii="Lato" w:hAnsi="Lato" w:cs="Tahoma"/>
          <w:sz w:val="20"/>
          <w:szCs w:val="20"/>
        </w:rPr>
        <w:t>una zona con presencia de población indígena, en ár</w:t>
      </w:r>
      <w:r w:rsidR="00F0480C" w:rsidRPr="000C6769">
        <w:rPr>
          <w:rFonts w:ascii="Lato" w:hAnsi="Lato" w:cs="Tahoma"/>
          <w:sz w:val="20"/>
          <w:szCs w:val="20"/>
        </w:rPr>
        <w:t xml:space="preserve">eas prioritarias para la conservación de la biodiversidad, </w:t>
      </w:r>
      <w:r w:rsidR="00432CBA" w:rsidRPr="000C6769">
        <w:rPr>
          <w:rFonts w:ascii="Lato" w:hAnsi="Lato" w:cs="Tahoma"/>
          <w:sz w:val="20"/>
          <w:szCs w:val="20"/>
        </w:rPr>
        <w:t xml:space="preserve">vulnerables al cambio climático, </w:t>
      </w:r>
      <w:r w:rsidR="00F0480C" w:rsidRPr="000C6769">
        <w:rPr>
          <w:rFonts w:ascii="Lato" w:hAnsi="Lato" w:cs="Tahoma"/>
          <w:sz w:val="20"/>
          <w:szCs w:val="20"/>
        </w:rPr>
        <w:t>entre otros</w:t>
      </w:r>
      <w:r w:rsidR="00B70CAF" w:rsidRPr="000C6769">
        <w:rPr>
          <w:rFonts w:ascii="Lato" w:hAnsi="Lato" w:cs="Tahoma"/>
          <w:sz w:val="20"/>
          <w:szCs w:val="20"/>
        </w:rPr>
        <w:t xml:space="preserve">, y los posibles riesgos derivados de </w:t>
      </w:r>
      <w:r w:rsidR="006F4387" w:rsidRPr="000C6769">
        <w:rPr>
          <w:rFonts w:ascii="Lato" w:hAnsi="Lato" w:cs="Tahoma"/>
          <w:sz w:val="20"/>
          <w:szCs w:val="20"/>
        </w:rPr>
        <w:t>l</w:t>
      </w:r>
      <w:r w:rsidR="00B70CAF" w:rsidRPr="000C6769">
        <w:rPr>
          <w:rFonts w:ascii="Lato" w:hAnsi="Lato" w:cs="Tahoma"/>
          <w:sz w:val="20"/>
          <w:szCs w:val="20"/>
        </w:rPr>
        <w:t>as actividades</w:t>
      </w:r>
      <w:r w:rsidR="006F4387" w:rsidRPr="000C6769">
        <w:rPr>
          <w:rFonts w:ascii="Lato" w:hAnsi="Lato" w:cs="Tahoma"/>
          <w:sz w:val="20"/>
          <w:szCs w:val="20"/>
        </w:rPr>
        <w:t xml:space="preserve"> propuestas</w:t>
      </w:r>
      <w:r w:rsidR="00403A14" w:rsidRPr="000C6769">
        <w:rPr>
          <w:rFonts w:ascii="Lato" w:hAnsi="Lato"/>
        </w:rPr>
        <w:t xml:space="preserve"> </w:t>
      </w:r>
      <w:r w:rsidR="00403A14" w:rsidRPr="000C6769">
        <w:rPr>
          <w:rFonts w:ascii="Lato" w:hAnsi="Lato" w:cs="Tahoma"/>
          <w:sz w:val="20"/>
          <w:szCs w:val="20"/>
        </w:rPr>
        <w:t xml:space="preserve">en el área de impacto e influencia del </w:t>
      </w:r>
      <w:proofErr w:type="spellStart"/>
      <w:r w:rsidR="00396063">
        <w:rPr>
          <w:rFonts w:ascii="Lato" w:hAnsi="Lato" w:cs="Tahoma"/>
          <w:sz w:val="20"/>
          <w:szCs w:val="20"/>
        </w:rPr>
        <w:t>sub-proyecto</w:t>
      </w:r>
      <w:proofErr w:type="spellEnd"/>
      <w:r w:rsidR="00F0480C" w:rsidRPr="000C6769">
        <w:rPr>
          <w:rFonts w:ascii="Lato" w:hAnsi="Lato" w:cs="Tahoma"/>
          <w:sz w:val="20"/>
          <w:szCs w:val="20"/>
        </w:rPr>
        <w:t>.</w:t>
      </w:r>
    </w:p>
    <w:p w14:paraId="6A756D3C" w14:textId="2C9E23FB" w:rsidR="00441799" w:rsidRDefault="00EE09E2" w:rsidP="00B26758">
      <w:pPr>
        <w:pStyle w:val="Prrafodelista"/>
        <w:numPr>
          <w:ilvl w:val="0"/>
          <w:numId w:val="28"/>
        </w:numPr>
        <w:autoSpaceDE w:val="0"/>
        <w:autoSpaceDN w:val="0"/>
        <w:adjustRightInd w:val="0"/>
        <w:spacing w:before="120" w:after="120" w:line="240" w:lineRule="auto"/>
        <w:ind w:left="284"/>
        <w:contextualSpacing w:val="0"/>
        <w:jc w:val="both"/>
        <w:rPr>
          <w:rFonts w:ascii="Lato" w:hAnsi="Lato" w:cs="Tahoma"/>
          <w:sz w:val="20"/>
          <w:szCs w:val="20"/>
        </w:rPr>
      </w:pPr>
      <w:r w:rsidRPr="007D1181">
        <w:rPr>
          <w:rFonts w:ascii="Lato" w:hAnsi="Lato" w:cs="Tahoma"/>
          <w:b/>
          <w:sz w:val="20"/>
          <w:szCs w:val="20"/>
          <w:lang w:val="es-419"/>
        </w:rPr>
        <w:t xml:space="preserve">Difusión de la convocatoria </w:t>
      </w:r>
      <w:r w:rsidRPr="007D1181">
        <w:rPr>
          <w:rFonts w:ascii="Lato" w:hAnsi="Lato" w:cs="Tahoma"/>
          <w:sz w:val="20"/>
          <w:szCs w:val="20"/>
        </w:rPr>
        <w:t xml:space="preserve">(ver el proceso completo en </w:t>
      </w:r>
      <w:r w:rsidRPr="00BB78D2">
        <w:rPr>
          <w:rFonts w:ascii="Lato" w:hAnsi="Lato" w:cs="Tahoma"/>
          <w:sz w:val="20"/>
          <w:szCs w:val="20"/>
        </w:rPr>
        <w:t xml:space="preserve">la Sección </w:t>
      </w:r>
      <w:r w:rsidR="00B26758" w:rsidRPr="00BB78D2">
        <w:rPr>
          <w:rFonts w:ascii="Lato" w:hAnsi="Lato" w:cs="Tahoma"/>
          <w:i/>
          <w:sz w:val="20"/>
          <w:szCs w:val="20"/>
        </w:rPr>
        <w:t xml:space="preserve">Procedimientos para identificar </w:t>
      </w:r>
      <w:proofErr w:type="spellStart"/>
      <w:r w:rsidR="00B26758" w:rsidRPr="00BB78D2">
        <w:rPr>
          <w:rFonts w:ascii="Lato" w:hAnsi="Lato" w:cs="Tahoma"/>
          <w:i/>
          <w:sz w:val="20"/>
          <w:szCs w:val="20"/>
        </w:rPr>
        <w:t>sub-proyectos</w:t>
      </w:r>
      <w:proofErr w:type="spellEnd"/>
      <w:r w:rsidR="00B26758" w:rsidRPr="00BB78D2">
        <w:rPr>
          <w:rFonts w:ascii="Lato" w:hAnsi="Lato" w:cs="Tahoma"/>
          <w:i/>
          <w:sz w:val="20"/>
          <w:szCs w:val="20"/>
        </w:rPr>
        <w:t xml:space="preserve"> a financiar</w:t>
      </w:r>
      <w:r w:rsidRPr="007D1181">
        <w:rPr>
          <w:rFonts w:ascii="Lato" w:hAnsi="Lato" w:cs="Tahoma"/>
          <w:sz w:val="20"/>
          <w:szCs w:val="20"/>
        </w:rPr>
        <w:t xml:space="preserve"> del Manual de Operaciones). </w:t>
      </w:r>
      <w:r w:rsidR="00F434A1" w:rsidRPr="007D1181">
        <w:rPr>
          <w:rFonts w:ascii="Lato" w:hAnsi="Lato" w:cs="Tahoma"/>
          <w:sz w:val="20"/>
          <w:szCs w:val="20"/>
        </w:rPr>
        <w:t>En paralelo al proceso de diseño de la convocatoria, el</w:t>
      </w:r>
      <w:r w:rsidR="009254B2" w:rsidRPr="007D1181">
        <w:rPr>
          <w:rFonts w:ascii="Lato" w:hAnsi="Lato" w:cs="Tahoma"/>
          <w:sz w:val="20"/>
          <w:szCs w:val="20"/>
        </w:rPr>
        <w:t xml:space="preserve"> </w:t>
      </w:r>
      <w:r w:rsidRPr="007D1181">
        <w:rPr>
          <w:rFonts w:ascii="Lato" w:hAnsi="Lato" w:cs="Tahoma"/>
          <w:sz w:val="20"/>
          <w:szCs w:val="20"/>
        </w:rPr>
        <w:t xml:space="preserve">equipo </w:t>
      </w:r>
      <w:r w:rsidR="009254B2" w:rsidRPr="007D1181">
        <w:rPr>
          <w:rFonts w:ascii="Lato" w:hAnsi="Lato" w:cs="Tahoma"/>
          <w:sz w:val="20"/>
          <w:szCs w:val="20"/>
        </w:rPr>
        <w:t>de Comunicación de FMCN</w:t>
      </w:r>
      <w:r w:rsidRPr="007D1181">
        <w:rPr>
          <w:rFonts w:ascii="Lato" w:hAnsi="Lato" w:cs="Tahoma"/>
          <w:sz w:val="20"/>
          <w:szCs w:val="20"/>
        </w:rPr>
        <w:t>,</w:t>
      </w:r>
      <w:r w:rsidR="009254B2" w:rsidRPr="007D1181">
        <w:rPr>
          <w:rFonts w:ascii="Lato" w:hAnsi="Lato" w:cs="Tahoma"/>
          <w:sz w:val="20"/>
          <w:szCs w:val="20"/>
        </w:rPr>
        <w:t xml:space="preserve"> en conjunto con </w:t>
      </w:r>
      <w:r w:rsidR="00072D43">
        <w:rPr>
          <w:rFonts w:ascii="Lato" w:hAnsi="Lato" w:cs="Tahoma"/>
          <w:sz w:val="20"/>
          <w:szCs w:val="20"/>
        </w:rPr>
        <w:t>el Área a cargo de la ejecución del proyecto en cuestión</w:t>
      </w:r>
      <w:r w:rsidRPr="007D1181">
        <w:rPr>
          <w:rFonts w:ascii="Lato" w:hAnsi="Lato" w:cs="Tahoma"/>
          <w:sz w:val="20"/>
          <w:szCs w:val="20"/>
        </w:rPr>
        <w:t>,</w:t>
      </w:r>
      <w:r w:rsidR="005F09A4" w:rsidRPr="007D1181">
        <w:rPr>
          <w:rFonts w:ascii="Lato" w:hAnsi="Lato" w:cs="Tahoma"/>
          <w:sz w:val="20"/>
          <w:szCs w:val="20"/>
        </w:rPr>
        <w:t xml:space="preserve"> </w:t>
      </w:r>
      <w:r w:rsidR="00F434A1" w:rsidRPr="007D1181">
        <w:rPr>
          <w:rFonts w:ascii="Lato" w:hAnsi="Lato" w:cs="Tahoma"/>
          <w:sz w:val="20"/>
          <w:szCs w:val="20"/>
        </w:rPr>
        <w:t>diseñan el plan de difusión de la convocatoria</w:t>
      </w:r>
      <w:r w:rsidR="004F6083" w:rsidRPr="007D1181">
        <w:rPr>
          <w:rFonts w:ascii="Lato" w:hAnsi="Lato" w:cs="Tahoma"/>
          <w:sz w:val="20"/>
          <w:szCs w:val="20"/>
        </w:rPr>
        <w:t xml:space="preserve">. </w:t>
      </w:r>
      <w:r w:rsidR="00B67CA3" w:rsidRPr="007D1181">
        <w:rPr>
          <w:rFonts w:ascii="Lato" w:hAnsi="Lato" w:cs="Tahoma"/>
          <w:sz w:val="20"/>
          <w:szCs w:val="20"/>
        </w:rPr>
        <w:t>Este plan</w:t>
      </w:r>
      <w:r w:rsidR="00942B09" w:rsidRPr="007D1181">
        <w:rPr>
          <w:rFonts w:ascii="Lato" w:hAnsi="Lato" w:cs="Tahoma"/>
          <w:sz w:val="20"/>
          <w:szCs w:val="20"/>
        </w:rPr>
        <w:t xml:space="preserve"> se basa en</w:t>
      </w:r>
      <w:r w:rsidR="00B67CA3" w:rsidRPr="007D1181">
        <w:rPr>
          <w:rFonts w:ascii="Lato" w:hAnsi="Lato" w:cs="Tahoma"/>
          <w:sz w:val="20"/>
          <w:szCs w:val="20"/>
        </w:rPr>
        <w:t xml:space="preserve"> las </w:t>
      </w:r>
      <w:r w:rsidR="00B67CA3" w:rsidRPr="007D1181">
        <w:rPr>
          <w:rFonts w:ascii="Lato" w:hAnsi="Lato" w:cs="Tahoma"/>
          <w:sz w:val="20"/>
          <w:szCs w:val="20"/>
        </w:rPr>
        <w:lastRenderedPageBreak/>
        <w:t>características</w:t>
      </w:r>
      <w:r w:rsidR="004F6083" w:rsidRPr="007D1181">
        <w:rPr>
          <w:rFonts w:ascii="Lato" w:hAnsi="Lato" w:cs="Tahoma"/>
          <w:sz w:val="20"/>
          <w:szCs w:val="20"/>
        </w:rPr>
        <w:t xml:space="preserve"> socio</w:t>
      </w:r>
      <w:r w:rsidR="00B67CA3" w:rsidRPr="007D1181">
        <w:rPr>
          <w:rFonts w:ascii="Lato" w:hAnsi="Lato" w:cs="Tahoma"/>
          <w:sz w:val="20"/>
          <w:szCs w:val="20"/>
        </w:rPr>
        <w:t xml:space="preserve">demográficas, </w:t>
      </w:r>
      <w:r w:rsidR="004F6083" w:rsidRPr="007D1181">
        <w:rPr>
          <w:rFonts w:ascii="Lato" w:hAnsi="Lato" w:cs="Tahoma"/>
          <w:sz w:val="20"/>
          <w:szCs w:val="20"/>
        </w:rPr>
        <w:t>económic</w:t>
      </w:r>
      <w:r w:rsidR="00B67CA3" w:rsidRPr="007D1181">
        <w:rPr>
          <w:rFonts w:ascii="Lato" w:hAnsi="Lato" w:cs="Tahoma"/>
          <w:sz w:val="20"/>
          <w:szCs w:val="20"/>
        </w:rPr>
        <w:t>a</w:t>
      </w:r>
      <w:r w:rsidR="004F6083" w:rsidRPr="007D1181">
        <w:rPr>
          <w:rFonts w:ascii="Lato" w:hAnsi="Lato" w:cs="Tahoma"/>
          <w:sz w:val="20"/>
          <w:szCs w:val="20"/>
        </w:rPr>
        <w:t>s y culturales d</w:t>
      </w:r>
      <w:r w:rsidR="00B67CA3" w:rsidRPr="007D1181">
        <w:rPr>
          <w:rFonts w:ascii="Lato" w:hAnsi="Lato" w:cs="Tahoma"/>
          <w:sz w:val="20"/>
          <w:szCs w:val="20"/>
        </w:rPr>
        <w:t xml:space="preserve">e la población objetivo de </w:t>
      </w:r>
      <w:r w:rsidR="00942B09" w:rsidRPr="007D1181">
        <w:rPr>
          <w:rFonts w:ascii="Lato" w:hAnsi="Lato" w:cs="Tahoma"/>
          <w:sz w:val="20"/>
          <w:szCs w:val="20"/>
        </w:rPr>
        <w:t xml:space="preserve">las regiones geográficas establecidas en la convocatoria, </w:t>
      </w:r>
      <w:r w:rsidR="00141138" w:rsidRPr="007D1181">
        <w:rPr>
          <w:rFonts w:ascii="Lato" w:hAnsi="Lato" w:cs="Tahoma"/>
          <w:sz w:val="20"/>
          <w:szCs w:val="20"/>
        </w:rPr>
        <w:t xml:space="preserve">a fin de determinar los </w:t>
      </w:r>
      <w:r w:rsidR="005F09A4" w:rsidRPr="007D1181">
        <w:rPr>
          <w:rFonts w:ascii="Lato" w:hAnsi="Lato" w:cs="Tahoma"/>
          <w:sz w:val="20"/>
          <w:szCs w:val="20"/>
        </w:rPr>
        <w:t xml:space="preserve">materiales y los </w:t>
      </w:r>
      <w:r w:rsidR="00141138" w:rsidRPr="007D1181">
        <w:rPr>
          <w:rFonts w:ascii="Lato" w:hAnsi="Lato" w:cs="Tahoma"/>
          <w:sz w:val="20"/>
          <w:szCs w:val="20"/>
        </w:rPr>
        <w:t xml:space="preserve">medios </w:t>
      </w:r>
      <w:r w:rsidR="005F09A4" w:rsidRPr="007D1181">
        <w:rPr>
          <w:rFonts w:ascii="Lato" w:hAnsi="Lato" w:cs="Tahoma"/>
          <w:sz w:val="20"/>
          <w:szCs w:val="20"/>
        </w:rPr>
        <w:t xml:space="preserve">de comunicación </w:t>
      </w:r>
      <w:r w:rsidR="00141138" w:rsidRPr="007D1181">
        <w:rPr>
          <w:rFonts w:ascii="Lato" w:hAnsi="Lato" w:cs="Tahoma"/>
          <w:sz w:val="20"/>
          <w:szCs w:val="20"/>
        </w:rPr>
        <w:t xml:space="preserve">culturalmente apropiados </w:t>
      </w:r>
      <w:r w:rsidR="005F09A4" w:rsidRPr="007D1181">
        <w:rPr>
          <w:rFonts w:ascii="Lato" w:hAnsi="Lato" w:cs="Tahoma"/>
          <w:sz w:val="20"/>
          <w:szCs w:val="20"/>
        </w:rPr>
        <w:t>y sensibles a</w:t>
      </w:r>
      <w:r w:rsidR="00072D43">
        <w:rPr>
          <w:rFonts w:ascii="Lato" w:hAnsi="Lato" w:cs="Tahoma"/>
          <w:sz w:val="20"/>
          <w:szCs w:val="20"/>
        </w:rPr>
        <w:t xml:space="preserve"> aspectos de</w:t>
      </w:r>
      <w:r w:rsidR="005F09A4" w:rsidRPr="007D1181">
        <w:rPr>
          <w:rFonts w:ascii="Lato" w:hAnsi="Lato" w:cs="Tahoma"/>
          <w:sz w:val="20"/>
          <w:szCs w:val="20"/>
        </w:rPr>
        <w:t xml:space="preserve"> género </w:t>
      </w:r>
      <w:r w:rsidR="00141138" w:rsidRPr="007D1181">
        <w:rPr>
          <w:rFonts w:ascii="Lato" w:hAnsi="Lato" w:cs="Tahoma"/>
          <w:sz w:val="20"/>
          <w:szCs w:val="20"/>
        </w:rPr>
        <w:t xml:space="preserve">para difundir </w:t>
      </w:r>
      <w:r w:rsidR="005F09A4" w:rsidRPr="007D1181">
        <w:rPr>
          <w:rFonts w:ascii="Lato" w:hAnsi="Lato" w:cs="Tahoma"/>
          <w:sz w:val="20"/>
          <w:szCs w:val="20"/>
        </w:rPr>
        <w:t xml:space="preserve">la convocatoria a nivel de territorio. </w:t>
      </w:r>
      <w:r w:rsidR="0028162B" w:rsidRPr="007D1181">
        <w:rPr>
          <w:rFonts w:ascii="Lato" w:hAnsi="Lato" w:cs="Tahoma"/>
          <w:sz w:val="20"/>
          <w:szCs w:val="20"/>
        </w:rPr>
        <w:t xml:space="preserve">Una vez diseñada la convocatoria y el plan de difusión, </w:t>
      </w:r>
      <w:r w:rsidR="004407EA" w:rsidRPr="007D1181">
        <w:rPr>
          <w:rFonts w:ascii="Lato" w:hAnsi="Lato" w:cs="Tahoma"/>
          <w:sz w:val="20"/>
          <w:szCs w:val="20"/>
        </w:rPr>
        <w:t xml:space="preserve">el </w:t>
      </w:r>
      <w:r w:rsidR="007D1181">
        <w:rPr>
          <w:rFonts w:ascii="Lato" w:hAnsi="Lato" w:cs="Tahoma"/>
          <w:sz w:val="20"/>
          <w:szCs w:val="20"/>
        </w:rPr>
        <w:t>equipo</w:t>
      </w:r>
      <w:r w:rsidR="004407EA" w:rsidRPr="007D1181">
        <w:rPr>
          <w:rFonts w:ascii="Lato" w:hAnsi="Lato" w:cs="Tahoma"/>
          <w:sz w:val="20"/>
          <w:szCs w:val="20"/>
        </w:rPr>
        <w:t xml:space="preserve"> de Comunicación de FMCN</w:t>
      </w:r>
      <w:r w:rsidR="00531AEA" w:rsidRPr="007D1181">
        <w:rPr>
          <w:rFonts w:ascii="Lato" w:hAnsi="Lato" w:cs="Tahoma"/>
          <w:sz w:val="20"/>
          <w:szCs w:val="20"/>
        </w:rPr>
        <w:t xml:space="preserve"> publica la convocatoria </w:t>
      </w:r>
      <w:r w:rsidR="007B241C" w:rsidRPr="007D1181">
        <w:rPr>
          <w:rFonts w:ascii="Lato" w:hAnsi="Lato" w:cs="Tahoma"/>
          <w:sz w:val="20"/>
          <w:szCs w:val="20"/>
        </w:rPr>
        <w:t>a través de</w:t>
      </w:r>
      <w:r w:rsidR="004407EA" w:rsidRPr="007D1181">
        <w:rPr>
          <w:rFonts w:ascii="Lato" w:hAnsi="Lato" w:cs="Tahoma"/>
          <w:sz w:val="20"/>
          <w:szCs w:val="20"/>
        </w:rPr>
        <w:t>l</w:t>
      </w:r>
      <w:r w:rsidR="00441799" w:rsidRPr="007D1181">
        <w:rPr>
          <w:rFonts w:ascii="Lato" w:hAnsi="Lato" w:cs="Tahoma"/>
          <w:sz w:val="20"/>
          <w:szCs w:val="20"/>
        </w:rPr>
        <w:t xml:space="preserve"> sitio</w:t>
      </w:r>
      <w:r w:rsidR="007B241C" w:rsidRPr="007D1181">
        <w:rPr>
          <w:rFonts w:ascii="Lato" w:hAnsi="Lato" w:cs="Tahoma"/>
          <w:sz w:val="20"/>
          <w:szCs w:val="20"/>
        </w:rPr>
        <w:t xml:space="preserve"> </w:t>
      </w:r>
      <w:r w:rsidR="00441799" w:rsidRPr="007D1181">
        <w:rPr>
          <w:rFonts w:ascii="Lato" w:hAnsi="Lato" w:cs="Tahoma"/>
          <w:sz w:val="20"/>
          <w:szCs w:val="20"/>
        </w:rPr>
        <w:t xml:space="preserve">web </w:t>
      </w:r>
      <w:r w:rsidR="007B241C" w:rsidRPr="007D1181">
        <w:rPr>
          <w:rFonts w:ascii="Lato" w:hAnsi="Lato" w:cs="Tahoma"/>
          <w:sz w:val="20"/>
          <w:szCs w:val="20"/>
        </w:rPr>
        <w:t>(</w:t>
      </w:r>
      <w:hyperlink r:id="rId11" w:history="1">
        <w:r w:rsidR="007B241C" w:rsidRPr="007D1181">
          <w:rPr>
            <w:rStyle w:val="Hipervnculo"/>
            <w:rFonts w:ascii="Lato" w:hAnsi="Lato" w:cs="Tahoma"/>
            <w:sz w:val="20"/>
            <w:szCs w:val="20"/>
          </w:rPr>
          <w:t>http://www.fmcn.org/</w:t>
        </w:r>
      </w:hyperlink>
      <w:r w:rsidR="007B241C" w:rsidRPr="007D1181">
        <w:rPr>
          <w:rFonts w:ascii="Lato" w:hAnsi="Lato" w:cs="Tahoma"/>
          <w:sz w:val="20"/>
          <w:szCs w:val="20"/>
        </w:rPr>
        <w:t>)</w:t>
      </w:r>
      <w:r w:rsidR="00441799" w:rsidRPr="007D1181">
        <w:rPr>
          <w:rFonts w:ascii="Lato" w:hAnsi="Lato" w:cs="Tahoma"/>
          <w:sz w:val="20"/>
          <w:szCs w:val="20"/>
        </w:rPr>
        <w:t xml:space="preserve">, </w:t>
      </w:r>
      <w:r w:rsidR="00072D43">
        <w:rPr>
          <w:rFonts w:ascii="Lato" w:hAnsi="Lato" w:cs="Tahoma"/>
          <w:sz w:val="20"/>
          <w:szCs w:val="20"/>
        </w:rPr>
        <w:t>sus</w:t>
      </w:r>
      <w:r w:rsidR="00072D43" w:rsidRPr="007D1181">
        <w:rPr>
          <w:rFonts w:ascii="Lato" w:hAnsi="Lato" w:cs="Tahoma"/>
          <w:sz w:val="20"/>
          <w:szCs w:val="20"/>
        </w:rPr>
        <w:t xml:space="preserve"> </w:t>
      </w:r>
      <w:r w:rsidR="00441799" w:rsidRPr="007D1181">
        <w:rPr>
          <w:rFonts w:ascii="Lato" w:hAnsi="Lato" w:cs="Tahoma"/>
          <w:sz w:val="20"/>
          <w:szCs w:val="20"/>
        </w:rPr>
        <w:t>comunidades de aprendizaje y redes sociales. La</w:t>
      </w:r>
      <w:r w:rsidR="007B241C" w:rsidRPr="007D1181">
        <w:rPr>
          <w:rFonts w:ascii="Lato" w:hAnsi="Lato" w:cs="Tahoma"/>
          <w:sz w:val="20"/>
          <w:szCs w:val="20"/>
        </w:rPr>
        <w:t xml:space="preserve"> </w:t>
      </w:r>
      <w:r w:rsidR="00441799" w:rsidRPr="007D1181">
        <w:rPr>
          <w:rFonts w:ascii="Lato" w:hAnsi="Lato" w:cs="Tahoma"/>
          <w:sz w:val="20"/>
          <w:szCs w:val="20"/>
        </w:rPr>
        <w:t>convocatoria permanece abierta de tres semanas a dos meses, dependiendo del tema y</w:t>
      </w:r>
      <w:r w:rsidR="007B241C" w:rsidRPr="007D1181">
        <w:rPr>
          <w:rFonts w:ascii="Lato" w:hAnsi="Lato" w:cs="Tahoma"/>
          <w:sz w:val="20"/>
          <w:szCs w:val="20"/>
        </w:rPr>
        <w:t xml:space="preserve"> </w:t>
      </w:r>
      <w:r w:rsidR="00441799" w:rsidRPr="007D1181">
        <w:rPr>
          <w:rFonts w:ascii="Lato" w:hAnsi="Lato" w:cs="Tahoma"/>
          <w:sz w:val="20"/>
          <w:szCs w:val="20"/>
        </w:rPr>
        <w:t>los recursos disponibles.</w:t>
      </w:r>
      <w:r w:rsidR="007B241C" w:rsidRPr="007D1181">
        <w:rPr>
          <w:rFonts w:ascii="Lato" w:hAnsi="Lato" w:cs="Tahoma"/>
          <w:sz w:val="20"/>
          <w:szCs w:val="20"/>
        </w:rPr>
        <w:t xml:space="preserve"> Durante este tiempo, </w:t>
      </w:r>
      <w:r w:rsidR="00072D43">
        <w:rPr>
          <w:rFonts w:ascii="Lato" w:hAnsi="Lato" w:cs="Tahoma"/>
          <w:sz w:val="20"/>
          <w:szCs w:val="20"/>
        </w:rPr>
        <w:t xml:space="preserve">el Área a cargo de la ejecución del proyecto en cuestión </w:t>
      </w:r>
      <w:r w:rsidR="004407EA" w:rsidRPr="007D1181">
        <w:rPr>
          <w:rFonts w:ascii="Lato" w:hAnsi="Lato" w:cs="Tahoma"/>
          <w:sz w:val="20"/>
          <w:szCs w:val="20"/>
        </w:rPr>
        <w:t>difunde la convocatoria en territorio</w:t>
      </w:r>
      <w:r w:rsidR="009254B2" w:rsidRPr="007D1181">
        <w:rPr>
          <w:rFonts w:ascii="Lato" w:hAnsi="Lato" w:cs="Tahoma"/>
          <w:sz w:val="20"/>
          <w:szCs w:val="20"/>
        </w:rPr>
        <w:t xml:space="preserve"> basándose en el plan de difusión.</w:t>
      </w:r>
    </w:p>
    <w:p w14:paraId="4C6E5920" w14:textId="4EF27E3F" w:rsidR="004F222F" w:rsidRDefault="007D1181" w:rsidP="00BB78D2">
      <w:pPr>
        <w:pStyle w:val="Prrafodelista"/>
        <w:numPr>
          <w:ilvl w:val="0"/>
          <w:numId w:val="28"/>
        </w:numPr>
        <w:autoSpaceDE w:val="0"/>
        <w:autoSpaceDN w:val="0"/>
        <w:adjustRightInd w:val="0"/>
        <w:spacing w:before="120" w:after="120" w:line="240" w:lineRule="auto"/>
        <w:ind w:left="284"/>
        <w:contextualSpacing w:val="0"/>
        <w:jc w:val="both"/>
        <w:rPr>
          <w:rFonts w:ascii="Lato" w:hAnsi="Lato" w:cs="Tahoma"/>
          <w:sz w:val="20"/>
          <w:szCs w:val="20"/>
        </w:rPr>
      </w:pPr>
      <w:r w:rsidRPr="007D1181">
        <w:rPr>
          <w:rFonts w:ascii="Lato" w:hAnsi="Lato" w:cs="Tahoma"/>
          <w:b/>
          <w:sz w:val="20"/>
          <w:szCs w:val="20"/>
          <w:lang w:val="es-419"/>
        </w:rPr>
        <w:t xml:space="preserve">Evaluación y selección de </w:t>
      </w:r>
      <w:r w:rsidR="00BF5E37">
        <w:rPr>
          <w:rFonts w:ascii="Lato" w:hAnsi="Lato" w:cs="Tahoma"/>
          <w:b/>
          <w:sz w:val="20"/>
          <w:szCs w:val="20"/>
          <w:lang w:val="es-419"/>
        </w:rPr>
        <w:t xml:space="preserve">propuestas de </w:t>
      </w:r>
      <w:proofErr w:type="spellStart"/>
      <w:r w:rsidR="00396063">
        <w:rPr>
          <w:rFonts w:ascii="Lato" w:hAnsi="Lato" w:cs="Tahoma"/>
          <w:b/>
          <w:sz w:val="20"/>
          <w:szCs w:val="20"/>
          <w:lang w:val="es-419"/>
        </w:rPr>
        <w:t>sub-proyecto</w:t>
      </w:r>
      <w:r w:rsidR="002E355A">
        <w:rPr>
          <w:rFonts w:ascii="Lato" w:hAnsi="Lato" w:cs="Tahoma"/>
          <w:b/>
          <w:sz w:val="20"/>
          <w:szCs w:val="20"/>
          <w:lang w:val="es-419"/>
        </w:rPr>
        <w:t>s</w:t>
      </w:r>
      <w:proofErr w:type="spellEnd"/>
      <w:r w:rsidR="002E355A" w:rsidRPr="007D1181">
        <w:rPr>
          <w:rFonts w:ascii="Lato" w:hAnsi="Lato" w:cs="Tahoma"/>
          <w:b/>
          <w:sz w:val="20"/>
          <w:szCs w:val="20"/>
          <w:lang w:val="es-419"/>
        </w:rPr>
        <w:t xml:space="preserve"> </w:t>
      </w:r>
      <w:r w:rsidR="002E355A">
        <w:rPr>
          <w:rFonts w:ascii="Lato" w:hAnsi="Lato" w:cs="Tahoma"/>
          <w:b/>
          <w:sz w:val="20"/>
          <w:szCs w:val="20"/>
          <w:lang w:val="es-419"/>
        </w:rPr>
        <w:t>a</w:t>
      </w:r>
      <w:r w:rsidRPr="007D1181">
        <w:rPr>
          <w:rFonts w:ascii="Lato" w:hAnsi="Lato" w:cs="Tahoma"/>
          <w:sz w:val="20"/>
          <w:szCs w:val="20"/>
        </w:rPr>
        <w:t xml:space="preserve"> </w:t>
      </w:r>
      <w:r w:rsidRPr="002E355A">
        <w:rPr>
          <w:rFonts w:ascii="Lato" w:hAnsi="Lato" w:cs="Tahoma"/>
          <w:b/>
          <w:sz w:val="20"/>
          <w:szCs w:val="20"/>
        </w:rPr>
        <w:t>financiar</w:t>
      </w:r>
      <w:r w:rsidRPr="007D1181">
        <w:rPr>
          <w:rFonts w:ascii="Lato" w:hAnsi="Lato" w:cs="Tahoma"/>
          <w:sz w:val="20"/>
          <w:szCs w:val="20"/>
        </w:rPr>
        <w:t xml:space="preserve"> (ver el proceso completo en las </w:t>
      </w:r>
      <w:r w:rsidRPr="00BB78D2">
        <w:rPr>
          <w:rFonts w:ascii="Lato" w:hAnsi="Lato" w:cs="Tahoma"/>
          <w:sz w:val="20"/>
          <w:szCs w:val="20"/>
        </w:rPr>
        <w:t xml:space="preserve">Secciones </w:t>
      </w:r>
      <w:r w:rsidR="00BB78D2" w:rsidRPr="00BB78D2">
        <w:rPr>
          <w:rFonts w:ascii="Lato" w:hAnsi="Lato" w:cs="Tahoma"/>
          <w:i/>
          <w:sz w:val="20"/>
          <w:szCs w:val="20"/>
        </w:rPr>
        <w:t xml:space="preserve">Evaluación de propuestas de </w:t>
      </w:r>
      <w:proofErr w:type="spellStart"/>
      <w:r w:rsidR="00BB78D2" w:rsidRPr="00BB78D2">
        <w:rPr>
          <w:rFonts w:ascii="Lato" w:hAnsi="Lato" w:cs="Tahoma"/>
          <w:i/>
          <w:sz w:val="20"/>
          <w:szCs w:val="20"/>
        </w:rPr>
        <w:t>sub-proyectos</w:t>
      </w:r>
      <w:proofErr w:type="spellEnd"/>
      <w:r w:rsidR="00BF5E37" w:rsidRPr="00BB78D2">
        <w:rPr>
          <w:rFonts w:ascii="Lato" w:hAnsi="Lato" w:cs="Tahoma"/>
          <w:sz w:val="20"/>
          <w:szCs w:val="20"/>
        </w:rPr>
        <w:t xml:space="preserve"> y</w:t>
      </w:r>
      <w:r w:rsidRPr="00BB78D2">
        <w:rPr>
          <w:rFonts w:ascii="Lato" w:hAnsi="Lato" w:cs="Tahoma"/>
          <w:sz w:val="20"/>
          <w:szCs w:val="20"/>
        </w:rPr>
        <w:t xml:space="preserve"> </w:t>
      </w:r>
      <w:r w:rsidR="00BB78D2" w:rsidRPr="00BB78D2">
        <w:rPr>
          <w:rFonts w:ascii="Lato" w:hAnsi="Lato" w:cs="Tahoma"/>
          <w:i/>
          <w:sz w:val="20"/>
          <w:szCs w:val="20"/>
        </w:rPr>
        <w:t>Selección de propuestas</w:t>
      </w:r>
      <w:r w:rsidR="00BB78D2">
        <w:rPr>
          <w:rFonts w:ascii="Lato" w:hAnsi="Lato" w:cs="Tahoma"/>
          <w:i/>
          <w:sz w:val="20"/>
          <w:szCs w:val="20"/>
        </w:rPr>
        <w:t xml:space="preserve"> de </w:t>
      </w:r>
      <w:proofErr w:type="spellStart"/>
      <w:r w:rsidR="00BB78D2">
        <w:rPr>
          <w:rFonts w:ascii="Lato" w:hAnsi="Lato" w:cs="Tahoma"/>
          <w:i/>
          <w:sz w:val="20"/>
          <w:szCs w:val="20"/>
        </w:rPr>
        <w:t>sub-proyectos</w:t>
      </w:r>
      <w:proofErr w:type="spellEnd"/>
      <w:r w:rsidRPr="007D1181">
        <w:rPr>
          <w:rFonts w:ascii="Lato" w:hAnsi="Lato" w:cs="Tahoma"/>
          <w:sz w:val="20"/>
          <w:szCs w:val="20"/>
        </w:rPr>
        <w:t xml:space="preserve"> del Manual de Operaciones)</w:t>
      </w:r>
      <w:r w:rsidRPr="007D1181">
        <w:rPr>
          <w:rFonts w:ascii="Lato" w:hAnsi="Lato" w:cs="Tahoma"/>
          <w:b/>
          <w:sz w:val="20"/>
          <w:szCs w:val="20"/>
          <w:lang w:val="es-419"/>
        </w:rPr>
        <w:t xml:space="preserve">. </w:t>
      </w:r>
      <w:r w:rsidR="0028162B" w:rsidRPr="007D1181">
        <w:rPr>
          <w:rFonts w:ascii="Lato" w:hAnsi="Lato" w:cs="Tahoma"/>
          <w:sz w:val="20"/>
          <w:szCs w:val="20"/>
        </w:rPr>
        <w:t xml:space="preserve">Al cierre del </w:t>
      </w:r>
      <w:r w:rsidR="00E06A03" w:rsidRPr="007D1181">
        <w:rPr>
          <w:rFonts w:ascii="Lato" w:hAnsi="Lato" w:cs="Tahoma"/>
          <w:sz w:val="20"/>
          <w:szCs w:val="20"/>
        </w:rPr>
        <w:t xml:space="preserve">periodo de </w:t>
      </w:r>
      <w:r w:rsidR="002E355A">
        <w:rPr>
          <w:rFonts w:ascii="Lato" w:hAnsi="Lato" w:cs="Tahoma"/>
          <w:sz w:val="20"/>
          <w:szCs w:val="20"/>
        </w:rPr>
        <w:t>recepción de propuestas</w:t>
      </w:r>
      <w:r w:rsidR="00E06A03" w:rsidRPr="007D1181">
        <w:rPr>
          <w:rFonts w:ascii="Lato" w:hAnsi="Lato" w:cs="Tahoma"/>
          <w:sz w:val="20"/>
          <w:szCs w:val="20"/>
        </w:rPr>
        <w:t xml:space="preserve">, </w:t>
      </w:r>
      <w:r w:rsidR="002B2D2F">
        <w:rPr>
          <w:rFonts w:ascii="Lato" w:hAnsi="Lato" w:cs="Tahoma"/>
          <w:sz w:val="20"/>
          <w:szCs w:val="20"/>
        </w:rPr>
        <w:t>el Área a cargo de la ejecución del proyecto en cuestión</w:t>
      </w:r>
      <w:r w:rsidR="00800C34" w:rsidRPr="007D1181">
        <w:rPr>
          <w:rFonts w:ascii="Lato" w:hAnsi="Lato" w:cs="Tahoma"/>
          <w:sz w:val="20"/>
          <w:szCs w:val="20"/>
        </w:rPr>
        <w:t xml:space="preserve"> revisa las propuestas de </w:t>
      </w:r>
      <w:proofErr w:type="spellStart"/>
      <w:r w:rsidR="00396063">
        <w:rPr>
          <w:rFonts w:ascii="Lato" w:hAnsi="Lato" w:cs="Tahoma"/>
          <w:sz w:val="20"/>
          <w:szCs w:val="20"/>
        </w:rPr>
        <w:t>sub-proyecto</w:t>
      </w:r>
      <w:r w:rsidR="00800C34" w:rsidRPr="007D1181">
        <w:rPr>
          <w:rFonts w:ascii="Lato" w:hAnsi="Lato" w:cs="Tahoma"/>
          <w:sz w:val="20"/>
          <w:szCs w:val="20"/>
        </w:rPr>
        <w:t>s</w:t>
      </w:r>
      <w:proofErr w:type="spellEnd"/>
      <w:r w:rsidR="00800C34" w:rsidRPr="007D1181">
        <w:rPr>
          <w:rFonts w:ascii="Lato" w:hAnsi="Lato" w:cs="Tahoma"/>
          <w:sz w:val="20"/>
          <w:szCs w:val="20"/>
        </w:rPr>
        <w:t xml:space="preserve"> recibidas y verifica que cumplan con los requisitos indicados en la convocatoria</w:t>
      </w:r>
      <w:r w:rsidR="00E06A03" w:rsidRPr="007D1181">
        <w:rPr>
          <w:rFonts w:ascii="Lato" w:hAnsi="Lato" w:cs="Tahoma"/>
          <w:sz w:val="20"/>
          <w:szCs w:val="20"/>
        </w:rPr>
        <w:t xml:space="preserve">. </w:t>
      </w:r>
      <w:r w:rsidR="008D15D2" w:rsidRPr="007D1181">
        <w:rPr>
          <w:rFonts w:ascii="Lato" w:hAnsi="Lato" w:cs="Tahoma"/>
          <w:sz w:val="20"/>
          <w:szCs w:val="20"/>
        </w:rPr>
        <w:t>Aquellas que cumpl</w:t>
      </w:r>
      <w:r w:rsidR="00A64A5B" w:rsidRPr="007D1181">
        <w:rPr>
          <w:rFonts w:ascii="Lato" w:hAnsi="Lato" w:cs="Tahoma"/>
          <w:sz w:val="20"/>
          <w:szCs w:val="20"/>
        </w:rPr>
        <w:t>e</w:t>
      </w:r>
      <w:r w:rsidR="008D15D2" w:rsidRPr="007D1181">
        <w:rPr>
          <w:rFonts w:ascii="Lato" w:hAnsi="Lato" w:cs="Tahoma"/>
          <w:sz w:val="20"/>
          <w:szCs w:val="20"/>
        </w:rPr>
        <w:t xml:space="preserve">n, pasan a </w:t>
      </w:r>
      <w:r w:rsidR="00A64A5B" w:rsidRPr="007D1181">
        <w:rPr>
          <w:rFonts w:ascii="Lato" w:hAnsi="Lato" w:cs="Tahoma"/>
          <w:sz w:val="20"/>
          <w:szCs w:val="20"/>
        </w:rPr>
        <w:t xml:space="preserve">un proceso de </w:t>
      </w:r>
      <w:r w:rsidR="008D15D2" w:rsidRPr="007D1181">
        <w:rPr>
          <w:rFonts w:ascii="Lato" w:hAnsi="Lato" w:cs="Tahoma"/>
          <w:sz w:val="20"/>
          <w:szCs w:val="20"/>
        </w:rPr>
        <w:t xml:space="preserve">evaluación externa </w:t>
      </w:r>
      <w:r w:rsidR="00A64A5B" w:rsidRPr="007D1181">
        <w:rPr>
          <w:rFonts w:ascii="Lato" w:hAnsi="Lato" w:cs="Tahoma"/>
          <w:sz w:val="20"/>
          <w:szCs w:val="20"/>
        </w:rPr>
        <w:t xml:space="preserve">por especialistas, que valoran la calidad técnica de las propuestas y su pertinencia ambiental y social. Las propuestas por encima del límite de calidad </w:t>
      </w:r>
      <w:r w:rsidR="00E56609" w:rsidRPr="007D1181">
        <w:rPr>
          <w:rFonts w:ascii="Lato" w:hAnsi="Lato" w:cs="Tahoma"/>
          <w:sz w:val="20"/>
          <w:szCs w:val="20"/>
        </w:rPr>
        <w:t>s</w:t>
      </w:r>
      <w:r w:rsidR="008D1FCB" w:rsidRPr="007D1181">
        <w:rPr>
          <w:rFonts w:ascii="Lato" w:hAnsi="Lato" w:cs="Tahoma"/>
          <w:sz w:val="20"/>
          <w:szCs w:val="20"/>
        </w:rPr>
        <w:t xml:space="preserve">on </w:t>
      </w:r>
      <w:r w:rsidR="00DA6A93" w:rsidRPr="007D1181">
        <w:rPr>
          <w:rFonts w:ascii="Lato" w:hAnsi="Lato" w:cs="Tahoma"/>
          <w:sz w:val="20"/>
          <w:szCs w:val="20"/>
        </w:rPr>
        <w:t>presenta</w:t>
      </w:r>
      <w:r w:rsidR="003F1FF9">
        <w:rPr>
          <w:rFonts w:ascii="Lato" w:hAnsi="Lato" w:cs="Tahoma"/>
          <w:sz w:val="20"/>
          <w:szCs w:val="20"/>
        </w:rPr>
        <w:t>das</w:t>
      </w:r>
      <w:r w:rsidR="00DA6A93" w:rsidRPr="007D1181">
        <w:rPr>
          <w:rFonts w:ascii="Lato" w:hAnsi="Lato" w:cs="Tahoma"/>
          <w:sz w:val="20"/>
          <w:szCs w:val="20"/>
        </w:rPr>
        <w:t xml:space="preserve"> a</w:t>
      </w:r>
      <w:r w:rsidR="00E56609" w:rsidRPr="007D1181">
        <w:rPr>
          <w:rFonts w:ascii="Lato" w:hAnsi="Lato" w:cs="Tahoma"/>
          <w:sz w:val="20"/>
          <w:szCs w:val="20"/>
        </w:rPr>
        <w:t xml:space="preserve">l Comité correspondiente para </w:t>
      </w:r>
      <w:r w:rsidR="00370DB9" w:rsidRPr="007D1181">
        <w:rPr>
          <w:rFonts w:ascii="Lato" w:hAnsi="Lato" w:cs="Tahoma"/>
          <w:sz w:val="20"/>
          <w:szCs w:val="20"/>
        </w:rPr>
        <w:t xml:space="preserve">la </w:t>
      </w:r>
      <w:r w:rsidR="003F1FF9">
        <w:rPr>
          <w:rFonts w:ascii="Lato" w:hAnsi="Lato" w:cs="Tahoma"/>
          <w:sz w:val="20"/>
          <w:szCs w:val="20"/>
        </w:rPr>
        <w:t>selección</w:t>
      </w:r>
      <w:r w:rsidR="003F1FF9" w:rsidRPr="007D1181">
        <w:rPr>
          <w:rFonts w:ascii="Lato" w:hAnsi="Lato" w:cs="Tahoma"/>
          <w:sz w:val="20"/>
          <w:szCs w:val="20"/>
        </w:rPr>
        <w:t xml:space="preserve"> </w:t>
      </w:r>
      <w:r w:rsidR="00370DB9" w:rsidRPr="007D1181">
        <w:rPr>
          <w:rFonts w:ascii="Lato" w:hAnsi="Lato" w:cs="Tahoma"/>
          <w:sz w:val="20"/>
          <w:szCs w:val="20"/>
        </w:rPr>
        <w:t>de</w:t>
      </w:r>
      <w:r w:rsidR="00EB3A56" w:rsidRPr="007D1181">
        <w:rPr>
          <w:rFonts w:ascii="Lato" w:hAnsi="Lato" w:cs="Tahoma"/>
          <w:sz w:val="20"/>
          <w:szCs w:val="20"/>
        </w:rPr>
        <w:t xml:space="preserve"> </w:t>
      </w:r>
      <w:r w:rsidR="008D1FCB" w:rsidRPr="007D1181">
        <w:rPr>
          <w:rFonts w:ascii="Lato" w:hAnsi="Lato" w:cs="Tahoma"/>
          <w:sz w:val="20"/>
          <w:szCs w:val="20"/>
        </w:rPr>
        <w:t>l</w:t>
      </w:r>
      <w:r w:rsidR="00BA4EC1">
        <w:rPr>
          <w:rFonts w:ascii="Lato" w:hAnsi="Lato" w:cs="Tahoma"/>
          <w:sz w:val="20"/>
          <w:szCs w:val="20"/>
        </w:rPr>
        <w:t xml:space="preserve">os </w:t>
      </w:r>
      <w:proofErr w:type="spellStart"/>
      <w:r w:rsidR="00396063">
        <w:rPr>
          <w:rFonts w:ascii="Lato" w:hAnsi="Lato" w:cs="Tahoma"/>
          <w:sz w:val="20"/>
          <w:szCs w:val="20"/>
        </w:rPr>
        <w:t>sub-proyecto</w:t>
      </w:r>
      <w:r w:rsidR="00BA4EC1">
        <w:rPr>
          <w:rFonts w:ascii="Lato" w:hAnsi="Lato" w:cs="Tahoma"/>
          <w:sz w:val="20"/>
          <w:szCs w:val="20"/>
        </w:rPr>
        <w:t>s</w:t>
      </w:r>
      <w:proofErr w:type="spellEnd"/>
      <w:r w:rsidR="00DA6A93" w:rsidRPr="007D1181">
        <w:rPr>
          <w:rFonts w:ascii="Lato" w:hAnsi="Lato" w:cs="Tahoma"/>
          <w:sz w:val="20"/>
          <w:szCs w:val="20"/>
        </w:rPr>
        <w:t>.</w:t>
      </w:r>
      <w:r w:rsidR="00EB3A56" w:rsidRPr="007D1181">
        <w:rPr>
          <w:rFonts w:ascii="Lato" w:hAnsi="Lato" w:cs="Tahoma"/>
          <w:sz w:val="20"/>
          <w:szCs w:val="20"/>
        </w:rPr>
        <w:t xml:space="preserve"> </w:t>
      </w:r>
      <w:r w:rsidR="003F1FF9">
        <w:rPr>
          <w:rFonts w:ascii="Lato" w:hAnsi="Lato" w:cs="Tahoma"/>
          <w:sz w:val="20"/>
          <w:szCs w:val="20"/>
        </w:rPr>
        <w:t>En igual</w:t>
      </w:r>
      <w:r w:rsidR="009722AC">
        <w:rPr>
          <w:rFonts w:ascii="Lato" w:hAnsi="Lato" w:cs="Tahoma"/>
          <w:sz w:val="20"/>
          <w:szCs w:val="20"/>
        </w:rPr>
        <w:t>dad</w:t>
      </w:r>
      <w:r w:rsidR="003F1FF9">
        <w:rPr>
          <w:rFonts w:ascii="Lato" w:hAnsi="Lato" w:cs="Tahoma"/>
          <w:sz w:val="20"/>
          <w:szCs w:val="20"/>
        </w:rPr>
        <w:t xml:space="preserve"> de circunstancias, las propuestas que incorporan pueblos indígenas o participación de otr</w:t>
      </w:r>
      <w:r w:rsidR="009722AC">
        <w:rPr>
          <w:rFonts w:ascii="Lato" w:hAnsi="Lato" w:cs="Tahoma"/>
          <w:sz w:val="20"/>
          <w:szCs w:val="20"/>
        </w:rPr>
        <w:t>a</w:t>
      </w:r>
      <w:r w:rsidR="003F1FF9">
        <w:rPr>
          <w:rFonts w:ascii="Lato" w:hAnsi="Lato" w:cs="Tahoma"/>
          <w:sz w:val="20"/>
          <w:szCs w:val="20"/>
        </w:rPr>
        <w:t>s poblaciones vulnerables, como mujeres, son favor</w:t>
      </w:r>
      <w:r w:rsidR="0008220C">
        <w:rPr>
          <w:rFonts w:ascii="Lato" w:hAnsi="Lato" w:cs="Tahoma"/>
          <w:sz w:val="20"/>
          <w:szCs w:val="20"/>
        </w:rPr>
        <w:t>e</w:t>
      </w:r>
      <w:r w:rsidR="003F1FF9">
        <w:rPr>
          <w:rFonts w:ascii="Lato" w:hAnsi="Lato" w:cs="Tahoma"/>
          <w:sz w:val="20"/>
          <w:szCs w:val="20"/>
        </w:rPr>
        <w:t xml:space="preserve">cidas. </w:t>
      </w:r>
    </w:p>
    <w:p w14:paraId="1C04C1A1" w14:textId="4DEB9F8E" w:rsidR="009D0C84" w:rsidRPr="00DE698C" w:rsidRDefault="00EF54F1" w:rsidP="00DE698C">
      <w:pPr>
        <w:pStyle w:val="Prrafodelista"/>
        <w:numPr>
          <w:ilvl w:val="0"/>
          <w:numId w:val="28"/>
        </w:numPr>
        <w:autoSpaceDE w:val="0"/>
        <w:autoSpaceDN w:val="0"/>
        <w:adjustRightInd w:val="0"/>
        <w:spacing w:before="120" w:after="120" w:line="240" w:lineRule="auto"/>
        <w:ind w:left="284" w:hanging="284"/>
        <w:contextualSpacing w:val="0"/>
        <w:jc w:val="both"/>
        <w:rPr>
          <w:rFonts w:ascii="Lato" w:hAnsi="Lato" w:cs="Tahoma"/>
          <w:sz w:val="20"/>
          <w:szCs w:val="20"/>
        </w:rPr>
      </w:pPr>
      <w:r w:rsidRPr="004F222F">
        <w:rPr>
          <w:rFonts w:ascii="Lato" w:hAnsi="Lato" w:cs="Tahoma"/>
          <w:b/>
          <w:sz w:val="20"/>
          <w:szCs w:val="20"/>
        </w:rPr>
        <w:t xml:space="preserve">Acompañamiento a los </w:t>
      </w:r>
      <w:proofErr w:type="spellStart"/>
      <w:r w:rsidR="00396063">
        <w:rPr>
          <w:rFonts w:ascii="Lato" w:hAnsi="Lato" w:cs="Tahoma"/>
          <w:b/>
          <w:sz w:val="20"/>
          <w:szCs w:val="20"/>
        </w:rPr>
        <w:t>sub-proyecto</w:t>
      </w:r>
      <w:r w:rsidRPr="004F222F">
        <w:rPr>
          <w:rFonts w:ascii="Lato" w:hAnsi="Lato" w:cs="Tahoma"/>
          <w:b/>
          <w:sz w:val="20"/>
          <w:szCs w:val="20"/>
        </w:rPr>
        <w:t>s</w:t>
      </w:r>
      <w:proofErr w:type="spellEnd"/>
      <w:r w:rsidRPr="004F222F">
        <w:rPr>
          <w:rFonts w:ascii="Lato" w:hAnsi="Lato" w:cs="Tahoma"/>
          <w:b/>
          <w:sz w:val="20"/>
          <w:szCs w:val="20"/>
        </w:rPr>
        <w:t xml:space="preserve"> a financiar. </w:t>
      </w:r>
      <w:r w:rsidR="00761D1E" w:rsidRPr="004F222F">
        <w:rPr>
          <w:rFonts w:ascii="Lato" w:hAnsi="Lato" w:cs="Tahoma"/>
          <w:sz w:val="20"/>
          <w:szCs w:val="20"/>
        </w:rPr>
        <w:t xml:space="preserve">Los </w:t>
      </w:r>
      <w:proofErr w:type="spellStart"/>
      <w:r w:rsidR="00396063">
        <w:rPr>
          <w:rFonts w:ascii="Lato" w:hAnsi="Lato" w:cs="Tahoma"/>
          <w:sz w:val="20"/>
          <w:szCs w:val="20"/>
        </w:rPr>
        <w:t>sub-proyecto</w:t>
      </w:r>
      <w:r w:rsidR="00761D1E" w:rsidRPr="004F222F">
        <w:rPr>
          <w:rFonts w:ascii="Lato" w:hAnsi="Lato" w:cs="Tahoma"/>
          <w:sz w:val="20"/>
          <w:szCs w:val="20"/>
        </w:rPr>
        <w:t>s</w:t>
      </w:r>
      <w:proofErr w:type="spellEnd"/>
      <w:r w:rsidR="00761D1E" w:rsidRPr="004F222F">
        <w:rPr>
          <w:rFonts w:ascii="Lato" w:hAnsi="Lato" w:cs="Tahoma"/>
          <w:sz w:val="20"/>
          <w:szCs w:val="20"/>
        </w:rPr>
        <w:t xml:space="preserve"> aprobados por el Comité </w:t>
      </w:r>
      <w:r w:rsidR="00EE16E0">
        <w:rPr>
          <w:rFonts w:ascii="Lato" w:hAnsi="Lato" w:cs="Tahoma"/>
          <w:sz w:val="20"/>
          <w:szCs w:val="20"/>
        </w:rPr>
        <w:t xml:space="preserve">correspondiente </w:t>
      </w:r>
      <w:r w:rsidR="00761D1E" w:rsidRPr="004F222F">
        <w:rPr>
          <w:rFonts w:ascii="Lato" w:hAnsi="Lato" w:cs="Tahoma"/>
          <w:sz w:val="20"/>
          <w:szCs w:val="20"/>
        </w:rPr>
        <w:t xml:space="preserve">pasan por un proceso de acompañamiento técnico, administrativo y </w:t>
      </w:r>
      <w:r w:rsidR="00080D1B" w:rsidRPr="004F222F">
        <w:rPr>
          <w:rFonts w:ascii="Lato" w:hAnsi="Lato" w:cs="Tahoma"/>
          <w:sz w:val="20"/>
          <w:szCs w:val="20"/>
        </w:rPr>
        <w:t xml:space="preserve">de evaluación de riesgos ambientales y sociales por parte </w:t>
      </w:r>
      <w:r w:rsidR="00EE16E0">
        <w:rPr>
          <w:rFonts w:ascii="Lato" w:hAnsi="Lato" w:cs="Tahoma"/>
          <w:sz w:val="20"/>
          <w:szCs w:val="20"/>
        </w:rPr>
        <w:t>del Área a cargo de la ejecución del proyecto en cuestión</w:t>
      </w:r>
      <w:r w:rsidR="00080D1B" w:rsidRPr="004F222F">
        <w:rPr>
          <w:rFonts w:ascii="Lato" w:hAnsi="Lato" w:cs="Tahoma"/>
          <w:sz w:val="20"/>
          <w:szCs w:val="20"/>
        </w:rPr>
        <w:t>. En este proceso, l</w:t>
      </w:r>
      <w:r w:rsidR="00387DE3" w:rsidRPr="004F222F">
        <w:rPr>
          <w:rFonts w:ascii="Lato" w:hAnsi="Lato" w:cs="Tahoma"/>
          <w:sz w:val="20"/>
          <w:szCs w:val="20"/>
          <w:lang w:val="es-419"/>
        </w:rPr>
        <w:t xml:space="preserve">as y los Coordinadores y Oficiales de Salvaguardas </w:t>
      </w:r>
      <w:r w:rsidR="00EE16E0">
        <w:rPr>
          <w:rFonts w:ascii="Lato" w:hAnsi="Lato" w:cs="Tahoma"/>
          <w:sz w:val="20"/>
          <w:szCs w:val="20"/>
          <w:lang w:val="es-419"/>
        </w:rPr>
        <w:t>del</w:t>
      </w:r>
      <w:r w:rsidR="00080D1B" w:rsidRPr="004F222F">
        <w:rPr>
          <w:rFonts w:ascii="Lato" w:hAnsi="Lato" w:cs="Tahoma"/>
          <w:sz w:val="20"/>
          <w:szCs w:val="20"/>
          <w:lang w:val="es-419"/>
        </w:rPr>
        <w:t xml:space="preserve"> Área correspondiente </w:t>
      </w:r>
      <w:r w:rsidR="00387DE3" w:rsidRPr="004F222F">
        <w:rPr>
          <w:rFonts w:ascii="Lato" w:hAnsi="Lato" w:cs="Tahoma"/>
          <w:sz w:val="20"/>
          <w:szCs w:val="20"/>
          <w:lang w:val="es-419"/>
        </w:rPr>
        <w:t xml:space="preserve">examinan y analizan la información relacionada con los riesgos e impactos ambientales y sociales </w:t>
      </w:r>
      <w:r w:rsidR="0078058A" w:rsidRPr="004F222F">
        <w:rPr>
          <w:rFonts w:ascii="Lato" w:hAnsi="Lato" w:cs="Tahoma"/>
          <w:sz w:val="20"/>
          <w:szCs w:val="20"/>
          <w:lang w:val="es-419"/>
        </w:rPr>
        <w:t>en</w:t>
      </w:r>
      <w:r w:rsidR="00387DE3" w:rsidRPr="004F222F">
        <w:rPr>
          <w:rFonts w:ascii="Lato" w:hAnsi="Lato" w:cs="Tahoma"/>
          <w:sz w:val="20"/>
          <w:szCs w:val="20"/>
          <w:lang w:val="es-419"/>
        </w:rPr>
        <w:t xml:space="preserve"> </w:t>
      </w:r>
      <w:r w:rsidR="00EB3A56" w:rsidRPr="004F222F">
        <w:rPr>
          <w:rFonts w:ascii="Lato" w:hAnsi="Lato" w:cs="Tahoma"/>
          <w:sz w:val="20"/>
          <w:szCs w:val="20"/>
          <w:lang w:val="es-419"/>
        </w:rPr>
        <w:t>los</w:t>
      </w:r>
      <w:r w:rsidR="00387DE3" w:rsidRPr="004F222F">
        <w:rPr>
          <w:rFonts w:ascii="Lato" w:hAnsi="Lato" w:cs="Tahoma"/>
          <w:sz w:val="20"/>
          <w:szCs w:val="20"/>
          <w:lang w:val="es-419"/>
        </w:rPr>
        <w:t xml:space="preserve"> </w:t>
      </w:r>
      <w:proofErr w:type="spellStart"/>
      <w:r w:rsidR="00396063">
        <w:rPr>
          <w:rFonts w:ascii="Lato" w:hAnsi="Lato" w:cs="Tahoma"/>
          <w:sz w:val="20"/>
          <w:szCs w:val="20"/>
          <w:lang w:val="es-419"/>
        </w:rPr>
        <w:t>sub-proyecto</w:t>
      </w:r>
      <w:r w:rsidR="00387DE3" w:rsidRPr="004F222F">
        <w:rPr>
          <w:rFonts w:ascii="Lato" w:hAnsi="Lato" w:cs="Tahoma"/>
          <w:sz w:val="20"/>
          <w:szCs w:val="20"/>
          <w:lang w:val="es-419"/>
        </w:rPr>
        <w:t>s</w:t>
      </w:r>
      <w:proofErr w:type="spellEnd"/>
      <w:r w:rsidR="004E601A">
        <w:rPr>
          <w:rFonts w:ascii="Lato" w:hAnsi="Lato" w:cs="Tahoma"/>
          <w:sz w:val="20"/>
          <w:szCs w:val="20"/>
          <w:lang w:val="es-419"/>
        </w:rPr>
        <w:t>, a través de una</w:t>
      </w:r>
      <w:r w:rsidR="004E601A" w:rsidRPr="001B5AC0">
        <w:t xml:space="preserve"> </w:t>
      </w:r>
      <w:r w:rsidR="004E601A">
        <w:rPr>
          <w:rFonts w:ascii="Lato" w:hAnsi="Lato" w:cs="Tahoma"/>
          <w:sz w:val="20"/>
          <w:szCs w:val="20"/>
          <w:lang w:val="es-419"/>
        </w:rPr>
        <w:t>h</w:t>
      </w:r>
      <w:r w:rsidR="004E601A" w:rsidRPr="001B5AC0">
        <w:rPr>
          <w:rFonts w:ascii="Lato" w:hAnsi="Lato" w:cs="Tahoma"/>
          <w:sz w:val="20"/>
          <w:szCs w:val="20"/>
          <w:lang w:val="es-419"/>
        </w:rPr>
        <w:t>erramienta</w:t>
      </w:r>
      <w:r w:rsidR="004E601A">
        <w:rPr>
          <w:rFonts w:ascii="Lato" w:hAnsi="Lato" w:cs="Tahoma"/>
          <w:sz w:val="20"/>
          <w:szCs w:val="20"/>
          <w:lang w:val="es-419"/>
        </w:rPr>
        <w:t xml:space="preserve"> interna</w:t>
      </w:r>
      <w:r w:rsidR="004E601A" w:rsidRPr="001B5AC0">
        <w:rPr>
          <w:rFonts w:ascii="Lato" w:hAnsi="Lato" w:cs="Tahoma"/>
          <w:sz w:val="20"/>
          <w:szCs w:val="20"/>
          <w:lang w:val="es-419"/>
        </w:rPr>
        <w:t xml:space="preserve"> de identificación de riesgos y medidas de mitigación a nivel de </w:t>
      </w:r>
      <w:proofErr w:type="spellStart"/>
      <w:r w:rsidR="004E601A" w:rsidRPr="001B5AC0">
        <w:rPr>
          <w:rFonts w:ascii="Lato" w:hAnsi="Lato" w:cs="Tahoma"/>
          <w:sz w:val="20"/>
          <w:szCs w:val="20"/>
          <w:lang w:val="es-419"/>
        </w:rPr>
        <w:t>sub-proyecto</w:t>
      </w:r>
      <w:proofErr w:type="spellEnd"/>
      <w:r w:rsidR="004E601A">
        <w:rPr>
          <w:rFonts w:ascii="Lato" w:hAnsi="Lato" w:cs="Tahoma"/>
          <w:sz w:val="20"/>
          <w:szCs w:val="20"/>
          <w:lang w:val="es-419"/>
        </w:rPr>
        <w:t xml:space="preserve"> (</w:t>
      </w:r>
      <w:r w:rsidR="003B7C60">
        <w:rPr>
          <w:rFonts w:ascii="Lato" w:hAnsi="Lato" w:cs="Tahoma"/>
          <w:i/>
          <w:sz w:val="20"/>
          <w:szCs w:val="20"/>
          <w:lang w:val="es-419"/>
        </w:rPr>
        <w:t>Herramienta</w:t>
      </w:r>
      <w:r w:rsidR="009D0C84" w:rsidRPr="00DE698C">
        <w:rPr>
          <w:rFonts w:ascii="Lato" w:hAnsi="Lato" w:cs="Tahoma"/>
          <w:i/>
          <w:sz w:val="20"/>
          <w:szCs w:val="20"/>
          <w:lang w:val="es-419"/>
        </w:rPr>
        <w:t xml:space="preserve"> de Evaluación Ambiental y Social a nivel </w:t>
      </w:r>
      <w:proofErr w:type="spellStart"/>
      <w:r w:rsidR="009D0C84" w:rsidRPr="00DE698C">
        <w:rPr>
          <w:rFonts w:ascii="Lato" w:hAnsi="Lato" w:cs="Tahoma"/>
          <w:i/>
          <w:sz w:val="20"/>
          <w:szCs w:val="20"/>
          <w:lang w:val="es-419"/>
        </w:rPr>
        <w:t>sub-proyecto</w:t>
      </w:r>
      <w:proofErr w:type="spellEnd"/>
      <w:r w:rsidR="008167E2">
        <w:rPr>
          <w:rFonts w:ascii="Lato" w:hAnsi="Lato" w:cs="Tahoma"/>
          <w:i/>
          <w:sz w:val="20"/>
          <w:szCs w:val="20"/>
          <w:lang w:val="es-419"/>
        </w:rPr>
        <w:t>,</w:t>
      </w:r>
      <w:r w:rsidR="009D0C84" w:rsidRPr="00DE698C">
        <w:rPr>
          <w:rFonts w:ascii="Lato" w:hAnsi="Lato" w:cs="Tahoma"/>
          <w:i/>
          <w:sz w:val="20"/>
          <w:szCs w:val="20"/>
          <w:lang w:val="es-419"/>
        </w:rPr>
        <w:t xml:space="preserve"> </w:t>
      </w:r>
      <w:r w:rsidR="004E601A">
        <w:rPr>
          <w:rFonts w:ascii="Lato" w:hAnsi="Lato" w:cs="Tahoma"/>
          <w:sz w:val="20"/>
          <w:szCs w:val="20"/>
          <w:lang w:val="es-419"/>
        </w:rPr>
        <w:t>Anexo 5)</w:t>
      </w:r>
      <w:r w:rsidR="00387DE3" w:rsidRPr="004F222F">
        <w:rPr>
          <w:rFonts w:ascii="Lato" w:hAnsi="Lato" w:cs="Tahoma"/>
          <w:sz w:val="20"/>
          <w:szCs w:val="20"/>
          <w:lang w:val="es-419"/>
        </w:rPr>
        <w:t xml:space="preserve">. A partir de esta evaluación, </w:t>
      </w:r>
      <w:r w:rsidR="0078058A" w:rsidRPr="004F222F">
        <w:rPr>
          <w:rFonts w:ascii="Lato" w:hAnsi="Lato" w:cs="Tahoma"/>
          <w:sz w:val="20"/>
          <w:szCs w:val="20"/>
          <w:lang w:val="es-419"/>
        </w:rPr>
        <w:t xml:space="preserve">el equipo de Salvaguardas </w:t>
      </w:r>
      <w:r w:rsidR="008941FB" w:rsidRPr="004F222F">
        <w:rPr>
          <w:rFonts w:ascii="Lato" w:hAnsi="Lato" w:cs="Tahoma"/>
          <w:sz w:val="20"/>
          <w:szCs w:val="20"/>
          <w:lang w:val="es-419"/>
        </w:rPr>
        <w:t>defin</w:t>
      </w:r>
      <w:r w:rsidR="000F325F">
        <w:rPr>
          <w:rFonts w:ascii="Lato" w:hAnsi="Lato" w:cs="Tahoma"/>
          <w:sz w:val="20"/>
          <w:szCs w:val="20"/>
          <w:lang w:val="es-419"/>
        </w:rPr>
        <w:t>e</w:t>
      </w:r>
      <w:r w:rsidR="008941FB" w:rsidRPr="004F222F">
        <w:rPr>
          <w:rFonts w:ascii="Lato" w:hAnsi="Lato" w:cs="Tahoma"/>
          <w:sz w:val="20"/>
          <w:szCs w:val="20"/>
          <w:lang w:val="es-419"/>
        </w:rPr>
        <w:t xml:space="preserve"> </w:t>
      </w:r>
      <w:r w:rsidR="002B5927" w:rsidRPr="004F222F">
        <w:rPr>
          <w:rFonts w:ascii="Lato" w:hAnsi="Lato" w:cs="Tahoma"/>
          <w:sz w:val="20"/>
          <w:szCs w:val="20"/>
          <w:lang w:val="es-419"/>
        </w:rPr>
        <w:t xml:space="preserve">a nivel de </w:t>
      </w:r>
      <w:proofErr w:type="spellStart"/>
      <w:r w:rsidR="002B5927">
        <w:rPr>
          <w:rFonts w:ascii="Lato" w:hAnsi="Lato" w:cs="Tahoma"/>
          <w:sz w:val="20"/>
          <w:szCs w:val="20"/>
          <w:lang w:val="es-419"/>
        </w:rPr>
        <w:t>sub-proyecto</w:t>
      </w:r>
      <w:proofErr w:type="spellEnd"/>
      <w:r w:rsidR="002B5927" w:rsidRPr="004F222F">
        <w:rPr>
          <w:rFonts w:ascii="Lato" w:hAnsi="Lato" w:cs="Tahoma"/>
          <w:sz w:val="20"/>
          <w:szCs w:val="20"/>
          <w:lang w:val="es-419"/>
        </w:rPr>
        <w:t xml:space="preserve"> </w:t>
      </w:r>
      <w:r w:rsidR="008941FB" w:rsidRPr="004F222F">
        <w:rPr>
          <w:rFonts w:ascii="Lato" w:hAnsi="Lato" w:cs="Tahoma"/>
          <w:sz w:val="20"/>
          <w:szCs w:val="20"/>
          <w:lang w:val="es-419"/>
        </w:rPr>
        <w:t>la</w:t>
      </w:r>
      <w:r w:rsidRPr="004F222F">
        <w:rPr>
          <w:rFonts w:ascii="Lato" w:hAnsi="Lato" w:cs="Tahoma"/>
          <w:sz w:val="20"/>
          <w:szCs w:val="20"/>
          <w:lang w:val="es-419"/>
        </w:rPr>
        <w:t xml:space="preserve">s SAS que se activan, la </w:t>
      </w:r>
      <w:r w:rsidR="008941FB" w:rsidRPr="004F222F">
        <w:rPr>
          <w:rFonts w:ascii="Lato" w:hAnsi="Lato" w:cs="Tahoma"/>
          <w:sz w:val="20"/>
          <w:szCs w:val="20"/>
          <w:lang w:val="es-419"/>
        </w:rPr>
        <w:t xml:space="preserve">categoría de riesgo y </w:t>
      </w:r>
      <w:r w:rsidR="00387DE3" w:rsidRPr="004F222F">
        <w:rPr>
          <w:rFonts w:ascii="Lato" w:hAnsi="Lato" w:cs="Tahoma"/>
          <w:sz w:val="20"/>
          <w:szCs w:val="20"/>
          <w:lang w:val="es-419"/>
        </w:rPr>
        <w:t>propo</w:t>
      </w:r>
      <w:r w:rsidR="00EC058D" w:rsidRPr="004F222F">
        <w:rPr>
          <w:rFonts w:ascii="Lato" w:hAnsi="Lato" w:cs="Tahoma"/>
          <w:sz w:val="20"/>
          <w:szCs w:val="20"/>
          <w:lang w:val="es-419"/>
        </w:rPr>
        <w:t>n</w:t>
      </w:r>
      <w:r w:rsidR="000F325F">
        <w:rPr>
          <w:rFonts w:ascii="Lato" w:hAnsi="Lato" w:cs="Tahoma"/>
          <w:sz w:val="20"/>
          <w:szCs w:val="20"/>
          <w:lang w:val="es-419"/>
        </w:rPr>
        <w:t xml:space="preserve">e </w:t>
      </w:r>
      <w:r w:rsidR="00EC058D" w:rsidRPr="004F222F">
        <w:rPr>
          <w:rFonts w:ascii="Lato" w:hAnsi="Lato" w:cs="Tahoma"/>
          <w:sz w:val="20"/>
          <w:szCs w:val="20"/>
          <w:lang w:val="es-419"/>
        </w:rPr>
        <w:t>las medidas de mitigación</w:t>
      </w:r>
      <w:r w:rsidR="00387DE3" w:rsidRPr="004F222F">
        <w:rPr>
          <w:rFonts w:ascii="Lato" w:hAnsi="Lato" w:cs="Tahoma"/>
          <w:sz w:val="20"/>
          <w:szCs w:val="20"/>
          <w:lang w:val="es-419"/>
        </w:rPr>
        <w:t xml:space="preserve"> y </w:t>
      </w:r>
      <w:r w:rsidR="002B5927">
        <w:rPr>
          <w:rFonts w:ascii="Lato" w:hAnsi="Lato" w:cs="Tahoma"/>
          <w:sz w:val="20"/>
          <w:szCs w:val="20"/>
          <w:lang w:val="es-419"/>
        </w:rPr>
        <w:t xml:space="preserve">las modificaciones pertinentes </w:t>
      </w:r>
      <w:r w:rsidR="00600ECE" w:rsidRPr="004F222F">
        <w:rPr>
          <w:rFonts w:ascii="Lato" w:hAnsi="Lato" w:cs="Tahoma"/>
          <w:sz w:val="20"/>
          <w:szCs w:val="20"/>
          <w:lang w:val="es-419"/>
        </w:rPr>
        <w:t xml:space="preserve">para que </w:t>
      </w:r>
      <w:r w:rsidR="002B5927">
        <w:rPr>
          <w:rFonts w:ascii="Lato" w:hAnsi="Lato" w:cs="Tahoma"/>
          <w:sz w:val="20"/>
          <w:szCs w:val="20"/>
          <w:lang w:val="es-419"/>
        </w:rPr>
        <w:t>cumpla</w:t>
      </w:r>
      <w:r w:rsidR="00600ECE" w:rsidRPr="004F222F">
        <w:rPr>
          <w:rFonts w:ascii="Lato" w:hAnsi="Lato" w:cs="Tahoma"/>
          <w:sz w:val="20"/>
          <w:szCs w:val="20"/>
          <w:lang w:val="es-419"/>
        </w:rPr>
        <w:t xml:space="preserve"> con las SAS </w:t>
      </w:r>
      <w:r w:rsidR="00EC058D" w:rsidRPr="004F222F">
        <w:rPr>
          <w:rFonts w:ascii="Lato" w:hAnsi="Lato" w:cs="Tahoma"/>
          <w:sz w:val="20"/>
          <w:szCs w:val="20"/>
          <w:lang w:val="es-419"/>
        </w:rPr>
        <w:t xml:space="preserve">correspondientes </w:t>
      </w:r>
      <w:r w:rsidR="00600ECE" w:rsidRPr="004F222F">
        <w:rPr>
          <w:rFonts w:ascii="Lato" w:hAnsi="Lato" w:cs="Tahoma"/>
          <w:sz w:val="20"/>
          <w:szCs w:val="20"/>
          <w:lang w:val="es-419"/>
        </w:rPr>
        <w:t>dentro de un plazo determinado</w:t>
      </w:r>
      <w:r w:rsidR="00FB05CF" w:rsidRPr="004F222F">
        <w:rPr>
          <w:rFonts w:ascii="Lato" w:hAnsi="Lato" w:cs="Tahoma"/>
          <w:sz w:val="20"/>
          <w:szCs w:val="20"/>
          <w:lang w:val="es-419"/>
        </w:rPr>
        <w:t xml:space="preserve">. </w:t>
      </w:r>
      <w:r w:rsidR="004F222F">
        <w:rPr>
          <w:rFonts w:ascii="Lato" w:hAnsi="Lato" w:cs="Tahoma"/>
          <w:sz w:val="20"/>
          <w:szCs w:val="20"/>
          <w:lang w:val="es-419"/>
        </w:rPr>
        <w:t xml:space="preserve">En este sentido, </w:t>
      </w:r>
      <w:r w:rsidR="004F222F" w:rsidRPr="004F222F">
        <w:rPr>
          <w:rFonts w:ascii="Lato" w:hAnsi="Lato" w:cs="Tahoma"/>
          <w:sz w:val="20"/>
          <w:szCs w:val="20"/>
          <w:lang w:val="es-419"/>
        </w:rPr>
        <w:t>las actividades originalmente propuestas</w:t>
      </w:r>
      <w:r w:rsidR="004F222F">
        <w:rPr>
          <w:rFonts w:ascii="Lato" w:hAnsi="Lato" w:cs="Tahoma"/>
          <w:sz w:val="20"/>
          <w:szCs w:val="20"/>
          <w:lang w:val="es-419"/>
        </w:rPr>
        <w:t xml:space="preserve"> en el </w:t>
      </w:r>
      <w:proofErr w:type="spellStart"/>
      <w:r w:rsidR="00396063">
        <w:rPr>
          <w:rFonts w:ascii="Lato" w:hAnsi="Lato" w:cs="Tahoma"/>
          <w:sz w:val="20"/>
          <w:szCs w:val="20"/>
          <w:lang w:val="es-419"/>
        </w:rPr>
        <w:t>sub-proyecto</w:t>
      </w:r>
      <w:proofErr w:type="spellEnd"/>
      <w:r w:rsidR="004F222F" w:rsidRPr="004F222F">
        <w:rPr>
          <w:rFonts w:ascii="Lato" w:hAnsi="Lato" w:cs="Tahoma"/>
          <w:sz w:val="20"/>
          <w:szCs w:val="20"/>
          <w:lang w:val="es-419"/>
        </w:rPr>
        <w:t xml:space="preserve"> podrán: 1) complementa</w:t>
      </w:r>
      <w:r w:rsidR="004F222F">
        <w:rPr>
          <w:rFonts w:ascii="Lato" w:hAnsi="Lato" w:cs="Tahoma"/>
          <w:sz w:val="20"/>
          <w:szCs w:val="20"/>
          <w:lang w:val="es-419"/>
        </w:rPr>
        <w:t>rse</w:t>
      </w:r>
      <w:r w:rsidR="004F222F" w:rsidRPr="004F222F">
        <w:rPr>
          <w:rFonts w:ascii="Lato" w:hAnsi="Lato" w:cs="Tahoma"/>
          <w:sz w:val="20"/>
          <w:szCs w:val="20"/>
          <w:lang w:val="es-419"/>
        </w:rPr>
        <w:t xml:space="preserve"> para incluir </w:t>
      </w:r>
      <w:r w:rsidR="00396063">
        <w:rPr>
          <w:rFonts w:ascii="Lato" w:hAnsi="Lato" w:cs="Tahoma"/>
          <w:sz w:val="20"/>
          <w:szCs w:val="20"/>
          <w:lang w:val="es-419"/>
        </w:rPr>
        <w:t xml:space="preserve">las </w:t>
      </w:r>
      <w:r w:rsidR="004F222F" w:rsidRPr="004F222F">
        <w:rPr>
          <w:rFonts w:ascii="Lato" w:hAnsi="Lato" w:cs="Tahoma"/>
          <w:sz w:val="20"/>
          <w:szCs w:val="20"/>
          <w:lang w:val="es-419"/>
        </w:rPr>
        <w:t xml:space="preserve">medidas de mitigación </w:t>
      </w:r>
      <w:r w:rsidR="00396063">
        <w:rPr>
          <w:rFonts w:ascii="Lato" w:hAnsi="Lato" w:cs="Tahoma"/>
          <w:sz w:val="20"/>
          <w:szCs w:val="20"/>
          <w:lang w:val="es-419"/>
        </w:rPr>
        <w:t xml:space="preserve">necesarias </w:t>
      </w:r>
      <w:r w:rsidR="004F222F" w:rsidRPr="004F222F">
        <w:rPr>
          <w:rFonts w:ascii="Lato" w:hAnsi="Lato" w:cs="Tahoma"/>
          <w:sz w:val="20"/>
          <w:szCs w:val="20"/>
          <w:lang w:val="es-419"/>
        </w:rPr>
        <w:t>como parte de la actividad (p</w:t>
      </w:r>
      <w:r w:rsidR="002B5927">
        <w:rPr>
          <w:rFonts w:ascii="Lato" w:hAnsi="Lato" w:cs="Tahoma"/>
          <w:sz w:val="20"/>
          <w:szCs w:val="20"/>
          <w:lang w:val="es-419"/>
        </w:rPr>
        <w:t>. ej.,</w:t>
      </w:r>
      <w:r w:rsidR="004F222F" w:rsidRPr="004F222F">
        <w:rPr>
          <w:rFonts w:ascii="Lato" w:hAnsi="Lato" w:cs="Tahoma"/>
          <w:sz w:val="20"/>
          <w:szCs w:val="20"/>
          <w:lang w:val="es-419"/>
        </w:rPr>
        <w:t xml:space="preserve"> solicitar que </w:t>
      </w:r>
      <w:r w:rsidR="00396063">
        <w:rPr>
          <w:rFonts w:ascii="Lato" w:hAnsi="Lato" w:cs="Tahoma"/>
          <w:sz w:val="20"/>
          <w:szCs w:val="20"/>
          <w:lang w:val="es-419"/>
        </w:rPr>
        <w:t xml:space="preserve">las </w:t>
      </w:r>
      <w:r w:rsidR="004F222F" w:rsidRPr="004F222F">
        <w:rPr>
          <w:rFonts w:ascii="Lato" w:hAnsi="Lato" w:cs="Tahoma"/>
          <w:sz w:val="20"/>
          <w:szCs w:val="20"/>
          <w:lang w:val="es-419"/>
        </w:rPr>
        <w:t xml:space="preserve">reforestaciones se </w:t>
      </w:r>
      <w:r w:rsidR="00396063">
        <w:rPr>
          <w:rFonts w:ascii="Lato" w:hAnsi="Lato" w:cs="Tahoma"/>
          <w:sz w:val="20"/>
          <w:szCs w:val="20"/>
          <w:lang w:val="es-419"/>
        </w:rPr>
        <w:t>realicen</w:t>
      </w:r>
      <w:r w:rsidR="002B5927">
        <w:rPr>
          <w:rFonts w:ascii="Lato" w:hAnsi="Lato" w:cs="Tahoma"/>
          <w:sz w:val="20"/>
          <w:szCs w:val="20"/>
          <w:lang w:val="es-419"/>
        </w:rPr>
        <w:t xml:space="preserve"> con especies nativas); 2) </w:t>
      </w:r>
      <w:r w:rsidR="004F222F" w:rsidRPr="004F222F">
        <w:rPr>
          <w:rFonts w:ascii="Lato" w:hAnsi="Lato" w:cs="Tahoma"/>
          <w:sz w:val="20"/>
          <w:szCs w:val="20"/>
          <w:lang w:val="es-419"/>
        </w:rPr>
        <w:t>elimina</w:t>
      </w:r>
      <w:r w:rsidR="002B5927">
        <w:rPr>
          <w:rFonts w:ascii="Lato" w:hAnsi="Lato" w:cs="Tahoma"/>
          <w:sz w:val="20"/>
          <w:szCs w:val="20"/>
          <w:lang w:val="es-419"/>
        </w:rPr>
        <w:t>rse</w:t>
      </w:r>
      <w:r w:rsidR="004F222F" w:rsidRPr="004F222F">
        <w:rPr>
          <w:rFonts w:ascii="Lato" w:hAnsi="Lato" w:cs="Tahoma"/>
          <w:sz w:val="20"/>
          <w:szCs w:val="20"/>
          <w:lang w:val="es-419"/>
        </w:rPr>
        <w:t>, o 3) incluir recomendac</w:t>
      </w:r>
      <w:r w:rsidR="002B5927">
        <w:rPr>
          <w:rFonts w:ascii="Lato" w:hAnsi="Lato" w:cs="Tahoma"/>
          <w:sz w:val="20"/>
          <w:szCs w:val="20"/>
          <w:lang w:val="es-419"/>
        </w:rPr>
        <w:t>iones de buenas prácticas para el</w:t>
      </w:r>
      <w:r w:rsidR="004F222F" w:rsidRPr="004F222F">
        <w:rPr>
          <w:rFonts w:ascii="Lato" w:hAnsi="Lato" w:cs="Tahoma"/>
          <w:sz w:val="20"/>
          <w:szCs w:val="20"/>
          <w:lang w:val="es-419"/>
        </w:rPr>
        <w:t xml:space="preserve"> </w:t>
      </w:r>
      <w:proofErr w:type="spellStart"/>
      <w:r w:rsidR="00396063">
        <w:rPr>
          <w:rFonts w:ascii="Lato" w:hAnsi="Lato" w:cs="Tahoma"/>
          <w:sz w:val="20"/>
          <w:szCs w:val="20"/>
          <w:lang w:val="es-419"/>
        </w:rPr>
        <w:t>sub-proyecto</w:t>
      </w:r>
      <w:proofErr w:type="spellEnd"/>
      <w:r w:rsidR="004F222F" w:rsidRPr="004F222F">
        <w:rPr>
          <w:rFonts w:ascii="Lato" w:hAnsi="Lato" w:cs="Tahoma"/>
          <w:sz w:val="20"/>
          <w:szCs w:val="20"/>
          <w:lang w:val="es-419"/>
        </w:rPr>
        <w:t xml:space="preserve"> o un grupo de </w:t>
      </w:r>
      <w:proofErr w:type="spellStart"/>
      <w:r w:rsidR="00396063">
        <w:rPr>
          <w:rFonts w:ascii="Lato" w:hAnsi="Lato" w:cs="Tahoma"/>
          <w:sz w:val="20"/>
          <w:szCs w:val="20"/>
          <w:lang w:val="es-419"/>
        </w:rPr>
        <w:t>sub-proyecto</w:t>
      </w:r>
      <w:r w:rsidR="004F222F" w:rsidRPr="004F222F">
        <w:rPr>
          <w:rFonts w:ascii="Lato" w:hAnsi="Lato" w:cs="Tahoma"/>
          <w:sz w:val="20"/>
          <w:szCs w:val="20"/>
          <w:lang w:val="es-419"/>
        </w:rPr>
        <w:t>s</w:t>
      </w:r>
      <w:proofErr w:type="spellEnd"/>
      <w:r w:rsidR="004F222F" w:rsidRPr="004F222F">
        <w:rPr>
          <w:rFonts w:ascii="Lato" w:hAnsi="Lato" w:cs="Tahoma"/>
          <w:sz w:val="20"/>
          <w:szCs w:val="20"/>
          <w:lang w:val="es-419"/>
        </w:rPr>
        <w:t xml:space="preserve"> (p</w:t>
      </w:r>
      <w:r w:rsidR="002B5927">
        <w:rPr>
          <w:rFonts w:ascii="Lato" w:hAnsi="Lato" w:cs="Tahoma"/>
          <w:sz w:val="20"/>
          <w:szCs w:val="20"/>
          <w:lang w:val="es-419"/>
        </w:rPr>
        <w:t xml:space="preserve">. ej., </w:t>
      </w:r>
      <w:r w:rsidR="004F222F" w:rsidRPr="004F222F">
        <w:rPr>
          <w:rFonts w:ascii="Lato" w:hAnsi="Lato" w:cs="Tahoma"/>
          <w:sz w:val="20"/>
          <w:szCs w:val="20"/>
          <w:lang w:val="es-419"/>
        </w:rPr>
        <w:t>capacitaciones</w:t>
      </w:r>
      <w:r w:rsidR="002B5927">
        <w:rPr>
          <w:rFonts w:ascii="Lato" w:hAnsi="Lato" w:cs="Tahoma"/>
          <w:sz w:val="20"/>
          <w:szCs w:val="20"/>
          <w:lang w:val="es-419"/>
        </w:rPr>
        <w:t xml:space="preserve"> específicas</w:t>
      </w:r>
      <w:r w:rsidR="004F222F" w:rsidRPr="004F222F">
        <w:rPr>
          <w:rFonts w:ascii="Lato" w:hAnsi="Lato" w:cs="Tahoma"/>
          <w:sz w:val="20"/>
          <w:szCs w:val="20"/>
          <w:lang w:val="es-419"/>
        </w:rPr>
        <w:t>).</w:t>
      </w:r>
      <w:r w:rsidR="002B5927">
        <w:rPr>
          <w:rFonts w:ascii="Lato" w:hAnsi="Lato" w:cs="Tahoma"/>
          <w:sz w:val="20"/>
          <w:szCs w:val="20"/>
          <w:lang w:val="es-419"/>
        </w:rPr>
        <w:t xml:space="preserve"> </w:t>
      </w:r>
      <w:r w:rsidR="009D0C84">
        <w:rPr>
          <w:rFonts w:ascii="Lato" w:hAnsi="Lato" w:cs="Tahoma"/>
          <w:sz w:val="20"/>
          <w:szCs w:val="20"/>
          <w:lang w:val="es-419"/>
        </w:rPr>
        <w:t xml:space="preserve">Las medidas identificadas se integran al marco lógico del plan anual de cada </w:t>
      </w:r>
      <w:proofErr w:type="spellStart"/>
      <w:r w:rsidR="009D0C84">
        <w:rPr>
          <w:rFonts w:ascii="Lato" w:hAnsi="Lato" w:cs="Tahoma"/>
          <w:sz w:val="20"/>
          <w:szCs w:val="20"/>
          <w:lang w:val="es-419"/>
        </w:rPr>
        <w:t>sub-proyecto</w:t>
      </w:r>
      <w:proofErr w:type="spellEnd"/>
      <w:r w:rsidR="009D0C84">
        <w:rPr>
          <w:rFonts w:ascii="Lato" w:hAnsi="Lato" w:cs="Tahoma"/>
          <w:sz w:val="20"/>
          <w:szCs w:val="20"/>
          <w:lang w:val="es-419"/>
        </w:rPr>
        <w:t xml:space="preserve">, y se monitorean a través del </w:t>
      </w:r>
      <w:r w:rsidR="009D0C84" w:rsidRPr="00DE698C">
        <w:rPr>
          <w:rFonts w:ascii="Lato" w:hAnsi="Lato" w:cs="Tahoma"/>
          <w:sz w:val="20"/>
          <w:szCs w:val="20"/>
          <w:lang w:val="es-419"/>
        </w:rPr>
        <w:t>Sistema de Seguimiento a Proyectos (SISEP)</w:t>
      </w:r>
      <w:r w:rsidR="009D0C84">
        <w:rPr>
          <w:rFonts w:ascii="Lato" w:hAnsi="Lato" w:cs="Tahoma"/>
          <w:sz w:val="20"/>
          <w:szCs w:val="20"/>
          <w:lang w:val="es-419"/>
        </w:rPr>
        <w:t>.</w:t>
      </w:r>
    </w:p>
    <w:p w14:paraId="1388C626" w14:textId="78E92953" w:rsidR="002B5927" w:rsidRPr="002B5927" w:rsidRDefault="00080D1B" w:rsidP="002E1290">
      <w:pPr>
        <w:pStyle w:val="Prrafodelista"/>
        <w:autoSpaceDE w:val="0"/>
        <w:autoSpaceDN w:val="0"/>
        <w:adjustRightInd w:val="0"/>
        <w:spacing w:before="120" w:after="120" w:line="240" w:lineRule="auto"/>
        <w:ind w:left="284"/>
        <w:contextualSpacing w:val="0"/>
        <w:jc w:val="both"/>
        <w:rPr>
          <w:rFonts w:ascii="Lato" w:hAnsi="Lato" w:cs="Tahoma"/>
          <w:sz w:val="20"/>
          <w:szCs w:val="20"/>
        </w:rPr>
      </w:pPr>
      <w:r w:rsidRPr="004F222F">
        <w:rPr>
          <w:rFonts w:ascii="Lato" w:hAnsi="Lato" w:cs="Tahoma"/>
          <w:sz w:val="20"/>
          <w:szCs w:val="20"/>
          <w:lang w:val="es-419"/>
        </w:rPr>
        <w:t>S</w:t>
      </w:r>
      <w:r w:rsidR="00FB05CF" w:rsidRPr="004F222F">
        <w:rPr>
          <w:rFonts w:ascii="Lato" w:hAnsi="Lato" w:cs="Tahoma"/>
          <w:sz w:val="20"/>
          <w:szCs w:val="20"/>
          <w:lang w:val="es-419"/>
        </w:rPr>
        <w:t>egún sea necesario, el equipo de Salvaguardas entablar</w:t>
      </w:r>
      <w:r w:rsidR="00EA3098" w:rsidRPr="004F222F">
        <w:rPr>
          <w:rFonts w:ascii="Lato" w:hAnsi="Lato" w:cs="Tahoma"/>
          <w:sz w:val="20"/>
          <w:szCs w:val="20"/>
          <w:lang w:val="es-419"/>
        </w:rPr>
        <w:t>á</w:t>
      </w:r>
      <w:r w:rsidR="00FB05CF" w:rsidRPr="004F222F">
        <w:rPr>
          <w:rFonts w:ascii="Lato" w:hAnsi="Lato" w:cs="Tahoma"/>
          <w:sz w:val="20"/>
          <w:szCs w:val="20"/>
          <w:lang w:val="es-419"/>
        </w:rPr>
        <w:t xml:space="preserve"> una interacción temprana y constante con las </w:t>
      </w:r>
      <w:r w:rsidR="00761D1E" w:rsidRPr="004F222F">
        <w:rPr>
          <w:rFonts w:ascii="Lato" w:hAnsi="Lato" w:cs="Tahoma"/>
          <w:sz w:val="20"/>
          <w:szCs w:val="20"/>
          <w:lang w:val="es-419"/>
        </w:rPr>
        <w:t>organizaciones</w:t>
      </w:r>
      <w:r w:rsidR="00FB05CF" w:rsidRPr="004F222F">
        <w:rPr>
          <w:rFonts w:ascii="Lato" w:hAnsi="Lato" w:cs="Tahoma"/>
          <w:sz w:val="20"/>
          <w:szCs w:val="20"/>
          <w:lang w:val="es-419"/>
        </w:rPr>
        <w:t xml:space="preserve"> proponentes para solicitar información adicional y </w:t>
      </w:r>
      <w:r w:rsidR="00BC5EA4" w:rsidRPr="004F222F">
        <w:rPr>
          <w:rFonts w:ascii="Lato" w:hAnsi="Lato" w:cs="Tahoma"/>
          <w:sz w:val="20"/>
          <w:szCs w:val="20"/>
          <w:lang w:val="es-419"/>
        </w:rPr>
        <w:t>acordar</w:t>
      </w:r>
      <w:r w:rsidR="00FB05CF" w:rsidRPr="004F222F">
        <w:rPr>
          <w:rFonts w:ascii="Lato" w:hAnsi="Lato" w:cs="Tahoma"/>
          <w:sz w:val="20"/>
          <w:szCs w:val="20"/>
          <w:lang w:val="es-419"/>
        </w:rPr>
        <w:t xml:space="preserve"> las medidas de mitigación</w:t>
      </w:r>
      <w:r w:rsidR="004F222F" w:rsidRPr="004F222F">
        <w:rPr>
          <w:rFonts w:ascii="Lato" w:hAnsi="Lato" w:cs="Tahoma"/>
          <w:sz w:val="20"/>
          <w:szCs w:val="20"/>
          <w:lang w:val="es-419"/>
        </w:rPr>
        <w:t xml:space="preserve"> </w:t>
      </w:r>
      <w:r w:rsidR="00FB05CF" w:rsidRPr="004F222F">
        <w:rPr>
          <w:rFonts w:ascii="Lato" w:hAnsi="Lato" w:cs="Tahoma"/>
          <w:sz w:val="20"/>
          <w:szCs w:val="20"/>
          <w:lang w:val="es-419"/>
        </w:rPr>
        <w:t>identificadas</w:t>
      </w:r>
      <w:r w:rsidR="00BC5EA4" w:rsidRPr="004F222F">
        <w:rPr>
          <w:rFonts w:ascii="Lato" w:hAnsi="Lato" w:cs="Tahoma"/>
          <w:sz w:val="20"/>
          <w:szCs w:val="20"/>
          <w:lang w:val="es-419"/>
        </w:rPr>
        <w:t xml:space="preserve"> para cumplir con las SAS</w:t>
      </w:r>
      <w:r w:rsidR="00FB05CF" w:rsidRPr="004F222F">
        <w:rPr>
          <w:rFonts w:ascii="Lato" w:hAnsi="Lato" w:cs="Tahoma"/>
          <w:sz w:val="20"/>
          <w:szCs w:val="20"/>
          <w:lang w:val="es-419"/>
        </w:rPr>
        <w:t>. Al final</w:t>
      </w:r>
      <w:r w:rsidR="00600ECE" w:rsidRPr="004F222F">
        <w:rPr>
          <w:rFonts w:ascii="Lato" w:hAnsi="Lato" w:cs="Tahoma"/>
          <w:sz w:val="20"/>
          <w:szCs w:val="20"/>
          <w:lang w:val="es-419"/>
        </w:rPr>
        <w:t xml:space="preserve">, </w:t>
      </w:r>
      <w:r w:rsidR="00920BC8" w:rsidRPr="004F222F">
        <w:rPr>
          <w:rFonts w:ascii="Lato" w:hAnsi="Lato" w:cs="Tahoma"/>
          <w:sz w:val="20"/>
          <w:szCs w:val="20"/>
          <w:lang w:val="es-419"/>
        </w:rPr>
        <w:t>cada</w:t>
      </w:r>
      <w:r w:rsidR="00600ECE" w:rsidRPr="004F222F">
        <w:rPr>
          <w:rFonts w:ascii="Lato" w:hAnsi="Lato" w:cs="Tahoma"/>
          <w:sz w:val="20"/>
          <w:szCs w:val="20"/>
          <w:lang w:val="es-419"/>
        </w:rPr>
        <w:t xml:space="preserve"> </w:t>
      </w:r>
      <w:proofErr w:type="spellStart"/>
      <w:r w:rsidR="00396063">
        <w:rPr>
          <w:rFonts w:ascii="Lato" w:hAnsi="Lato" w:cs="Tahoma"/>
          <w:sz w:val="20"/>
          <w:szCs w:val="20"/>
          <w:lang w:val="es-419"/>
        </w:rPr>
        <w:t>sub-proyecto</w:t>
      </w:r>
      <w:proofErr w:type="spellEnd"/>
      <w:r w:rsidR="00600ECE" w:rsidRPr="004F222F">
        <w:rPr>
          <w:rFonts w:ascii="Lato" w:hAnsi="Lato" w:cs="Tahoma"/>
          <w:sz w:val="20"/>
          <w:szCs w:val="20"/>
          <w:lang w:val="es-419"/>
        </w:rPr>
        <w:t xml:space="preserve"> ajustado</w:t>
      </w:r>
      <w:r w:rsidR="00E90240" w:rsidRPr="004F222F">
        <w:rPr>
          <w:rFonts w:ascii="Lato" w:hAnsi="Lato" w:cs="Tahoma"/>
          <w:sz w:val="20"/>
          <w:szCs w:val="20"/>
          <w:lang w:val="es-419"/>
        </w:rPr>
        <w:t xml:space="preserve"> </w:t>
      </w:r>
      <w:r w:rsidR="00E55BBE" w:rsidRPr="004F222F">
        <w:rPr>
          <w:rFonts w:ascii="Lato" w:hAnsi="Lato" w:cs="Tahoma"/>
          <w:sz w:val="20"/>
          <w:szCs w:val="20"/>
          <w:lang w:val="es-419"/>
        </w:rPr>
        <w:t>establece las ac</w:t>
      </w:r>
      <w:r w:rsidR="00A94CE2" w:rsidRPr="004F222F">
        <w:rPr>
          <w:rFonts w:ascii="Lato" w:hAnsi="Lato" w:cs="Tahoma"/>
          <w:sz w:val="20"/>
          <w:szCs w:val="20"/>
          <w:lang w:val="es-419"/>
        </w:rPr>
        <w:t>tividades</w:t>
      </w:r>
      <w:r w:rsidR="007D3193">
        <w:rPr>
          <w:rFonts w:ascii="Lato" w:hAnsi="Lato" w:cs="Tahoma"/>
          <w:sz w:val="20"/>
          <w:szCs w:val="20"/>
          <w:lang w:val="es-419"/>
        </w:rPr>
        <w:t xml:space="preserve"> y</w:t>
      </w:r>
      <w:r w:rsidR="009D020A" w:rsidRPr="004F222F">
        <w:rPr>
          <w:rFonts w:ascii="Lato" w:hAnsi="Lato" w:cs="Tahoma"/>
          <w:sz w:val="20"/>
          <w:szCs w:val="20"/>
          <w:lang w:val="es-419"/>
        </w:rPr>
        <w:t xml:space="preserve"> plazos</w:t>
      </w:r>
      <w:r w:rsidR="007D3193">
        <w:rPr>
          <w:rFonts w:ascii="Lato" w:hAnsi="Lato" w:cs="Tahoma"/>
          <w:sz w:val="20"/>
          <w:szCs w:val="20"/>
          <w:lang w:val="es-419"/>
        </w:rPr>
        <w:t xml:space="preserve"> </w:t>
      </w:r>
      <w:r w:rsidR="00E55BBE" w:rsidRPr="004F222F">
        <w:rPr>
          <w:rFonts w:ascii="Lato" w:hAnsi="Lato" w:cs="Tahoma"/>
          <w:sz w:val="20"/>
          <w:szCs w:val="20"/>
          <w:lang w:val="es-419"/>
        </w:rPr>
        <w:t>necesari</w:t>
      </w:r>
      <w:r w:rsidR="009D020A" w:rsidRPr="004F222F">
        <w:rPr>
          <w:rFonts w:ascii="Lato" w:hAnsi="Lato" w:cs="Tahoma"/>
          <w:sz w:val="20"/>
          <w:szCs w:val="20"/>
          <w:lang w:val="es-419"/>
        </w:rPr>
        <w:t>o</w:t>
      </w:r>
      <w:r w:rsidR="00E55BBE" w:rsidRPr="004F222F">
        <w:rPr>
          <w:rFonts w:ascii="Lato" w:hAnsi="Lato" w:cs="Tahoma"/>
          <w:sz w:val="20"/>
          <w:szCs w:val="20"/>
          <w:lang w:val="es-419"/>
        </w:rPr>
        <w:t>s</w:t>
      </w:r>
      <w:r w:rsidR="009D020A" w:rsidRPr="004F222F">
        <w:rPr>
          <w:rFonts w:ascii="Lato" w:hAnsi="Lato" w:cs="Tahoma"/>
          <w:sz w:val="20"/>
          <w:szCs w:val="20"/>
          <w:lang w:val="es-419"/>
        </w:rPr>
        <w:t xml:space="preserve"> </w:t>
      </w:r>
      <w:r w:rsidR="00FB05CF" w:rsidRPr="004F222F">
        <w:rPr>
          <w:rFonts w:ascii="Lato" w:hAnsi="Lato" w:cs="Tahoma"/>
          <w:sz w:val="20"/>
          <w:szCs w:val="20"/>
          <w:lang w:val="es-419"/>
        </w:rPr>
        <w:t xml:space="preserve">para </w:t>
      </w:r>
      <w:r w:rsidR="00387DE3" w:rsidRPr="004F222F">
        <w:rPr>
          <w:rFonts w:ascii="Lato" w:hAnsi="Lato" w:cs="Tahoma"/>
          <w:sz w:val="20"/>
          <w:szCs w:val="20"/>
          <w:lang w:val="es-419"/>
        </w:rPr>
        <w:t xml:space="preserve">manejar los posibles riesgos e impactos ambientales y sociales </w:t>
      </w:r>
      <w:r w:rsidR="00600ECE" w:rsidRPr="004F222F">
        <w:rPr>
          <w:rFonts w:ascii="Lato" w:hAnsi="Lato" w:cs="Tahoma"/>
          <w:sz w:val="20"/>
          <w:szCs w:val="20"/>
          <w:lang w:val="es-419"/>
        </w:rPr>
        <w:t xml:space="preserve">del </w:t>
      </w:r>
      <w:proofErr w:type="spellStart"/>
      <w:r w:rsidR="00396063">
        <w:rPr>
          <w:rFonts w:ascii="Lato" w:hAnsi="Lato" w:cs="Tahoma"/>
          <w:sz w:val="20"/>
          <w:szCs w:val="20"/>
          <w:lang w:val="es-419"/>
        </w:rPr>
        <w:t>sub-proyecto</w:t>
      </w:r>
      <w:proofErr w:type="spellEnd"/>
      <w:r w:rsidR="0078058A" w:rsidRPr="004F222F">
        <w:rPr>
          <w:rFonts w:ascii="Lato" w:hAnsi="Lato" w:cs="Tahoma"/>
          <w:sz w:val="20"/>
          <w:szCs w:val="20"/>
          <w:lang w:val="es-419"/>
        </w:rPr>
        <w:t xml:space="preserve"> </w:t>
      </w:r>
      <w:r w:rsidR="00FB05CF" w:rsidRPr="004F222F">
        <w:rPr>
          <w:rFonts w:ascii="Lato" w:hAnsi="Lato" w:cs="Tahoma"/>
          <w:sz w:val="20"/>
          <w:szCs w:val="20"/>
          <w:lang w:val="es-419"/>
        </w:rPr>
        <w:t>a lo largo de su ciclo de vida</w:t>
      </w:r>
      <w:r w:rsidR="00E90240" w:rsidRPr="004F222F">
        <w:rPr>
          <w:rFonts w:ascii="Lato" w:hAnsi="Lato" w:cs="Tahoma"/>
          <w:sz w:val="20"/>
          <w:szCs w:val="20"/>
          <w:lang w:val="es-419"/>
        </w:rPr>
        <w:t xml:space="preserve"> (análogo a un Plan de Gestión Ambiental y Social)</w:t>
      </w:r>
      <w:r w:rsidR="00CB3CE4" w:rsidRPr="004F222F">
        <w:rPr>
          <w:rFonts w:ascii="Lato" w:hAnsi="Lato" w:cs="Tahoma"/>
          <w:sz w:val="20"/>
          <w:szCs w:val="20"/>
          <w:lang w:val="es-419"/>
        </w:rPr>
        <w:t xml:space="preserve">. </w:t>
      </w:r>
      <w:r w:rsidR="009D020A" w:rsidRPr="004F222F">
        <w:rPr>
          <w:rFonts w:ascii="Lato" w:hAnsi="Lato" w:cs="Tahoma"/>
          <w:sz w:val="20"/>
          <w:szCs w:val="20"/>
          <w:lang w:val="es-419"/>
        </w:rPr>
        <w:t xml:space="preserve">La incorporación de los ajustes derivados de la revisión ambiental y social es obligatoria para todos los </w:t>
      </w:r>
      <w:proofErr w:type="spellStart"/>
      <w:r w:rsidR="00396063">
        <w:rPr>
          <w:rFonts w:ascii="Lato" w:hAnsi="Lato" w:cs="Tahoma"/>
          <w:sz w:val="20"/>
          <w:szCs w:val="20"/>
          <w:lang w:val="es-419"/>
        </w:rPr>
        <w:t>sub-proyecto</w:t>
      </w:r>
      <w:r w:rsidR="009D020A" w:rsidRPr="004F222F">
        <w:rPr>
          <w:rFonts w:ascii="Lato" w:hAnsi="Lato" w:cs="Tahoma"/>
          <w:sz w:val="20"/>
          <w:szCs w:val="20"/>
          <w:lang w:val="es-419"/>
        </w:rPr>
        <w:t>s</w:t>
      </w:r>
      <w:proofErr w:type="spellEnd"/>
      <w:r w:rsidR="009D020A" w:rsidRPr="004F222F">
        <w:rPr>
          <w:rFonts w:ascii="Lato" w:hAnsi="Lato" w:cs="Tahoma"/>
          <w:sz w:val="20"/>
          <w:szCs w:val="20"/>
          <w:lang w:val="es-419"/>
        </w:rPr>
        <w:t xml:space="preserve"> a financiar y forma parte del acuerdo legal</w:t>
      </w:r>
      <w:r w:rsidR="00CE0667" w:rsidRPr="004F222F">
        <w:rPr>
          <w:rFonts w:ascii="Lato" w:hAnsi="Lato" w:cs="Tahoma"/>
          <w:sz w:val="20"/>
          <w:szCs w:val="20"/>
          <w:lang w:val="es-419"/>
        </w:rPr>
        <w:t xml:space="preserve"> a firmar con FMCN</w:t>
      </w:r>
      <w:r w:rsidR="009D020A" w:rsidRPr="004F222F">
        <w:rPr>
          <w:rFonts w:ascii="Lato" w:hAnsi="Lato" w:cs="Tahoma"/>
          <w:sz w:val="20"/>
          <w:szCs w:val="20"/>
          <w:lang w:val="es-419"/>
        </w:rPr>
        <w:t>.</w:t>
      </w:r>
      <w:r w:rsidR="00D81961" w:rsidRPr="004F222F">
        <w:rPr>
          <w:rFonts w:ascii="Lato" w:hAnsi="Lato" w:cs="Tahoma"/>
          <w:sz w:val="20"/>
          <w:szCs w:val="20"/>
          <w:lang w:val="es-419"/>
        </w:rPr>
        <w:t xml:space="preserve"> </w:t>
      </w:r>
      <w:r w:rsidR="00F22A40">
        <w:rPr>
          <w:rFonts w:ascii="Lato" w:hAnsi="Lato" w:cs="Tahoma"/>
          <w:sz w:val="20"/>
          <w:szCs w:val="20"/>
          <w:lang w:val="es-419"/>
        </w:rPr>
        <w:t xml:space="preserve">Este acuerdo legal también incluye </w:t>
      </w:r>
      <w:r w:rsidR="003C06A6">
        <w:rPr>
          <w:rFonts w:ascii="Lato" w:hAnsi="Lato" w:cs="Tahoma"/>
          <w:sz w:val="20"/>
          <w:szCs w:val="20"/>
          <w:lang w:val="es-419"/>
        </w:rPr>
        <w:t>la obligación de los firmantes de conocer y cumplir con las políticas vigentes establecidas en el Manual Organizacional y los procedimientos correspondientes definidos en el Manual de Operaciones</w:t>
      </w:r>
      <w:r w:rsidR="00BC79A6" w:rsidRPr="00BC79A6">
        <w:rPr>
          <w:rFonts w:ascii="Lato" w:hAnsi="Lato" w:cs="Tahoma"/>
          <w:sz w:val="20"/>
          <w:szCs w:val="20"/>
          <w:lang w:val="es-419"/>
        </w:rPr>
        <w:t xml:space="preserve"> </w:t>
      </w:r>
      <w:r w:rsidR="00BC79A6">
        <w:rPr>
          <w:rFonts w:ascii="Lato" w:hAnsi="Lato" w:cs="Tahoma"/>
          <w:sz w:val="20"/>
          <w:szCs w:val="20"/>
          <w:lang w:val="es-419"/>
        </w:rPr>
        <w:t>de FMCN</w:t>
      </w:r>
      <w:r w:rsidR="003C06A6">
        <w:rPr>
          <w:rFonts w:ascii="Lato" w:hAnsi="Lato" w:cs="Tahoma"/>
          <w:sz w:val="20"/>
          <w:szCs w:val="20"/>
          <w:lang w:val="es-419"/>
        </w:rPr>
        <w:t>, los cuales cumplen con la legislación nacional, los estándares sociales y ambientales, así como con La L</w:t>
      </w:r>
      <w:r w:rsidR="00BC79A6">
        <w:rPr>
          <w:rFonts w:ascii="Lato" w:hAnsi="Lato" w:cs="Tahoma"/>
          <w:sz w:val="20"/>
          <w:szCs w:val="20"/>
          <w:lang w:val="es-419"/>
        </w:rPr>
        <w:t>e</w:t>
      </w:r>
      <w:r w:rsidR="003C06A6">
        <w:rPr>
          <w:rFonts w:ascii="Lato" w:hAnsi="Lato" w:cs="Tahoma"/>
          <w:sz w:val="20"/>
          <w:szCs w:val="20"/>
          <w:lang w:val="es-419"/>
        </w:rPr>
        <w:t>y Federal de Trabajo.</w:t>
      </w:r>
    </w:p>
    <w:p w14:paraId="0E440B0A" w14:textId="5C3139B9" w:rsidR="00967B8A" w:rsidRDefault="002B5927" w:rsidP="00BB78D2">
      <w:pPr>
        <w:pStyle w:val="Prrafodelista"/>
        <w:numPr>
          <w:ilvl w:val="0"/>
          <w:numId w:val="28"/>
        </w:numPr>
        <w:autoSpaceDE w:val="0"/>
        <w:autoSpaceDN w:val="0"/>
        <w:adjustRightInd w:val="0"/>
        <w:spacing w:before="120" w:after="120" w:line="240" w:lineRule="auto"/>
        <w:ind w:left="284"/>
        <w:contextualSpacing w:val="0"/>
        <w:jc w:val="both"/>
        <w:rPr>
          <w:rFonts w:ascii="Lato" w:hAnsi="Lato" w:cs="Tahoma"/>
          <w:sz w:val="20"/>
          <w:szCs w:val="20"/>
          <w:lang w:val="es-419"/>
        </w:rPr>
      </w:pPr>
      <w:r w:rsidRPr="00967B8A">
        <w:rPr>
          <w:rFonts w:ascii="Lato" w:hAnsi="Lato" w:cs="Tahoma"/>
          <w:b/>
          <w:sz w:val="20"/>
          <w:szCs w:val="20"/>
        </w:rPr>
        <w:t xml:space="preserve">Seguimiento a </w:t>
      </w:r>
      <w:proofErr w:type="spellStart"/>
      <w:r w:rsidRPr="00967B8A">
        <w:rPr>
          <w:rFonts w:ascii="Lato" w:hAnsi="Lato" w:cs="Tahoma"/>
          <w:b/>
          <w:sz w:val="20"/>
          <w:szCs w:val="20"/>
        </w:rPr>
        <w:t>sub</w:t>
      </w:r>
      <w:r w:rsidR="006D7727" w:rsidRPr="00967B8A">
        <w:rPr>
          <w:rFonts w:ascii="Lato" w:hAnsi="Lato" w:cs="Tahoma"/>
          <w:b/>
          <w:sz w:val="20"/>
          <w:szCs w:val="20"/>
        </w:rPr>
        <w:t>-</w:t>
      </w:r>
      <w:r w:rsidRPr="00967B8A">
        <w:rPr>
          <w:rFonts w:ascii="Lato" w:hAnsi="Lato" w:cs="Tahoma"/>
          <w:b/>
          <w:sz w:val="20"/>
          <w:szCs w:val="20"/>
        </w:rPr>
        <w:t>proyectos</w:t>
      </w:r>
      <w:proofErr w:type="spellEnd"/>
      <w:r w:rsidRPr="00967B8A">
        <w:rPr>
          <w:rFonts w:ascii="Lato" w:hAnsi="Lato" w:cs="Tahoma"/>
          <w:b/>
          <w:sz w:val="20"/>
          <w:szCs w:val="20"/>
        </w:rPr>
        <w:t xml:space="preserve"> </w:t>
      </w:r>
      <w:r w:rsidR="00262FEA">
        <w:rPr>
          <w:rFonts w:ascii="Lato" w:hAnsi="Lato" w:cs="Tahoma"/>
          <w:b/>
          <w:sz w:val="20"/>
          <w:szCs w:val="20"/>
        </w:rPr>
        <w:t xml:space="preserve">a </w:t>
      </w:r>
      <w:r w:rsidRPr="00967B8A">
        <w:rPr>
          <w:rFonts w:ascii="Lato" w:hAnsi="Lato" w:cs="Tahoma"/>
          <w:b/>
          <w:sz w:val="20"/>
          <w:szCs w:val="20"/>
        </w:rPr>
        <w:t>financiar</w:t>
      </w:r>
      <w:r w:rsidRPr="00967B8A">
        <w:rPr>
          <w:rFonts w:ascii="Lato" w:hAnsi="Lato" w:cs="Tahoma"/>
          <w:sz w:val="20"/>
          <w:szCs w:val="20"/>
        </w:rPr>
        <w:t xml:space="preserve"> (ver el proceso completo en </w:t>
      </w:r>
      <w:r w:rsidRPr="00BB78D2">
        <w:rPr>
          <w:rFonts w:ascii="Lato" w:hAnsi="Lato" w:cs="Tahoma"/>
          <w:sz w:val="20"/>
          <w:szCs w:val="20"/>
        </w:rPr>
        <w:t>las Secci</w:t>
      </w:r>
      <w:r w:rsidR="00BB78D2" w:rsidRPr="00BB78D2">
        <w:rPr>
          <w:rFonts w:ascii="Lato" w:hAnsi="Lato" w:cs="Tahoma"/>
          <w:sz w:val="20"/>
          <w:szCs w:val="20"/>
        </w:rPr>
        <w:t>ón</w:t>
      </w:r>
      <w:r w:rsidR="00BB78D2" w:rsidRPr="00BB78D2">
        <w:rPr>
          <w:rFonts w:ascii="Lato" w:hAnsi="Lato" w:cs="Tahoma"/>
          <w:i/>
          <w:sz w:val="20"/>
          <w:szCs w:val="20"/>
        </w:rPr>
        <w:t xml:space="preserve"> Seguimiento a </w:t>
      </w:r>
      <w:proofErr w:type="spellStart"/>
      <w:r w:rsidR="00BB78D2" w:rsidRPr="00BB78D2">
        <w:rPr>
          <w:rFonts w:ascii="Lato" w:hAnsi="Lato" w:cs="Tahoma"/>
          <w:i/>
          <w:sz w:val="20"/>
          <w:szCs w:val="20"/>
        </w:rPr>
        <w:t>sub-proyectos</w:t>
      </w:r>
      <w:proofErr w:type="spellEnd"/>
      <w:r w:rsidRPr="00967B8A">
        <w:rPr>
          <w:rFonts w:ascii="Lato" w:hAnsi="Lato" w:cs="Tahoma"/>
          <w:sz w:val="20"/>
          <w:szCs w:val="20"/>
        </w:rPr>
        <w:t xml:space="preserve"> del Manual de Operaciones)</w:t>
      </w:r>
      <w:r w:rsidR="00FA69E1">
        <w:rPr>
          <w:rFonts w:ascii="Lato" w:hAnsi="Lato" w:cs="Tahoma"/>
          <w:b/>
          <w:sz w:val="20"/>
          <w:szCs w:val="20"/>
          <w:lang w:val="es-419"/>
        </w:rPr>
        <w:t>.</w:t>
      </w:r>
      <w:r w:rsidRPr="00967B8A">
        <w:rPr>
          <w:rFonts w:ascii="Lato" w:hAnsi="Lato" w:cs="Tahoma"/>
          <w:b/>
          <w:sz w:val="20"/>
          <w:szCs w:val="20"/>
        </w:rPr>
        <w:t xml:space="preserve"> </w:t>
      </w:r>
      <w:r w:rsidR="00095BD5" w:rsidRPr="00967B8A">
        <w:rPr>
          <w:rFonts w:ascii="Lato" w:hAnsi="Lato" w:cs="Tahoma"/>
          <w:sz w:val="20"/>
          <w:szCs w:val="20"/>
        </w:rPr>
        <w:t xml:space="preserve">Durante la operación de los </w:t>
      </w:r>
      <w:proofErr w:type="spellStart"/>
      <w:r w:rsidR="00396063" w:rsidRPr="00967B8A">
        <w:rPr>
          <w:rFonts w:ascii="Lato" w:hAnsi="Lato" w:cs="Tahoma"/>
          <w:sz w:val="20"/>
          <w:szCs w:val="20"/>
        </w:rPr>
        <w:t>sub-proyecto</w:t>
      </w:r>
      <w:r w:rsidR="00095BD5" w:rsidRPr="00967B8A">
        <w:rPr>
          <w:rFonts w:ascii="Lato" w:hAnsi="Lato" w:cs="Tahoma"/>
          <w:sz w:val="20"/>
          <w:szCs w:val="20"/>
        </w:rPr>
        <w:t>s</w:t>
      </w:r>
      <w:proofErr w:type="spellEnd"/>
      <w:r w:rsidR="00095BD5" w:rsidRPr="00967B8A">
        <w:rPr>
          <w:rFonts w:ascii="Lato" w:hAnsi="Lato" w:cs="Tahoma"/>
          <w:sz w:val="20"/>
          <w:szCs w:val="20"/>
        </w:rPr>
        <w:t>, l</w:t>
      </w:r>
      <w:r w:rsidR="00562CBB" w:rsidRPr="00967B8A">
        <w:rPr>
          <w:rFonts w:ascii="Lato" w:hAnsi="Lato" w:cs="Tahoma"/>
          <w:sz w:val="20"/>
          <w:szCs w:val="20"/>
          <w:lang w:val="es-419"/>
        </w:rPr>
        <w:t>as y los Coordinadores</w:t>
      </w:r>
      <w:r w:rsidR="000B00A0" w:rsidRPr="00967B8A">
        <w:rPr>
          <w:rFonts w:ascii="Lato" w:hAnsi="Lato" w:cs="Tahoma"/>
          <w:sz w:val="20"/>
          <w:szCs w:val="20"/>
          <w:lang w:val="es-419"/>
        </w:rPr>
        <w:t xml:space="preserve"> y Oficiales de Salvaguardas </w:t>
      </w:r>
      <w:r w:rsidR="00985B05">
        <w:rPr>
          <w:rFonts w:ascii="Lato" w:hAnsi="Lato" w:cs="Tahoma"/>
          <w:sz w:val="20"/>
          <w:szCs w:val="20"/>
          <w:lang w:val="es-419"/>
        </w:rPr>
        <w:t>del</w:t>
      </w:r>
      <w:r w:rsidR="000B00A0" w:rsidRPr="00967B8A">
        <w:rPr>
          <w:rFonts w:ascii="Lato" w:hAnsi="Lato" w:cs="Tahoma"/>
          <w:sz w:val="20"/>
          <w:szCs w:val="20"/>
          <w:lang w:val="es-419"/>
        </w:rPr>
        <w:t xml:space="preserve"> Área correspondiente </w:t>
      </w:r>
      <w:r w:rsidR="00562CBB" w:rsidRPr="00967B8A">
        <w:rPr>
          <w:rFonts w:ascii="Lato" w:hAnsi="Lato" w:cs="Tahoma"/>
          <w:sz w:val="20"/>
          <w:szCs w:val="20"/>
          <w:lang w:val="es-419"/>
        </w:rPr>
        <w:t xml:space="preserve">dan seguimiento </w:t>
      </w:r>
      <w:r w:rsidR="00073EEC" w:rsidRPr="00967B8A">
        <w:rPr>
          <w:rFonts w:ascii="Lato" w:hAnsi="Lato" w:cs="Tahoma"/>
          <w:sz w:val="20"/>
          <w:szCs w:val="20"/>
          <w:lang w:val="es-419"/>
        </w:rPr>
        <w:t xml:space="preserve">y </w:t>
      </w:r>
      <w:r w:rsidR="00073EEC" w:rsidRPr="00967B8A">
        <w:rPr>
          <w:rFonts w:ascii="Lato" w:hAnsi="Lato" w:cs="Tahoma"/>
          <w:sz w:val="20"/>
          <w:szCs w:val="20"/>
          <w:lang w:val="es-419"/>
        </w:rPr>
        <w:lastRenderedPageBreak/>
        <w:t xml:space="preserve">retroalimentación </w:t>
      </w:r>
      <w:r w:rsidR="00562CBB" w:rsidRPr="00967B8A">
        <w:rPr>
          <w:rFonts w:ascii="Lato" w:hAnsi="Lato" w:cs="Tahoma"/>
          <w:sz w:val="20"/>
          <w:szCs w:val="20"/>
          <w:lang w:val="es-419"/>
        </w:rPr>
        <w:t>constante al desempeño ambiental y social</w:t>
      </w:r>
      <w:r w:rsidR="008D605D" w:rsidRPr="00967B8A">
        <w:rPr>
          <w:rFonts w:ascii="Lato" w:hAnsi="Lato" w:cs="Tahoma"/>
          <w:sz w:val="20"/>
          <w:szCs w:val="20"/>
          <w:lang w:val="es-419"/>
        </w:rPr>
        <w:t xml:space="preserve"> de los </w:t>
      </w:r>
      <w:proofErr w:type="spellStart"/>
      <w:r w:rsidR="00396063" w:rsidRPr="00967B8A">
        <w:rPr>
          <w:rFonts w:ascii="Lato" w:hAnsi="Lato" w:cs="Tahoma"/>
          <w:sz w:val="20"/>
          <w:szCs w:val="20"/>
          <w:lang w:val="es-419"/>
        </w:rPr>
        <w:t>sub-proyecto</w:t>
      </w:r>
      <w:r w:rsidR="008D605D" w:rsidRPr="00967B8A">
        <w:rPr>
          <w:rFonts w:ascii="Lato" w:hAnsi="Lato" w:cs="Tahoma"/>
          <w:sz w:val="20"/>
          <w:szCs w:val="20"/>
          <w:lang w:val="es-419"/>
        </w:rPr>
        <w:t>s</w:t>
      </w:r>
      <w:proofErr w:type="spellEnd"/>
      <w:r w:rsidR="008D605D" w:rsidRPr="00967B8A">
        <w:rPr>
          <w:rFonts w:ascii="Lato" w:hAnsi="Lato" w:cs="Tahoma"/>
          <w:sz w:val="20"/>
          <w:szCs w:val="20"/>
          <w:lang w:val="es-419"/>
        </w:rPr>
        <w:t xml:space="preserve"> a lo largo de su ciclo de vida</w:t>
      </w:r>
      <w:r w:rsidR="00194E64">
        <w:rPr>
          <w:rFonts w:ascii="Lato" w:hAnsi="Lato" w:cs="Tahoma"/>
          <w:sz w:val="20"/>
          <w:szCs w:val="20"/>
          <w:lang w:val="es-419"/>
        </w:rPr>
        <w:t xml:space="preserve">. </w:t>
      </w:r>
      <w:r w:rsidR="009D0C84">
        <w:rPr>
          <w:rFonts w:ascii="Lato" w:hAnsi="Lato" w:cs="Tahoma"/>
          <w:sz w:val="20"/>
          <w:szCs w:val="20"/>
          <w:lang w:val="es-419"/>
        </w:rPr>
        <w:t>La implementación de las actividades de gestión y m</w:t>
      </w:r>
      <w:r w:rsidR="002E1290">
        <w:rPr>
          <w:rFonts w:ascii="Lato" w:hAnsi="Lato" w:cs="Tahoma"/>
          <w:sz w:val="20"/>
          <w:szCs w:val="20"/>
          <w:lang w:val="es-419"/>
        </w:rPr>
        <w:t>itigación de riesgos est</w:t>
      </w:r>
      <w:r w:rsidR="009D0C84">
        <w:rPr>
          <w:rFonts w:ascii="Lato" w:hAnsi="Lato" w:cs="Tahoma"/>
          <w:sz w:val="20"/>
          <w:szCs w:val="20"/>
          <w:lang w:val="es-419"/>
        </w:rPr>
        <w:t xml:space="preserve">án incorporadas al marco lógico del plan anual de cada </w:t>
      </w:r>
      <w:proofErr w:type="spellStart"/>
      <w:r w:rsidR="009D0C84">
        <w:rPr>
          <w:rFonts w:ascii="Lato" w:hAnsi="Lato" w:cs="Tahoma"/>
          <w:sz w:val="20"/>
          <w:szCs w:val="20"/>
          <w:lang w:val="es-419"/>
        </w:rPr>
        <w:t>sub-proyecto</w:t>
      </w:r>
      <w:proofErr w:type="spellEnd"/>
      <w:r w:rsidR="009D0C84">
        <w:rPr>
          <w:rFonts w:ascii="Lato" w:hAnsi="Lato" w:cs="Tahoma"/>
          <w:sz w:val="20"/>
          <w:szCs w:val="20"/>
          <w:lang w:val="es-419"/>
        </w:rPr>
        <w:t xml:space="preserve"> y se monitorean a través del </w:t>
      </w:r>
      <w:r w:rsidR="009D0C84" w:rsidRPr="004C572E">
        <w:rPr>
          <w:rFonts w:ascii="Lato" w:hAnsi="Lato" w:cs="Tahoma"/>
          <w:sz w:val="20"/>
          <w:szCs w:val="20"/>
          <w:lang w:val="es-419"/>
        </w:rPr>
        <w:t>SISEP</w:t>
      </w:r>
      <w:r w:rsidR="003A5FC6">
        <w:rPr>
          <w:rFonts w:ascii="Lato" w:hAnsi="Lato" w:cs="Tahoma"/>
          <w:sz w:val="20"/>
          <w:szCs w:val="20"/>
          <w:lang w:val="es-419"/>
        </w:rPr>
        <w:t xml:space="preserve">. </w:t>
      </w:r>
      <w:r w:rsidR="003A5FC6" w:rsidRPr="0093189E">
        <w:rPr>
          <w:rFonts w:ascii="Lato" w:hAnsi="Lato"/>
          <w:sz w:val="20"/>
          <w:szCs w:val="20"/>
          <w:lang w:val="es-419"/>
        </w:rPr>
        <w:t>El nivel de cumplimiento se eval</w:t>
      </w:r>
      <w:r w:rsidR="003A5FC6">
        <w:rPr>
          <w:rFonts w:ascii="Lato" w:hAnsi="Lato"/>
          <w:sz w:val="20"/>
          <w:szCs w:val="20"/>
          <w:lang w:val="es-419"/>
        </w:rPr>
        <w:t>úa</w:t>
      </w:r>
      <w:r w:rsidR="003A5FC6" w:rsidRPr="0093189E">
        <w:rPr>
          <w:rFonts w:ascii="Lato" w:hAnsi="Lato"/>
          <w:sz w:val="20"/>
          <w:szCs w:val="20"/>
          <w:lang w:val="es-419"/>
        </w:rPr>
        <w:t xml:space="preserve"> a partir </w:t>
      </w:r>
      <w:r w:rsidR="008D605D" w:rsidRPr="00967B8A">
        <w:rPr>
          <w:rFonts w:ascii="Lato" w:hAnsi="Lato" w:cs="Tahoma"/>
          <w:sz w:val="20"/>
          <w:szCs w:val="20"/>
          <w:lang w:val="es-419"/>
        </w:rPr>
        <w:t>de la revisión de</w:t>
      </w:r>
      <w:r w:rsidR="00194E64">
        <w:rPr>
          <w:rFonts w:ascii="Lato" w:hAnsi="Lato" w:cs="Tahoma"/>
          <w:sz w:val="20"/>
          <w:szCs w:val="20"/>
          <w:lang w:val="es-419"/>
        </w:rPr>
        <w:t xml:space="preserve"> </w:t>
      </w:r>
      <w:r w:rsidR="008C382E">
        <w:rPr>
          <w:rFonts w:ascii="Lato" w:hAnsi="Lato" w:cs="Tahoma"/>
          <w:sz w:val="20"/>
          <w:szCs w:val="20"/>
          <w:lang w:val="es-419"/>
        </w:rPr>
        <w:t>las</w:t>
      </w:r>
      <w:r w:rsidR="00194E64" w:rsidRPr="00194E64">
        <w:rPr>
          <w:rFonts w:ascii="Lato" w:hAnsi="Lato" w:cs="Tahoma"/>
          <w:sz w:val="20"/>
          <w:szCs w:val="20"/>
          <w:lang w:val="es-419"/>
        </w:rPr>
        <w:t xml:space="preserve"> medidas de mitigación </w:t>
      </w:r>
      <w:r w:rsidR="00194E64">
        <w:rPr>
          <w:rFonts w:ascii="Lato" w:hAnsi="Lato" w:cs="Tahoma"/>
          <w:sz w:val="20"/>
          <w:szCs w:val="20"/>
          <w:lang w:val="es-419"/>
        </w:rPr>
        <w:t xml:space="preserve">establecidas en el </w:t>
      </w:r>
      <w:r w:rsidR="009D0C84">
        <w:rPr>
          <w:rFonts w:ascii="Lato" w:hAnsi="Lato" w:cs="Tahoma"/>
          <w:sz w:val="20"/>
          <w:szCs w:val="20"/>
          <w:lang w:val="es-419"/>
        </w:rPr>
        <w:t>plan anual</w:t>
      </w:r>
      <w:r w:rsidR="00194E64">
        <w:rPr>
          <w:rFonts w:ascii="Lato" w:hAnsi="Lato" w:cs="Tahoma"/>
          <w:sz w:val="20"/>
          <w:szCs w:val="20"/>
          <w:lang w:val="es-419"/>
        </w:rPr>
        <w:t xml:space="preserve"> </w:t>
      </w:r>
      <w:r w:rsidR="00194E64" w:rsidRPr="00194E64">
        <w:rPr>
          <w:rFonts w:ascii="Lato" w:hAnsi="Lato" w:cs="Tahoma"/>
          <w:sz w:val="20"/>
          <w:szCs w:val="20"/>
          <w:lang w:val="es-419"/>
        </w:rPr>
        <w:t xml:space="preserve">a nivel de </w:t>
      </w:r>
      <w:proofErr w:type="spellStart"/>
      <w:r w:rsidR="00194E64" w:rsidRPr="00194E64">
        <w:rPr>
          <w:rFonts w:ascii="Lato" w:hAnsi="Lato" w:cs="Tahoma"/>
          <w:sz w:val="20"/>
          <w:szCs w:val="20"/>
          <w:lang w:val="es-419"/>
        </w:rPr>
        <w:t>sub-proyecto</w:t>
      </w:r>
      <w:proofErr w:type="spellEnd"/>
      <w:r w:rsidR="00194E64">
        <w:rPr>
          <w:rFonts w:ascii="Lato" w:hAnsi="Lato" w:cs="Tahoma"/>
          <w:sz w:val="20"/>
          <w:szCs w:val="20"/>
          <w:lang w:val="es-419"/>
        </w:rPr>
        <w:t>,</w:t>
      </w:r>
      <w:r w:rsidR="00194E64" w:rsidRPr="00194E64">
        <w:rPr>
          <w:rFonts w:ascii="Lato" w:hAnsi="Lato" w:cs="Tahoma"/>
          <w:sz w:val="20"/>
          <w:szCs w:val="20"/>
          <w:lang w:val="es-419"/>
        </w:rPr>
        <w:t xml:space="preserve"> </w:t>
      </w:r>
      <w:r w:rsidR="008D605D" w:rsidRPr="00967B8A">
        <w:rPr>
          <w:rFonts w:ascii="Lato" w:hAnsi="Lato" w:cs="Tahoma"/>
          <w:sz w:val="20"/>
          <w:szCs w:val="20"/>
          <w:lang w:val="es-419"/>
        </w:rPr>
        <w:t xml:space="preserve">los informes técnicos </w:t>
      </w:r>
      <w:r w:rsidR="006D7727" w:rsidRPr="00967B8A">
        <w:rPr>
          <w:rFonts w:ascii="Lato" w:hAnsi="Lato" w:cs="Tahoma"/>
          <w:sz w:val="20"/>
          <w:szCs w:val="20"/>
          <w:lang w:val="es-419"/>
        </w:rPr>
        <w:t>(</w:t>
      </w:r>
      <w:r w:rsidR="00D729AC" w:rsidRPr="00967B8A">
        <w:rPr>
          <w:rFonts w:ascii="Lato" w:hAnsi="Lato" w:cs="Tahoma"/>
          <w:sz w:val="20"/>
          <w:szCs w:val="20"/>
          <w:lang w:val="es-419"/>
        </w:rPr>
        <w:t>trimestrales</w:t>
      </w:r>
      <w:r w:rsidR="006D7727" w:rsidRPr="00967B8A">
        <w:rPr>
          <w:rFonts w:ascii="Lato" w:hAnsi="Lato" w:cs="Tahoma"/>
          <w:sz w:val="20"/>
          <w:szCs w:val="20"/>
          <w:lang w:val="es-419"/>
        </w:rPr>
        <w:t>,</w:t>
      </w:r>
      <w:r w:rsidR="00D729AC" w:rsidRPr="00967B8A">
        <w:rPr>
          <w:rFonts w:ascii="Lato" w:hAnsi="Lato" w:cs="Tahoma"/>
          <w:sz w:val="20"/>
          <w:szCs w:val="20"/>
          <w:lang w:val="es-419"/>
        </w:rPr>
        <w:t xml:space="preserve"> semestrales</w:t>
      </w:r>
      <w:r w:rsidR="006D7727" w:rsidRPr="00967B8A">
        <w:rPr>
          <w:rFonts w:ascii="Lato" w:hAnsi="Lato" w:cs="Tahoma"/>
          <w:sz w:val="20"/>
          <w:szCs w:val="20"/>
          <w:lang w:val="es-419"/>
        </w:rPr>
        <w:t xml:space="preserve"> o anuales</w:t>
      </w:r>
      <w:r w:rsidR="00D729AC" w:rsidRPr="00967B8A">
        <w:rPr>
          <w:rFonts w:ascii="Lato" w:hAnsi="Lato" w:cs="Tahoma"/>
          <w:sz w:val="20"/>
          <w:szCs w:val="20"/>
          <w:lang w:val="es-419"/>
        </w:rPr>
        <w:t>, según sea el caso</w:t>
      </w:r>
      <w:r w:rsidR="006D7727" w:rsidRPr="00967B8A">
        <w:rPr>
          <w:rFonts w:ascii="Lato" w:hAnsi="Lato" w:cs="Tahoma"/>
          <w:sz w:val="20"/>
          <w:szCs w:val="20"/>
          <w:lang w:val="es-419"/>
        </w:rPr>
        <w:t>)</w:t>
      </w:r>
      <w:r w:rsidR="00D729AC" w:rsidRPr="00967B8A">
        <w:rPr>
          <w:rFonts w:ascii="Lato" w:hAnsi="Lato" w:cs="Tahoma"/>
          <w:sz w:val="20"/>
          <w:szCs w:val="20"/>
          <w:lang w:val="es-419"/>
        </w:rPr>
        <w:t xml:space="preserve"> </w:t>
      </w:r>
      <w:r w:rsidR="00352E61" w:rsidRPr="00967B8A">
        <w:rPr>
          <w:rFonts w:ascii="Lato" w:hAnsi="Lato" w:cs="Tahoma"/>
          <w:sz w:val="20"/>
          <w:szCs w:val="20"/>
          <w:lang w:val="es-419"/>
        </w:rPr>
        <w:t>elaborados por las organizaciones ejecutoras (</w:t>
      </w:r>
      <w:r w:rsidR="00BB78D2">
        <w:rPr>
          <w:rFonts w:ascii="Lato" w:hAnsi="Lato" w:cs="Tahoma"/>
          <w:sz w:val="20"/>
          <w:szCs w:val="20"/>
          <w:lang w:val="es-419"/>
        </w:rPr>
        <w:t xml:space="preserve">ver </w:t>
      </w:r>
      <w:r w:rsidR="00352E61" w:rsidRPr="00BB78D2">
        <w:rPr>
          <w:rFonts w:ascii="Lato" w:hAnsi="Lato" w:cs="Tahoma"/>
          <w:sz w:val="20"/>
          <w:szCs w:val="20"/>
          <w:lang w:val="es-419"/>
        </w:rPr>
        <w:t xml:space="preserve">Sección </w:t>
      </w:r>
      <w:r w:rsidR="00BB78D2" w:rsidRPr="00BB78D2">
        <w:rPr>
          <w:rFonts w:ascii="Lato" w:hAnsi="Lato" w:cs="Tahoma"/>
          <w:i/>
          <w:sz w:val="20"/>
          <w:szCs w:val="20"/>
          <w:lang w:val="es-419"/>
        </w:rPr>
        <w:t xml:space="preserve">Reportes de </w:t>
      </w:r>
      <w:proofErr w:type="spellStart"/>
      <w:r w:rsidR="00BB78D2" w:rsidRPr="00BB78D2">
        <w:rPr>
          <w:rFonts w:ascii="Lato" w:hAnsi="Lato" w:cs="Tahoma"/>
          <w:i/>
          <w:sz w:val="20"/>
          <w:szCs w:val="20"/>
          <w:lang w:val="es-419"/>
        </w:rPr>
        <w:t>sub-proyectos</w:t>
      </w:r>
      <w:proofErr w:type="spellEnd"/>
      <w:r w:rsidR="00352E61" w:rsidRPr="00967B8A">
        <w:rPr>
          <w:rFonts w:ascii="Lato" w:hAnsi="Lato" w:cs="Tahoma"/>
          <w:sz w:val="20"/>
          <w:szCs w:val="20"/>
          <w:lang w:val="es-419"/>
        </w:rPr>
        <w:t xml:space="preserve"> del Manual de Operaciones) </w:t>
      </w:r>
      <w:r w:rsidR="008D605D" w:rsidRPr="00967B8A">
        <w:rPr>
          <w:rFonts w:ascii="Lato" w:hAnsi="Lato" w:cs="Tahoma"/>
          <w:sz w:val="20"/>
          <w:szCs w:val="20"/>
          <w:lang w:val="es-419"/>
        </w:rPr>
        <w:t>y las visitas de supervisión en campo</w:t>
      </w:r>
      <w:r w:rsidR="00352E61" w:rsidRPr="00967B8A">
        <w:rPr>
          <w:rFonts w:ascii="Lato" w:hAnsi="Lato" w:cs="Tahoma"/>
          <w:sz w:val="20"/>
          <w:szCs w:val="20"/>
          <w:lang w:val="es-419"/>
        </w:rPr>
        <w:t xml:space="preserve"> (ver </w:t>
      </w:r>
      <w:r w:rsidR="00BB78D2" w:rsidRPr="00BB78D2">
        <w:rPr>
          <w:rFonts w:ascii="Lato" w:hAnsi="Lato" w:cs="Tahoma"/>
          <w:sz w:val="20"/>
          <w:szCs w:val="20"/>
          <w:lang w:val="es-419"/>
        </w:rPr>
        <w:t xml:space="preserve">Sección </w:t>
      </w:r>
      <w:r w:rsidR="00BB78D2" w:rsidRPr="00BB78D2">
        <w:rPr>
          <w:rFonts w:ascii="Lato" w:hAnsi="Lato" w:cs="Tahoma"/>
          <w:i/>
          <w:sz w:val="20"/>
          <w:szCs w:val="20"/>
          <w:lang w:val="es-419"/>
        </w:rPr>
        <w:t xml:space="preserve">Visitas de supervisión a </w:t>
      </w:r>
      <w:proofErr w:type="spellStart"/>
      <w:r w:rsidR="00BB78D2" w:rsidRPr="00BB78D2">
        <w:rPr>
          <w:rFonts w:ascii="Lato" w:hAnsi="Lato" w:cs="Tahoma"/>
          <w:i/>
          <w:sz w:val="20"/>
          <w:szCs w:val="20"/>
          <w:lang w:val="es-419"/>
        </w:rPr>
        <w:t>sub-proyectos</w:t>
      </w:r>
      <w:proofErr w:type="spellEnd"/>
      <w:r w:rsidR="00352E61" w:rsidRPr="00967B8A">
        <w:rPr>
          <w:rFonts w:ascii="Lato" w:hAnsi="Lato" w:cs="Tahoma"/>
          <w:sz w:val="20"/>
          <w:szCs w:val="20"/>
          <w:lang w:val="es-419"/>
        </w:rPr>
        <w:t xml:space="preserve"> del Manual de Operaciones)</w:t>
      </w:r>
      <w:r w:rsidR="000F77C6">
        <w:rPr>
          <w:rFonts w:ascii="Lato" w:hAnsi="Lato" w:cs="Tahoma"/>
          <w:sz w:val="20"/>
          <w:szCs w:val="20"/>
          <w:lang w:val="es-419"/>
        </w:rPr>
        <w:t xml:space="preserve"> y</w:t>
      </w:r>
      <w:r w:rsidR="008C382E">
        <w:rPr>
          <w:rFonts w:ascii="Lato" w:hAnsi="Lato" w:cs="Tahoma"/>
          <w:sz w:val="20"/>
          <w:szCs w:val="20"/>
          <w:lang w:val="es-419"/>
        </w:rPr>
        <w:t xml:space="preserve"> soportado en el conocimiento de las personas expertas en salvaguardas ambientales y sociales</w:t>
      </w:r>
      <w:r w:rsidR="00562CBB" w:rsidRPr="00967B8A">
        <w:rPr>
          <w:rFonts w:ascii="Lato" w:hAnsi="Lato" w:cs="Tahoma"/>
          <w:sz w:val="20"/>
          <w:szCs w:val="20"/>
          <w:lang w:val="es-419"/>
        </w:rPr>
        <w:t xml:space="preserve">. </w:t>
      </w:r>
      <w:r w:rsidR="00BF0650">
        <w:rPr>
          <w:rFonts w:ascii="Lato" w:hAnsi="Lato" w:cs="Tahoma"/>
          <w:sz w:val="20"/>
          <w:szCs w:val="20"/>
          <w:lang w:val="es-419"/>
        </w:rPr>
        <w:t>E</w:t>
      </w:r>
      <w:r w:rsidR="00D729AC" w:rsidRPr="00967B8A">
        <w:rPr>
          <w:rFonts w:ascii="Lato" w:hAnsi="Lato" w:cs="Tahoma"/>
          <w:sz w:val="20"/>
          <w:szCs w:val="20"/>
          <w:lang w:val="es-419"/>
        </w:rPr>
        <w:t xml:space="preserve">l equipo de Salvaguardas </w:t>
      </w:r>
      <w:r w:rsidR="00AF660C">
        <w:rPr>
          <w:rFonts w:ascii="Lato" w:hAnsi="Lato" w:cs="Tahoma"/>
          <w:sz w:val="20"/>
          <w:szCs w:val="20"/>
          <w:lang w:val="es-419"/>
        </w:rPr>
        <w:t>realiza</w:t>
      </w:r>
      <w:r w:rsidR="00D729AC" w:rsidRPr="00967B8A">
        <w:rPr>
          <w:rFonts w:ascii="Lato" w:hAnsi="Lato" w:cs="Tahoma"/>
          <w:sz w:val="20"/>
          <w:szCs w:val="20"/>
          <w:lang w:val="es-419"/>
        </w:rPr>
        <w:t xml:space="preserve"> el seguimiento interno</w:t>
      </w:r>
      <w:r w:rsidR="00967B8A" w:rsidRPr="00967B8A">
        <w:rPr>
          <w:rFonts w:ascii="Lato" w:hAnsi="Lato" w:cs="Tahoma"/>
          <w:sz w:val="20"/>
          <w:szCs w:val="20"/>
          <w:lang w:val="es-419"/>
        </w:rPr>
        <w:t xml:space="preserve"> basad</w:t>
      </w:r>
      <w:r w:rsidR="00AF660C">
        <w:rPr>
          <w:rFonts w:ascii="Lato" w:hAnsi="Lato" w:cs="Tahoma"/>
          <w:sz w:val="20"/>
          <w:szCs w:val="20"/>
          <w:lang w:val="es-419"/>
        </w:rPr>
        <w:t>o</w:t>
      </w:r>
      <w:r w:rsidR="00967B8A" w:rsidRPr="00967B8A">
        <w:rPr>
          <w:rFonts w:ascii="Lato" w:hAnsi="Lato" w:cs="Tahoma"/>
          <w:sz w:val="20"/>
          <w:szCs w:val="20"/>
          <w:lang w:val="es-419"/>
        </w:rPr>
        <w:t xml:space="preserve"> en las actividades del </w:t>
      </w:r>
      <w:proofErr w:type="spellStart"/>
      <w:r w:rsidR="00967B8A" w:rsidRPr="00967B8A">
        <w:rPr>
          <w:rFonts w:ascii="Lato" w:hAnsi="Lato" w:cs="Tahoma"/>
          <w:sz w:val="20"/>
          <w:szCs w:val="20"/>
          <w:lang w:val="es-419"/>
        </w:rPr>
        <w:t>sub-proyecto</w:t>
      </w:r>
      <w:proofErr w:type="spellEnd"/>
      <w:r w:rsidR="00412193">
        <w:rPr>
          <w:rFonts w:ascii="Lato" w:hAnsi="Lato" w:cs="Tahoma"/>
          <w:sz w:val="20"/>
          <w:szCs w:val="20"/>
          <w:lang w:val="es-419"/>
        </w:rPr>
        <w:t xml:space="preserve"> en el SISEP</w:t>
      </w:r>
      <w:r w:rsidR="00D729AC" w:rsidRPr="00967B8A">
        <w:rPr>
          <w:rFonts w:ascii="Lato" w:hAnsi="Lato" w:cs="Tahoma"/>
          <w:sz w:val="20"/>
          <w:szCs w:val="20"/>
          <w:lang w:val="es-419"/>
        </w:rPr>
        <w:t xml:space="preserve">, </w:t>
      </w:r>
      <w:r w:rsidR="005B2801" w:rsidRPr="00967B8A">
        <w:rPr>
          <w:rFonts w:ascii="Lato" w:hAnsi="Lato" w:cs="Tahoma"/>
          <w:sz w:val="20"/>
          <w:szCs w:val="20"/>
          <w:lang w:val="es-419"/>
        </w:rPr>
        <w:t>con el objetivo</w:t>
      </w:r>
      <w:r w:rsidR="00D729AC" w:rsidRPr="00967B8A">
        <w:rPr>
          <w:rFonts w:ascii="Lato" w:hAnsi="Lato" w:cs="Tahoma"/>
          <w:sz w:val="20"/>
          <w:szCs w:val="20"/>
          <w:lang w:val="es-419"/>
        </w:rPr>
        <w:t xml:space="preserve"> de </w:t>
      </w:r>
      <w:r w:rsidR="00891B76">
        <w:rPr>
          <w:rFonts w:ascii="Lato" w:hAnsi="Lato" w:cs="Tahoma"/>
          <w:sz w:val="20"/>
          <w:szCs w:val="20"/>
          <w:lang w:val="es-419"/>
        </w:rPr>
        <w:t>corroborar</w:t>
      </w:r>
      <w:r w:rsidR="005B2801" w:rsidRPr="00967B8A">
        <w:rPr>
          <w:rFonts w:ascii="Lato" w:hAnsi="Lato" w:cs="Tahoma"/>
          <w:sz w:val="20"/>
          <w:szCs w:val="20"/>
          <w:lang w:val="es-419"/>
        </w:rPr>
        <w:t xml:space="preserve"> si las medidas de mitigación acordadas se están llevando a cabo</w:t>
      </w:r>
      <w:r w:rsidR="00D729AC" w:rsidRPr="00967B8A">
        <w:rPr>
          <w:rFonts w:ascii="Lato" w:hAnsi="Lato" w:cs="Tahoma"/>
          <w:sz w:val="20"/>
          <w:szCs w:val="20"/>
          <w:lang w:val="es-419"/>
        </w:rPr>
        <w:t xml:space="preserve"> (gestión adaptativa)</w:t>
      </w:r>
      <w:r w:rsidR="00BF0650">
        <w:rPr>
          <w:rFonts w:ascii="Lato" w:hAnsi="Lato" w:cs="Tahoma"/>
          <w:sz w:val="20"/>
          <w:szCs w:val="20"/>
          <w:lang w:val="es-419"/>
        </w:rPr>
        <w:t xml:space="preserve"> y a partir del cual desarrolla el reporte correspondiente (análogo a un PCAS)</w:t>
      </w:r>
      <w:r w:rsidR="00D729AC" w:rsidRPr="00967B8A">
        <w:rPr>
          <w:rFonts w:ascii="Lato" w:hAnsi="Lato" w:cs="Tahoma"/>
          <w:sz w:val="20"/>
          <w:szCs w:val="20"/>
          <w:lang w:val="es-419"/>
        </w:rPr>
        <w:t xml:space="preserve">. </w:t>
      </w:r>
      <w:r w:rsidR="007107C6" w:rsidRPr="00967B8A">
        <w:rPr>
          <w:rFonts w:ascii="Lato" w:hAnsi="Lato" w:cs="Tahoma"/>
          <w:sz w:val="20"/>
          <w:szCs w:val="20"/>
          <w:lang w:val="es-419"/>
        </w:rPr>
        <w:t xml:space="preserve">El esfuerzo que </w:t>
      </w:r>
      <w:r w:rsidR="003E38B5" w:rsidRPr="00967B8A">
        <w:rPr>
          <w:rFonts w:ascii="Lato" w:hAnsi="Lato" w:cs="Tahoma"/>
          <w:sz w:val="20"/>
          <w:szCs w:val="20"/>
          <w:lang w:val="es-419"/>
        </w:rPr>
        <w:t>el equipo de Salvaguarda</w:t>
      </w:r>
      <w:r w:rsidR="00EA3098" w:rsidRPr="00967B8A">
        <w:rPr>
          <w:rFonts w:ascii="Lato" w:hAnsi="Lato" w:cs="Tahoma"/>
          <w:sz w:val="20"/>
          <w:szCs w:val="20"/>
          <w:lang w:val="es-419"/>
        </w:rPr>
        <w:t>s</w:t>
      </w:r>
      <w:r w:rsidR="003E38B5" w:rsidRPr="00967B8A">
        <w:rPr>
          <w:rFonts w:ascii="Lato" w:hAnsi="Lato" w:cs="Tahoma"/>
          <w:sz w:val="20"/>
          <w:szCs w:val="20"/>
          <w:lang w:val="es-419"/>
        </w:rPr>
        <w:t xml:space="preserve"> </w:t>
      </w:r>
      <w:r w:rsidR="007107C6" w:rsidRPr="00967B8A">
        <w:rPr>
          <w:rFonts w:ascii="Lato" w:hAnsi="Lato" w:cs="Tahoma"/>
          <w:sz w:val="20"/>
          <w:szCs w:val="20"/>
          <w:lang w:val="es-419"/>
        </w:rPr>
        <w:t>inv</w:t>
      </w:r>
      <w:r w:rsidR="004306F0">
        <w:rPr>
          <w:rFonts w:ascii="Lato" w:hAnsi="Lato" w:cs="Tahoma"/>
          <w:sz w:val="20"/>
          <w:szCs w:val="20"/>
          <w:lang w:val="es-419"/>
        </w:rPr>
        <w:t>ierte</w:t>
      </w:r>
      <w:r w:rsidR="007107C6" w:rsidRPr="00967B8A">
        <w:rPr>
          <w:rFonts w:ascii="Lato" w:hAnsi="Lato" w:cs="Tahoma"/>
          <w:sz w:val="20"/>
          <w:szCs w:val="20"/>
          <w:lang w:val="es-419"/>
        </w:rPr>
        <w:t xml:space="preserve"> </w:t>
      </w:r>
      <w:r w:rsidR="004306F0">
        <w:rPr>
          <w:rFonts w:ascii="Lato" w:hAnsi="Lato" w:cs="Tahoma"/>
          <w:sz w:val="20"/>
          <w:szCs w:val="20"/>
          <w:lang w:val="es-419"/>
        </w:rPr>
        <w:t>en el seguimiento y supervisión es</w:t>
      </w:r>
      <w:r w:rsidR="007107C6" w:rsidRPr="00967B8A">
        <w:rPr>
          <w:rFonts w:ascii="Lato" w:hAnsi="Lato" w:cs="Tahoma"/>
          <w:sz w:val="20"/>
          <w:szCs w:val="20"/>
          <w:lang w:val="es-419"/>
        </w:rPr>
        <w:t xml:space="preserve"> </w:t>
      </w:r>
      <w:r w:rsidR="001305F4" w:rsidRPr="00967B8A">
        <w:rPr>
          <w:rFonts w:ascii="Lato" w:hAnsi="Lato" w:cs="Tahoma"/>
          <w:sz w:val="20"/>
          <w:szCs w:val="20"/>
          <w:lang w:val="es-419"/>
        </w:rPr>
        <w:t xml:space="preserve">directamente </w:t>
      </w:r>
      <w:r w:rsidR="007107C6" w:rsidRPr="00967B8A">
        <w:rPr>
          <w:rFonts w:ascii="Lato" w:hAnsi="Lato" w:cs="Tahoma"/>
          <w:sz w:val="20"/>
          <w:szCs w:val="20"/>
          <w:lang w:val="es-419"/>
        </w:rPr>
        <w:t xml:space="preserve">proporcional al nivel de riesgo esperado. </w:t>
      </w:r>
      <w:r w:rsidR="00B20A37" w:rsidRPr="00967B8A">
        <w:rPr>
          <w:rFonts w:ascii="Lato" w:hAnsi="Lato" w:cs="Tahoma"/>
          <w:sz w:val="20"/>
          <w:szCs w:val="20"/>
          <w:lang w:val="es-419"/>
        </w:rPr>
        <w:t xml:space="preserve">En vista de la naturaleza dinámica de los </w:t>
      </w:r>
      <w:proofErr w:type="spellStart"/>
      <w:r w:rsidR="00396063" w:rsidRPr="00967B8A">
        <w:rPr>
          <w:rFonts w:ascii="Lato" w:hAnsi="Lato" w:cs="Tahoma"/>
          <w:sz w:val="20"/>
          <w:szCs w:val="20"/>
          <w:lang w:val="es-419"/>
        </w:rPr>
        <w:t>sub-proyecto</w:t>
      </w:r>
      <w:r w:rsidR="00B20A37" w:rsidRPr="00967B8A">
        <w:rPr>
          <w:rFonts w:ascii="Lato" w:hAnsi="Lato" w:cs="Tahoma"/>
          <w:sz w:val="20"/>
          <w:szCs w:val="20"/>
          <w:lang w:val="es-419"/>
        </w:rPr>
        <w:t>s</w:t>
      </w:r>
      <w:proofErr w:type="spellEnd"/>
      <w:r w:rsidR="00B20A37" w:rsidRPr="00967B8A">
        <w:rPr>
          <w:rFonts w:ascii="Lato" w:hAnsi="Lato" w:cs="Tahoma"/>
          <w:sz w:val="20"/>
          <w:szCs w:val="20"/>
          <w:lang w:val="es-419"/>
        </w:rPr>
        <w:t xml:space="preserve">, </w:t>
      </w:r>
      <w:r w:rsidR="00207DBA" w:rsidRPr="00967B8A">
        <w:rPr>
          <w:rFonts w:ascii="Lato" w:hAnsi="Lato" w:cs="Tahoma"/>
          <w:sz w:val="20"/>
          <w:szCs w:val="20"/>
          <w:lang w:val="es-419"/>
        </w:rPr>
        <w:t xml:space="preserve">el equipo de Salvaguardas </w:t>
      </w:r>
      <w:r w:rsidR="006A7C6B" w:rsidRPr="00967B8A">
        <w:rPr>
          <w:rFonts w:ascii="Lato" w:hAnsi="Lato" w:cs="Tahoma"/>
          <w:sz w:val="20"/>
          <w:szCs w:val="20"/>
          <w:lang w:val="es-419"/>
        </w:rPr>
        <w:t>identifica</w:t>
      </w:r>
      <w:r w:rsidR="00B20A37" w:rsidRPr="00967B8A">
        <w:rPr>
          <w:rFonts w:ascii="Lato" w:hAnsi="Lato" w:cs="Tahoma"/>
          <w:sz w:val="20"/>
          <w:szCs w:val="20"/>
          <w:lang w:val="es-419"/>
        </w:rPr>
        <w:t xml:space="preserve"> </w:t>
      </w:r>
      <w:r w:rsidR="006A7C6B" w:rsidRPr="00967B8A">
        <w:rPr>
          <w:rFonts w:ascii="Lato" w:hAnsi="Lato" w:cs="Tahoma"/>
          <w:sz w:val="20"/>
          <w:szCs w:val="20"/>
          <w:lang w:val="es-419"/>
        </w:rPr>
        <w:t>los cambios en las</w:t>
      </w:r>
      <w:r w:rsidR="00B20A37" w:rsidRPr="00967B8A">
        <w:rPr>
          <w:rFonts w:ascii="Lato" w:hAnsi="Lato" w:cs="Tahoma"/>
          <w:sz w:val="20"/>
          <w:szCs w:val="20"/>
          <w:lang w:val="es-419"/>
        </w:rPr>
        <w:t xml:space="preserve"> circunstancias</w:t>
      </w:r>
      <w:r w:rsidR="006A7C6B" w:rsidRPr="00967B8A">
        <w:rPr>
          <w:rFonts w:ascii="Lato" w:hAnsi="Lato" w:cs="Tahoma"/>
          <w:sz w:val="20"/>
          <w:szCs w:val="20"/>
          <w:lang w:val="es-419"/>
        </w:rPr>
        <w:t xml:space="preserve"> o la ocurrencia de </w:t>
      </w:r>
      <w:r w:rsidR="00B20A37" w:rsidRPr="00967B8A">
        <w:rPr>
          <w:rFonts w:ascii="Lato" w:hAnsi="Lato" w:cs="Tahoma"/>
          <w:sz w:val="20"/>
          <w:szCs w:val="20"/>
          <w:lang w:val="es-419"/>
        </w:rPr>
        <w:t>acontecimientos imprevistos</w:t>
      </w:r>
      <w:r w:rsidR="006A7C6B" w:rsidRPr="00967B8A">
        <w:rPr>
          <w:rFonts w:ascii="Lato" w:hAnsi="Lato" w:cs="Tahoma"/>
          <w:sz w:val="20"/>
          <w:szCs w:val="20"/>
          <w:lang w:val="es-419"/>
        </w:rPr>
        <w:t xml:space="preserve"> que generen nuevos riesgos e </w:t>
      </w:r>
      <w:r w:rsidR="00B0541E" w:rsidRPr="00967B8A">
        <w:rPr>
          <w:rFonts w:ascii="Lato" w:hAnsi="Lato" w:cs="Tahoma"/>
          <w:sz w:val="20"/>
          <w:szCs w:val="20"/>
          <w:lang w:val="es-419"/>
        </w:rPr>
        <w:t>impactos ambientales y sociales, a fin de proponer las medidas de mitigación y las</w:t>
      </w:r>
      <w:r w:rsidR="00B20A37" w:rsidRPr="00967B8A">
        <w:rPr>
          <w:rFonts w:ascii="Lato" w:hAnsi="Lato" w:cs="Tahoma"/>
          <w:sz w:val="20"/>
          <w:szCs w:val="20"/>
          <w:lang w:val="es-419"/>
        </w:rPr>
        <w:t xml:space="preserve"> actividades de seguimiento y </w:t>
      </w:r>
      <w:r w:rsidR="00B0541E" w:rsidRPr="00967B8A">
        <w:rPr>
          <w:rFonts w:ascii="Lato" w:hAnsi="Lato" w:cs="Tahoma"/>
          <w:sz w:val="20"/>
          <w:szCs w:val="20"/>
          <w:lang w:val="es-419"/>
        </w:rPr>
        <w:t>supervisión correspondientes</w:t>
      </w:r>
      <w:r w:rsidR="006A7C6B" w:rsidRPr="00967B8A">
        <w:rPr>
          <w:rFonts w:ascii="Lato" w:hAnsi="Lato" w:cs="Tahoma"/>
          <w:sz w:val="20"/>
          <w:szCs w:val="20"/>
          <w:lang w:val="es-419"/>
        </w:rPr>
        <w:t>.</w:t>
      </w:r>
    </w:p>
    <w:p w14:paraId="76412946" w14:textId="70ECB9F1" w:rsidR="00BF5E37" w:rsidRDefault="001848C1" w:rsidP="00BF5E37">
      <w:pPr>
        <w:pStyle w:val="Prrafodelista"/>
        <w:autoSpaceDE w:val="0"/>
        <w:autoSpaceDN w:val="0"/>
        <w:adjustRightInd w:val="0"/>
        <w:spacing w:before="120" w:after="120" w:line="240" w:lineRule="auto"/>
        <w:ind w:left="284"/>
        <w:contextualSpacing w:val="0"/>
        <w:jc w:val="both"/>
        <w:rPr>
          <w:rFonts w:ascii="Lato" w:hAnsi="Lato" w:cs="Tahoma"/>
          <w:sz w:val="20"/>
          <w:szCs w:val="20"/>
          <w:lang w:val="es-419"/>
        </w:rPr>
      </w:pPr>
      <w:r w:rsidRPr="00967B8A">
        <w:rPr>
          <w:rFonts w:ascii="Lato" w:hAnsi="Lato" w:cs="Tahoma"/>
          <w:sz w:val="20"/>
          <w:szCs w:val="20"/>
          <w:lang w:val="es-419"/>
        </w:rPr>
        <w:t>Si l</w:t>
      </w:r>
      <w:r w:rsidR="003B1AE2" w:rsidRPr="00967B8A">
        <w:rPr>
          <w:rFonts w:ascii="Lato" w:hAnsi="Lato" w:cs="Tahoma"/>
          <w:sz w:val="20"/>
          <w:szCs w:val="20"/>
          <w:lang w:val="es-419"/>
        </w:rPr>
        <w:t xml:space="preserve">as </w:t>
      </w:r>
      <w:r w:rsidR="0078205E" w:rsidRPr="00967B8A">
        <w:rPr>
          <w:rFonts w:ascii="Lato" w:hAnsi="Lato" w:cs="Tahoma"/>
          <w:sz w:val="20"/>
          <w:szCs w:val="20"/>
          <w:lang w:val="es-419"/>
        </w:rPr>
        <w:t>organizaciones</w:t>
      </w:r>
      <w:r w:rsidRPr="00967B8A">
        <w:rPr>
          <w:rFonts w:ascii="Lato" w:hAnsi="Lato" w:cs="Tahoma"/>
          <w:sz w:val="20"/>
          <w:szCs w:val="20"/>
          <w:lang w:val="es-419"/>
        </w:rPr>
        <w:t xml:space="preserve"> </w:t>
      </w:r>
      <w:r w:rsidR="003B1AE2" w:rsidRPr="00967B8A">
        <w:rPr>
          <w:rFonts w:ascii="Lato" w:hAnsi="Lato" w:cs="Tahoma"/>
          <w:sz w:val="20"/>
          <w:szCs w:val="20"/>
          <w:lang w:val="es-419"/>
        </w:rPr>
        <w:t>ejecutor</w:t>
      </w:r>
      <w:r w:rsidR="0078205E" w:rsidRPr="00967B8A">
        <w:rPr>
          <w:rFonts w:ascii="Lato" w:hAnsi="Lato" w:cs="Tahoma"/>
          <w:sz w:val="20"/>
          <w:szCs w:val="20"/>
          <w:lang w:val="es-419"/>
        </w:rPr>
        <w:t>a</w:t>
      </w:r>
      <w:r w:rsidR="003B1AE2" w:rsidRPr="00967B8A">
        <w:rPr>
          <w:rFonts w:ascii="Lato" w:hAnsi="Lato" w:cs="Tahoma"/>
          <w:sz w:val="20"/>
          <w:szCs w:val="20"/>
          <w:lang w:val="es-419"/>
        </w:rPr>
        <w:t xml:space="preserve">s de los </w:t>
      </w:r>
      <w:proofErr w:type="spellStart"/>
      <w:r w:rsidR="00396063" w:rsidRPr="00967B8A">
        <w:rPr>
          <w:rFonts w:ascii="Lato" w:hAnsi="Lato" w:cs="Tahoma"/>
          <w:sz w:val="20"/>
          <w:szCs w:val="20"/>
          <w:lang w:val="es-419"/>
        </w:rPr>
        <w:t>sub-proyecto</w:t>
      </w:r>
      <w:r w:rsidR="003B1AE2" w:rsidRPr="00967B8A">
        <w:rPr>
          <w:rFonts w:ascii="Lato" w:hAnsi="Lato" w:cs="Tahoma"/>
          <w:sz w:val="20"/>
          <w:szCs w:val="20"/>
          <w:lang w:val="es-419"/>
        </w:rPr>
        <w:t>s</w:t>
      </w:r>
      <w:proofErr w:type="spellEnd"/>
      <w:r w:rsidR="003B1AE2" w:rsidRPr="00967B8A">
        <w:rPr>
          <w:rFonts w:ascii="Lato" w:hAnsi="Lato" w:cs="Tahoma"/>
          <w:sz w:val="20"/>
          <w:szCs w:val="20"/>
          <w:lang w:val="es-419"/>
        </w:rPr>
        <w:t xml:space="preserve"> </w:t>
      </w:r>
      <w:r w:rsidRPr="00967B8A">
        <w:rPr>
          <w:rFonts w:ascii="Lato" w:hAnsi="Lato" w:cs="Tahoma"/>
          <w:sz w:val="20"/>
          <w:szCs w:val="20"/>
          <w:lang w:val="es-419"/>
        </w:rPr>
        <w:t xml:space="preserve">no cumplen con sus compromisos </w:t>
      </w:r>
      <w:r w:rsidR="001465C5" w:rsidRPr="00967B8A">
        <w:rPr>
          <w:rFonts w:ascii="Lato" w:hAnsi="Lato" w:cs="Tahoma"/>
          <w:sz w:val="20"/>
          <w:szCs w:val="20"/>
          <w:lang w:val="es-419"/>
        </w:rPr>
        <w:t xml:space="preserve">ambientales y sociales, </w:t>
      </w:r>
      <w:r w:rsidRPr="00967B8A">
        <w:rPr>
          <w:rFonts w:ascii="Lato" w:hAnsi="Lato" w:cs="Tahoma"/>
          <w:sz w:val="20"/>
          <w:szCs w:val="20"/>
          <w:lang w:val="es-419"/>
        </w:rPr>
        <w:t xml:space="preserve">FMCN, en la medida de lo posible, colabora con </w:t>
      </w:r>
      <w:r w:rsidR="003B1AE2" w:rsidRPr="00967B8A">
        <w:rPr>
          <w:rFonts w:ascii="Lato" w:hAnsi="Lato" w:cs="Tahoma"/>
          <w:sz w:val="20"/>
          <w:szCs w:val="20"/>
          <w:lang w:val="es-419"/>
        </w:rPr>
        <w:t>ell</w:t>
      </w:r>
      <w:r w:rsidR="00581597" w:rsidRPr="00967B8A">
        <w:rPr>
          <w:rFonts w:ascii="Lato" w:hAnsi="Lato" w:cs="Tahoma"/>
          <w:sz w:val="20"/>
          <w:szCs w:val="20"/>
          <w:lang w:val="es-419"/>
        </w:rPr>
        <w:t>a</w:t>
      </w:r>
      <w:r w:rsidR="003B1AE2" w:rsidRPr="00967B8A">
        <w:rPr>
          <w:rFonts w:ascii="Lato" w:hAnsi="Lato" w:cs="Tahoma"/>
          <w:sz w:val="20"/>
          <w:szCs w:val="20"/>
          <w:lang w:val="es-419"/>
        </w:rPr>
        <w:t xml:space="preserve">s </w:t>
      </w:r>
      <w:r w:rsidRPr="00967B8A">
        <w:rPr>
          <w:rFonts w:ascii="Lato" w:hAnsi="Lato" w:cs="Tahoma"/>
          <w:sz w:val="20"/>
          <w:szCs w:val="20"/>
          <w:lang w:val="es-419"/>
        </w:rPr>
        <w:t xml:space="preserve">para lograr el cumplimiento. </w:t>
      </w:r>
      <w:r w:rsidR="00AB7A82">
        <w:rPr>
          <w:rFonts w:ascii="Lato" w:hAnsi="Lato" w:cs="Tahoma"/>
          <w:sz w:val="20"/>
          <w:szCs w:val="20"/>
          <w:lang w:val="es-419"/>
        </w:rPr>
        <w:t>L</w:t>
      </w:r>
      <w:r w:rsidR="00387DE3" w:rsidRPr="00967B8A">
        <w:rPr>
          <w:rFonts w:ascii="Lato" w:hAnsi="Lato" w:cs="Tahoma"/>
          <w:sz w:val="20"/>
          <w:szCs w:val="20"/>
          <w:lang w:val="es-419"/>
        </w:rPr>
        <w:t xml:space="preserve">as y los Coordinadores y Oficiales de Salvaguardas brindan </w:t>
      </w:r>
      <w:r w:rsidR="003B1AE2" w:rsidRPr="00967B8A">
        <w:rPr>
          <w:rFonts w:ascii="Lato" w:hAnsi="Lato" w:cs="Tahoma"/>
          <w:sz w:val="20"/>
          <w:szCs w:val="20"/>
          <w:lang w:val="es-419"/>
        </w:rPr>
        <w:t xml:space="preserve">capacitación, </w:t>
      </w:r>
      <w:r w:rsidR="00387DE3" w:rsidRPr="00967B8A">
        <w:rPr>
          <w:rFonts w:ascii="Lato" w:hAnsi="Lato" w:cs="Tahoma"/>
          <w:sz w:val="20"/>
          <w:szCs w:val="20"/>
          <w:lang w:val="es-419"/>
        </w:rPr>
        <w:t xml:space="preserve">orientación y asistencia técnica constante </w:t>
      </w:r>
      <w:r w:rsidR="0078205E" w:rsidRPr="00967B8A">
        <w:rPr>
          <w:rFonts w:ascii="Lato" w:hAnsi="Lato" w:cs="Tahoma"/>
          <w:sz w:val="20"/>
          <w:szCs w:val="20"/>
          <w:lang w:val="es-419"/>
        </w:rPr>
        <w:t>a las</w:t>
      </w:r>
      <w:r w:rsidR="00581597" w:rsidRPr="00967B8A">
        <w:rPr>
          <w:rFonts w:ascii="Lato" w:hAnsi="Lato" w:cs="Tahoma"/>
          <w:sz w:val="20"/>
          <w:szCs w:val="20"/>
          <w:lang w:val="es-419"/>
        </w:rPr>
        <w:t xml:space="preserve"> </w:t>
      </w:r>
      <w:r w:rsidR="00AB7A82">
        <w:rPr>
          <w:rFonts w:ascii="Lato" w:hAnsi="Lato" w:cs="Tahoma"/>
          <w:sz w:val="20"/>
          <w:szCs w:val="20"/>
          <w:lang w:val="es-419"/>
        </w:rPr>
        <w:t>OLLC</w:t>
      </w:r>
      <w:r w:rsidR="00387DE3" w:rsidRPr="00967B8A">
        <w:rPr>
          <w:rFonts w:ascii="Lato" w:hAnsi="Lato" w:cs="Tahoma"/>
          <w:sz w:val="20"/>
          <w:szCs w:val="20"/>
          <w:lang w:val="es-419"/>
        </w:rPr>
        <w:t xml:space="preserve"> durante el ciclo de vida de l</w:t>
      </w:r>
      <w:r w:rsidR="00750DE3" w:rsidRPr="00967B8A">
        <w:rPr>
          <w:rFonts w:ascii="Lato" w:hAnsi="Lato" w:cs="Tahoma"/>
          <w:sz w:val="20"/>
          <w:szCs w:val="20"/>
          <w:lang w:val="es-419"/>
        </w:rPr>
        <w:t>o</w:t>
      </w:r>
      <w:r w:rsidR="00387DE3" w:rsidRPr="00967B8A">
        <w:rPr>
          <w:rFonts w:ascii="Lato" w:hAnsi="Lato" w:cs="Tahoma"/>
          <w:sz w:val="20"/>
          <w:szCs w:val="20"/>
          <w:lang w:val="es-419"/>
        </w:rPr>
        <w:t xml:space="preserve">s </w:t>
      </w:r>
      <w:proofErr w:type="spellStart"/>
      <w:r w:rsidR="00396063" w:rsidRPr="00967B8A">
        <w:rPr>
          <w:rFonts w:ascii="Lato" w:hAnsi="Lato" w:cs="Tahoma"/>
          <w:sz w:val="20"/>
          <w:szCs w:val="20"/>
          <w:lang w:val="es-419"/>
        </w:rPr>
        <w:t>sub-proyecto</w:t>
      </w:r>
      <w:r w:rsidR="00750DE3" w:rsidRPr="00967B8A">
        <w:rPr>
          <w:rFonts w:ascii="Lato" w:hAnsi="Lato" w:cs="Tahoma"/>
          <w:sz w:val="20"/>
          <w:szCs w:val="20"/>
          <w:lang w:val="es-419"/>
        </w:rPr>
        <w:t>s</w:t>
      </w:r>
      <w:proofErr w:type="spellEnd"/>
      <w:r w:rsidR="0078205E" w:rsidRPr="00967B8A">
        <w:rPr>
          <w:rFonts w:ascii="Lato" w:hAnsi="Lato" w:cs="Tahoma"/>
          <w:sz w:val="20"/>
          <w:szCs w:val="20"/>
          <w:lang w:val="es-419"/>
        </w:rPr>
        <w:t>, a fin de</w:t>
      </w:r>
      <w:r w:rsidR="00387DE3" w:rsidRPr="00967B8A">
        <w:rPr>
          <w:rFonts w:ascii="Lato" w:hAnsi="Lato" w:cs="Tahoma"/>
          <w:sz w:val="20"/>
          <w:szCs w:val="20"/>
          <w:lang w:val="es-419"/>
        </w:rPr>
        <w:t xml:space="preserve"> reforzar y potenciar </w:t>
      </w:r>
      <w:r w:rsidR="00581597" w:rsidRPr="00967B8A">
        <w:rPr>
          <w:rFonts w:ascii="Lato" w:hAnsi="Lato" w:cs="Tahoma"/>
          <w:sz w:val="20"/>
          <w:szCs w:val="20"/>
          <w:lang w:val="es-419"/>
        </w:rPr>
        <w:t>la</w:t>
      </w:r>
      <w:r w:rsidR="00387DE3" w:rsidRPr="00967B8A">
        <w:rPr>
          <w:rFonts w:ascii="Lato" w:hAnsi="Lato" w:cs="Tahoma"/>
          <w:sz w:val="20"/>
          <w:szCs w:val="20"/>
          <w:lang w:val="es-419"/>
        </w:rPr>
        <w:t>s capacidades y habilidades para identificar y gestionar adecuadamente los riesgos e impactos ambientales y sociales</w:t>
      </w:r>
      <w:r w:rsidR="00750DE3" w:rsidRPr="00967B8A">
        <w:rPr>
          <w:rFonts w:ascii="Lato" w:hAnsi="Lato" w:cs="Tahoma"/>
          <w:sz w:val="20"/>
          <w:szCs w:val="20"/>
          <w:lang w:val="es-419"/>
        </w:rPr>
        <w:t xml:space="preserve"> de las</w:t>
      </w:r>
      <w:r w:rsidR="00387DE3" w:rsidRPr="00967B8A">
        <w:rPr>
          <w:rFonts w:ascii="Lato" w:hAnsi="Lato" w:cs="Tahoma"/>
          <w:sz w:val="20"/>
          <w:szCs w:val="20"/>
          <w:lang w:val="es-419"/>
        </w:rPr>
        <w:t xml:space="preserve"> </w:t>
      </w:r>
      <w:r w:rsidR="00750DE3" w:rsidRPr="00967B8A">
        <w:rPr>
          <w:rFonts w:ascii="Lato" w:hAnsi="Lato" w:cs="Tahoma"/>
          <w:sz w:val="20"/>
          <w:szCs w:val="20"/>
          <w:lang w:val="es-419"/>
        </w:rPr>
        <w:t>iniciativas</w:t>
      </w:r>
      <w:r w:rsidR="00387DE3" w:rsidRPr="00967B8A">
        <w:rPr>
          <w:rFonts w:ascii="Lato" w:hAnsi="Lato" w:cs="Tahoma"/>
          <w:sz w:val="20"/>
          <w:szCs w:val="20"/>
          <w:lang w:val="es-419"/>
        </w:rPr>
        <w:t>.</w:t>
      </w:r>
      <w:r w:rsidR="00387DE3" w:rsidRPr="00967B8A">
        <w:rPr>
          <w:rFonts w:ascii="Lato" w:hAnsi="Lato"/>
        </w:rPr>
        <w:t xml:space="preserve"> </w:t>
      </w:r>
      <w:r w:rsidR="00387DE3" w:rsidRPr="00991F16">
        <w:rPr>
          <w:rFonts w:ascii="Lato" w:hAnsi="Lato" w:cs="Tahoma"/>
          <w:sz w:val="20"/>
          <w:szCs w:val="20"/>
          <w:lang w:val="es-419"/>
        </w:rPr>
        <w:t>Esta capacitación</w:t>
      </w:r>
      <w:r w:rsidR="00387DE3" w:rsidRPr="00967B8A">
        <w:rPr>
          <w:rFonts w:ascii="Lato" w:hAnsi="Lato"/>
        </w:rPr>
        <w:t xml:space="preserve"> </w:t>
      </w:r>
      <w:r w:rsidR="008A7838">
        <w:rPr>
          <w:rFonts w:ascii="Lato" w:hAnsi="Lato" w:cs="Tahoma"/>
          <w:sz w:val="20"/>
          <w:szCs w:val="20"/>
          <w:lang w:val="es-419"/>
        </w:rPr>
        <w:t>es</w:t>
      </w:r>
      <w:r w:rsidR="00387DE3" w:rsidRPr="00967B8A">
        <w:rPr>
          <w:rFonts w:ascii="Lato" w:hAnsi="Lato" w:cs="Tahoma"/>
          <w:sz w:val="20"/>
          <w:szCs w:val="20"/>
          <w:lang w:val="es-419"/>
        </w:rPr>
        <w:t xml:space="preserve"> acorde con lo que</w:t>
      </w:r>
      <w:r w:rsidR="00944169" w:rsidRPr="00967B8A">
        <w:rPr>
          <w:rFonts w:ascii="Lato" w:hAnsi="Lato" w:cs="Tahoma"/>
          <w:sz w:val="20"/>
          <w:szCs w:val="20"/>
          <w:lang w:val="es-419"/>
        </w:rPr>
        <w:t xml:space="preserve"> c</w:t>
      </w:r>
      <w:r w:rsidR="00387DE3" w:rsidRPr="00967B8A">
        <w:rPr>
          <w:rFonts w:ascii="Lato" w:hAnsi="Lato" w:cs="Tahoma"/>
          <w:sz w:val="20"/>
          <w:szCs w:val="20"/>
          <w:lang w:val="es-419"/>
        </w:rPr>
        <w:t xml:space="preserve">ada </w:t>
      </w:r>
      <w:r w:rsidR="00581597" w:rsidRPr="00967B8A">
        <w:rPr>
          <w:rFonts w:ascii="Lato" w:hAnsi="Lato" w:cs="Tahoma"/>
          <w:sz w:val="20"/>
          <w:szCs w:val="20"/>
          <w:lang w:val="es-419"/>
        </w:rPr>
        <w:t xml:space="preserve">organización </w:t>
      </w:r>
      <w:r w:rsidR="0078205E" w:rsidRPr="00967B8A">
        <w:rPr>
          <w:rFonts w:ascii="Lato" w:hAnsi="Lato" w:cs="Tahoma"/>
          <w:sz w:val="20"/>
          <w:szCs w:val="20"/>
          <w:lang w:val="es-419"/>
        </w:rPr>
        <w:t>ejecutora</w:t>
      </w:r>
      <w:r w:rsidR="008A7838">
        <w:rPr>
          <w:rFonts w:ascii="Lato" w:hAnsi="Lato" w:cs="Tahoma"/>
          <w:sz w:val="20"/>
          <w:szCs w:val="20"/>
          <w:lang w:val="es-419"/>
        </w:rPr>
        <w:t xml:space="preserve"> necesita</w:t>
      </w:r>
      <w:r w:rsidR="00387DE3" w:rsidRPr="00967B8A">
        <w:rPr>
          <w:rFonts w:ascii="Lato" w:hAnsi="Lato" w:cs="Tahoma"/>
          <w:sz w:val="20"/>
          <w:szCs w:val="20"/>
          <w:lang w:val="es-419"/>
        </w:rPr>
        <w:t xml:space="preserve"> para cumplir con </w:t>
      </w:r>
      <w:r w:rsidR="00D431BE" w:rsidRPr="00967B8A">
        <w:rPr>
          <w:rFonts w:ascii="Lato" w:hAnsi="Lato" w:cs="Tahoma"/>
          <w:sz w:val="20"/>
          <w:szCs w:val="20"/>
          <w:lang w:val="es-419"/>
        </w:rPr>
        <w:t xml:space="preserve">los </w:t>
      </w:r>
      <w:r w:rsidR="00387DE3" w:rsidRPr="00967B8A">
        <w:rPr>
          <w:rFonts w:ascii="Lato" w:hAnsi="Lato" w:cs="Tahoma"/>
          <w:sz w:val="20"/>
          <w:szCs w:val="20"/>
          <w:lang w:val="es-419"/>
        </w:rPr>
        <w:t xml:space="preserve">requisitos específicos del </w:t>
      </w:r>
      <w:proofErr w:type="spellStart"/>
      <w:r w:rsidR="00396063" w:rsidRPr="00967B8A">
        <w:rPr>
          <w:rFonts w:ascii="Lato" w:hAnsi="Lato" w:cs="Tahoma"/>
          <w:sz w:val="20"/>
          <w:szCs w:val="20"/>
          <w:lang w:val="es-419"/>
        </w:rPr>
        <w:t>sub-proyecto</w:t>
      </w:r>
      <w:proofErr w:type="spellEnd"/>
      <w:r w:rsidR="00387DE3" w:rsidRPr="00967B8A">
        <w:rPr>
          <w:rFonts w:ascii="Lato" w:hAnsi="Lato" w:cs="Tahoma"/>
          <w:sz w:val="20"/>
          <w:szCs w:val="20"/>
          <w:lang w:val="es-419"/>
        </w:rPr>
        <w:t xml:space="preserve"> y depend</w:t>
      </w:r>
      <w:r w:rsidR="00750DE3" w:rsidRPr="00967B8A">
        <w:rPr>
          <w:rFonts w:ascii="Lato" w:hAnsi="Lato" w:cs="Tahoma"/>
          <w:sz w:val="20"/>
          <w:szCs w:val="20"/>
          <w:lang w:val="es-419"/>
        </w:rPr>
        <w:t>e</w:t>
      </w:r>
      <w:r w:rsidR="00387DE3" w:rsidRPr="00967B8A">
        <w:rPr>
          <w:rFonts w:ascii="Lato" w:hAnsi="Lato" w:cs="Tahoma"/>
          <w:sz w:val="20"/>
          <w:szCs w:val="20"/>
          <w:lang w:val="es-419"/>
        </w:rPr>
        <w:t xml:space="preserve"> de la naturaleza y de los riesgos e impactos ambientales y sociales relacionados.</w:t>
      </w:r>
      <w:r w:rsidR="001465C5" w:rsidRPr="00967B8A">
        <w:rPr>
          <w:rFonts w:ascii="Lato" w:hAnsi="Lato"/>
        </w:rPr>
        <w:t xml:space="preserve"> </w:t>
      </w:r>
      <w:r w:rsidR="001465C5" w:rsidRPr="00967B8A">
        <w:rPr>
          <w:rFonts w:ascii="Lato" w:hAnsi="Lato" w:cs="Tahoma"/>
          <w:sz w:val="20"/>
          <w:szCs w:val="20"/>
          <w:lang w:val="es-419"/>
        </w:rPr>
        <w:t>Si alguna organización ejecutora</w:t>
      </w:r>
      <w:r w:rsidR="00D146D8" w:rsidRPr="00967B8A">
        <w:rPr>
          <w:rFonts w:ascii="Lato" w:hAnsi="Lato" w:cs="Tahoma"/>
          <w:sz w:val="20"/>
          <w:szCs w:val="20"/>
          <w:lang w:val="es-419"/>
        </w:rPr>
        <w:t xml:space="preserve"> no logra </w:t>
      </w:r>
      <w:r w:rsidR="001465C5" w:rsidRPr="00967B8A">
        <w:rPr>
          <w:rFonts w:ascii="Lato" w:hAnsi="Lato" w:cs="Tahoma"/>
          <w:sz w:val="20"/>
          <w:szCs w:val="20"/>
          <w:lang w:val="es-419"/>
        </w:rPr>
        <w:t>el cumplimiento, FMCN aplica las medidas de recurso que procedan, de conformidad con sus políticas, procedimientos y reglamentos</w:t>
      </w:r>
      <w:r w:rsidR="00BF5E37">
        <w:rPr>
          <w:rFonts w:ascii="Lato" w:hAnsi="Lato" w:cs="Tahoma"/>
          <w:sz w:val="20"/>
          <w:szCs w:val="20"/>
          <w:lang w:val="es-419"/>
        </w:rPr>
        <w:t xml:space="preserve"> </w:t>
      </w:r>
      <w:r w:rsidR="00BF5E37" w:rsidRPr="00AF4BA5">
        <w:rPr>
          <w:rFonts w:ascii="Lato" w:hAnsi="Lato" w:cs="Tahoma"/>
          <w:sz w:val="20"/>
          <w:szCs w:val="20"/>
          <w:lang w:val="es-419"/>
        </w:rPr>
        <w:t xml:space="preserve">(ver </w:t>
      </w:r>
      <w:r w:rsidR="00BF5E37" w:rsidRPr="00AF4BA5">
        <w:rPr>
          <w:rFonts w:ascii="Lato" w:hAnsi="Lato" w:cs="Tahoma"/>
          <w:sz w:val="20"/>
          <w:szCs w:val="20"/>
          <w:highlight w:val="yellow"/>
          <w:lang w:val="es-419"/>
        </w:rPr>
        <w:t xml:space="preserve">Sección </w:t>
      </w:r>
      <w:r w:rsidR="00921070" w:rsidRPr="00BB78D2">
        <w:rPr>
          <w:rFonts w:ascii="Lato" w:hAnsi="Lato" w:cs="Tahoma"/>
          <w:i/>
          <w:sz w:val="20"/>
          <w:szCs w:val="20"/>
          <w:lang w:val="es-419"/>
        </w:rPr>
        <w:t>Cancel</w:t>
      </w:r>
      <w:r w:rsidR="00921070">
        <w:rPr>
          <w:rFonts w:ascii="Lato" w:hAnsi="Lato" w:cs="Tahoma"/>
          <w:i/>
          <w:sz w:val="20"/>
          <w:szCs w:val="20"/>
          <w:lang w:val="es-419"/>
        </w:rPr>
        <w:t>a</w:t>
      </w:r>
      <w:r w:rsidR="00921070" w:rsidRPr="00BB78D2">
        <w:rPr>
          <w:rFonts w:ascii="Lato" w:hAnsi="Lato" w:cs="Tahoma"/>
          <w:i/>
          <w:sz w:val="20"/>
          <w:szCs w:val="20"/>
          <w:lang w:val="es-419"/>
        </w:rPr>
        <w:t xml:space="preserve">ción de </w:t>
      </w:r>
      <w:proofErr w:type="spellStart"/>
      <w:r w:rsidR="00921070" w:rsidRPr="00BB78D2">
        <w:rPr>
          <w:rFonts w:ascii="Lato" w:hAnsi="Lato" w:cs="Tahoma"/>
          <w:i/>
          <w:sz w:val="20"/>
          <w:szCs w:val="20"/>
          <w:lang w:val="es-419"/>
        </w:rPr>
        <w:t>sub-p</w:t>
      </w:r>
      <w:r w:rsidR="00921070">
        <w:rPr>
          <w:rFonts w:ascii="Lato" w:hAnsi="Lato" w:cs="Tahoma"/>
          <w:i/>
          <w:sz w:val="20"/>
          <w:szCs w:val="20"/>
          <w:lang w:val="es-419"/>
        </w:rPr>
        <w:t>r</w:t>
      </w:r>
      <w:r w:rsidR="00921070" w:rsidRPr="00BB78D2">
        <w:rPr>
          <w:rFonts w:ascii="Lato" w:hAnsi="Lato" w:cs="Tahoma"/>
          <w:i/>
          <w:sz w:val="20"/>
          <w:szCs w:val="20"/>
          <w:lang w:val="es-419"/>
        </w:rPr>
        <w:t>oyectos</w:t>
      </w:r>
      <w:proofErr w:type="spellEnd"/>
      <w:r w:rsidR="00921070" w:rsidRPr="00BB78D2">
        <w:rPr>
          <w:rFonts w:ascii="Lato" w:hAnsi="Lato" w:cs="Tahoma"/>
          <w:i/>
          <w:sz w:val="20"/>
          <w:szCs w:val="20"/>
          <w:lang w:val="es-419"/>
        </w:rPr>
        <w:t xml:space="preserve"> </w:t>
      </w:r>
      <w:r w:rsidR="00BF5E37" w:rsidRPr="00AF4BA5">
        <w:rPr>
          <w:rFonts w:ascii="Lato" w:hAnsi="Lato" w:cs="Tahoma"/>
          <w:sz w:val="20"/>
          <w:szCs w:val="20"/>
          <w:lang w:val="es-419"/>
        </w:rPr>
        <w:t>del Manual de Operaciones)</w:t>
      </w:r>
      <w:r w:rsidR="001465C5" w:rsidRPr="00967B8A">
        <w:rPr>
          <w:rFonts w:ascii="Lato" w:hAnsi="Lato" w:cs="Tahoma"/>
          <w:sz w:val="20"/>
          <w:szCs w:val="20"/>
          <w:lang w:val="es-419"/>
        </w:rPr>
        <w:t>.</w:t>
      </w:r>
    </w:p>
    <w:p w14:paraId="033737C8" w14:textId="235F7AE9" w:rsidR="0055299A" w:rsidRPr="00AF4BA5" w:rsidRDefault="0055299A" w:rsidP="00BF5E37">
      <w:pPr>
        <w:pStyle w:val="Prrafodelista"/>
        <w:autoSpaceDE w:val="0"/>
        <w:autoSpaceDN w:val="0"/>
        <w:adjustRightInd w:val="0"/>
        <w:spacing w:before="120" w:after="120" w:line="240" w:lineRule="auto"/>
        <w:ind w:left="284"/>
        <w:contextualSpacing w:val="0"/>
        <w:jc w:val="both"/>
        <w:rPr>
          <w:rFonts w:ascii="Lato" w:hAnsi="Lato" w:cs="Tahoma"/>
          <w:sz w:val="20"/>
          <w:szCs w:val="20"/>
          <w:lang w:val="es-419"/>
        </w:rPr>
      </w:pPr>
      <w:r w:rsidRPr="00AF4BA5">
        <w:rPr>
          <w:rFonts w:ascii="Lato" w:hAnsi="Lato" w:cs="Tahoma"/>
          <w:sz w:val="20"/>
          <w:szCs w:val="20"/>
          <w:lang w:val="es-419"/>
        </w:rPr>
        <w:t xml:space="preserve">El equipo de salvaguardas elabora reportes anuales sobre el desempeño ambiental y social de los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00D742E8" w:rsidRPr="00AF4BA5">
        <w:rPr>
          <w:rFonts w:ascii="Lato" w:hAnsi="Lato" w:cs="Tahoma"/>
          <w:sz w:val="20"/>
          <w:szCs w:val="20"/>
          <w:lang w:val="es-419"/>
        </w:rPr>
        <w:t xml:space="preserve">, los cuales </w:t>
      </w:r>
      <w:r w:rsidR="008A7838">
        <w:rPr>
          <w:rFonts w:ascii="Lato" w:hAnsi="Lato" w:cs="Tahoma"/>
          <w:sz w:val="20"/>
          <w:szCs w:val="20"/>
          <w:lang w:val="es-419"/>
        </w:rPr>
        <w:t>forman</w:t>
      </w:r>
      <w:r w:rsidR="00D742E8" w:rsidRPr="00AF4BA5">
        <w:rPr>
          <w:rFonts w:ascii="Lato" w:hAnsi="Lato" w:cs="Tahoma"/>
          <w:sz w:val="20"/>
          <w:szCs w:val="20"/>
          <w:lang w:val="es-419"/>
        </w:rPr>
        <w:t xml:space="preserve"> parte integral de los informes técnicos a entregar a los donantes, al Comité</w:t>
      </w:r>
      <w:r w:rsidR="0054503E">
        <w:rPr>
          <w:rFonts w:ascii="Lato" w:hAnsi="Lato" w:cs="Tahoma"/>
          <w:sz w:val="20"/>
          <w:szCs w:val="20"/>
          <w:lang w:val="es-419"/>
        </w:rPr>
        <w:t xml:space="preserve"> respectivo</w:t>
      </w:r>
      <w:r w:rsidR="00D742E8" w:rsidRPr="00AF4BA5">
        <w:rPr>
          <w:rFonts w:ascii="Lato" w:hAnsi="Lato" w:cs="Tahoma"/>
          <w:sz w:val="20"/>
          <w:szCs w:val="20"/>
          <w:lang w:val="es-419"/>
        </w:rPr>
        <w:t xml:space="preserve"> y al Consejo Directivo en los periodos establecidos</w:t>
      </w:r>
      <w:r w:rsidR="00E130A1" w:rsidRPr="00AF4BA5">
        <w:rPr>
          <w:rFonts w:ascii="Lato" w:hAnsi="Lato" w:cs="Tahoma"/>
          <w:sz w:val="20"/>
          <w:szCs w:val="20"/>
          <w:lang w:val="es-419"/>
        </w:rPr>
        <w:t>.</w:t>
      </w:r>
    </w:p>
    <w:p w14:paraId="1EBF633B" w14:textId="77777777" w:rsidR="006A64C6" w:rsidRPr="00AF4BA5" w:rsidRDefault="006A64C6" w:rsidP="006F2E17">
      <w:pPr>
        <w:pStyle w:val="Ttulo3"/>
        <w:rPr>
          <w:rFonts w:ascii="Lato" w:hAnsi="Lato"/>
          <w:b/>
          <w:sz w:val="20"/>
          <w:szCs w:val="20"/>
          <w:lang w:val="es-419"/>
        </w:rPr>
      </w:pPr>
    </w:p>
    <w:p w14:paraId="2F4E9BD7" w14:textId="4FE83079" w:rsidR="006F2E17" w:rsidRPr="00AF4BA5" w:rsidRDefault="008F5075" w:rsidP="006F2E17">
      <w:pPr>
        <w:pStyle w:val="Ttulo3"/>
        <w:rPr>
          <w:rFonts w:ascii="Lato" w:hAnsi="Lato"/>
          <w:b/>
          <w:sz w:val="20"/>
          <w:szCs w:val="20"/>
          <w:lang w:val="es-419"/>
        </w:rPr>
      </w:pPr>
      <w:bookmarkStart w:id="7" w:name="_Toc129347902"/>
      <w:r>
        <w:rPr>
          <w:rFonts w:ascii="Lato" w:hAnsi="Lato"/>
          <w:b/>
          <w:sz w:val="20"/>
          <w:szCs w:val="20"/>
          <w:lang w:val="es-419"/>
        </w:rPr>
        <w:t>5</w:t>
      </w:r>
      <w:r w:rsidR="00A77600" w:rsidRPr="00AF4BA5">
        <w:rPr>
          <w:rFonts w:ascii="Lato" w:hAnsi="Lato"/>
          <w:b/>
          <w:sz w:val="20"/>
          <w:szCs w:val="20"/>
          <w:lang w:val="es-419"/>
        </w:rPr>
        <w:t>.</w:t>
      </w:r>
      <w:r w:rsidR="006A64C6" w:rsidRPr="00AF4BA5">
        <w:rPr>
          <w:rFonts w:ascii="Lato" w:hAnsi="Lato"/>
          <w:b/>
          <w:sz w:val="20"/>
          <w:szCs w:val="20"/>
          <w:lang w:val="es-419"/>
        </w:rPr>
        <w:t>3</w:t>
      </w:r>
      <w:r w:rsidR="006F2E17" w:rsidRPr="00AF4BA5">
        <w:rPr>
          <w:rFonts w:ascii="Lato" w:hAnsi="Lato"/>
          <w:b/>
          <w:sz w:val="20"/>
          <w:szCs w:val="20"/>
          <w:lang w:val="es-419"/>
        </w:rPr>
        <w:t xml:space="preserve"> </w:t>
      </w:r>
      <w:r w:rsidR="001E33A0" w:rsidRPr="00AF4BA5">
        <w:rPr>
          <w:rFonts w:ascii="Lato" w:hAnsi="Lato"/>
          <w:b/>
          <w:sz w:val="20"/>
          <w:szCs w:val="20"/>
          <w:lang w:val="es-419"/>
        </w:rPr>
        <w:t>Identificación y gestión de riesgos ambientales y sociales e</w:t>
      </w:r>
      <w:r w:rsidR="00FB5CE8" w:rsidRPr="00AF4BA5">
        <w:rPr>
          <w:rFonts w:ascii="Lato" w:hAnsi="Lato"/>
          <w:b/>
          <w:sz w:val="20"/>
          <w:szCs w:val="20"/>
          <w:lang w:val="es-419"/>
        </w:rPr>
        <w:t>n los POA</w:t>
      </w:r>
      <w:bookmarkEnd w:id="7"/>
    </w:p>
    <w:p w14:paraId="78D62847" w14:textId="339D41EC" w:rsidR="006A64C6" w:rsidRPr="00742F5D" w:rsidRDefault="008A7838" w:rsidP="006610D7">
      <w:pPr>
        <w:spacing w:before="120" w:after="120"/>
        <w:jc w:val="both"/>
        <w:rPr>
          <w:rFonts w:ascii="Lato" w:hAnsi="Lato"/>
          <w:sz w:val="20"/>
          <w:szCs w:val="20"/>
          <w:lang w:val="es-419"/>
        </w:rPr>
      </w:pPr>
      <w:r>
        <w:rPr>
          <w:rFonts w:ascii="Lato" w:hAnsi="Lato"/>
          <w:sz w:val="20"/>
          <w:szCs w:val="20"/>
          <w:lang w:val="es-419"/>
        </w:rPr>
        <w:t xml:space="preserve">Los </w:t>
      </w:r>
      <w:r w:rsidR="003F2FE1" w:rsidRPr="003F2FE1">
        <w:rPr>
          <w:rFonts w:ascii="Lato" w:hAnsi="Lato"/>
          <w:sz w:val="20"/>
          <w:szCs w:val="20"/>
          <w:lang w:val="es-419"/>
        </w:rPr>
        <w:t>Planes Operativos Anuales (POA) son donativos que FMCN canaliza a Áreas Naturales Protegidas, a través de organizaciones de la sociedad civil, para apoyar actividades con resultados a cinco años</w:t>
      </w:r>
      <w:r>
        <w:rPr>
          <w:rFonts w:ascii="Lato" w:hAnsi="Lato"/>
          <w:sz w:val="20"/>
          <w:szCs w:val="20"/>
          <w:lang w:val="es-419"/>
        </w:rPr>
        <w:t>.</w:t>
      </w:r>
      <w:r w:rsidR="005D65CC">
        <w:rPr>
          <w:rFonts w:ascii="Lato" w:hAnsi="Lato"/>
          <w:sz w:val="20"/>
          <w:szCs w:val="20"/>
          <w:lang w:val="es-419"/>
        </w:rPr>
        <w:t xml:space="preserve"> L</w:t>
      </w:r>
      <w:r w:rsidR="005D65CC" w:rsidRPr="00742F5D">
        <w:rPr>
          <w:rFonts w:ascii="Lato" w:hAnsi="Lato"/>
          <w:sz w:val="20"/>
          <w:szCs w:val="20"/>
          <w:lang w:val="es-419"/>
        </w:rPr>
        <w:t xml:space="preserve">os </w:t>
      </w:r>
      <w:r w:rsidR="005D65CC">
        <w:rPr>
          <w:rFonts w:ascii="Lato" w:hAnsi="Lato"/>
          <w:sz w:val="20"/>
          <w:szCs w:val="20"/>
          <w:lang w:val="es-419"/>
        </w:rPr>
        <w:t xml:space="preserve">POA </w:t>
      </w:r>
      <w:r w:rsidR="005D65CC" w:rsidRPr="00742F5D">
        <w:rPr>
          <w:rFonts w:ascii="Lato" w:hAnsi="Lato"/>
          <w:sz w:val="20"/>
          <w:szCs w:val="20"/>
          <w:lang w:val="es-419"/>
        </w:rPr>
        <w:t>son diseñados por el personal de la Comisión Nacional de Áreas Naturales Protegidas (</w:t>
      </w:r>
      <w:proofErr w:type="spellStart"/>
      <w:r w:rsidR="005D65CC" w:rsidRPr="00742F5D">
        <w:rPr>
          <w:rFonts w:ascii="Lato" w:hAnsi="Lato"/>
          <w:sz w:val="20"/>
          <w:szCs w:val="20"/>
          <w:lang w:val="es-419"/>
        </w:rPr>
        <w:t>Conanp</w:t>
      </w:r>
      <w:proofErr w:type="spellEnd"/>
      <w:r w:rsidR="005D65CC" w:rsidRPr="00742F5D">
        <w:rPr>
          <w:rFonts w:ascii="Lato" w:hAnsi="Lato"/>
          <w:sz w:val="20"/>
          <w:szCs w:val="20"/>
          <w:lang w:val="es-419"/>
        </w:rPr>
        <w:t>) o por la instancia estatal a cargo de las áreas naturales protegidas (ANP</w:t>
      </w:r>
      <w:r w:rsidR="005D65CC">
        <w:rPr>
          <w:rFonts w:ascii="Lato" w:hAnsi="Lato"/>
          <w:sz w:val="20"/>
          <w:szCs w:val="20"/>
          <w:lang w:val="es-419"/>
        </w:rPr>
        <w:t>) y están</w:t>
      </w:r>
      <w:r w:rsidR="005D65CC" w:rsidRPr="00742F5D">
        <w:rPr>
          <w:rFonts w:ascii="Lato" w:hAnsi="Lato"/>
          <w:sz w:val="20"/>
          <w:szCs w:val="20"/>
          <w:lang w:val="es-419"/>
        </w:rPr>
        <w:t xml:space="preserve"> alineado</w:t>
      </w:r>
      <w:r w:rsidR="005D65CC">
        <w:rPr>
          <w:rFonts w:ascii="Lato" w:hAnsi="Lato"/>
          <w:sz w:val="20"/>
          <w:szCs w:val="20"/>
          <w:lang w:val="es-419"/>
        </w:rPr>
        <w:t>s</w:t>
      </w:r>
      <w:r w:rsidR="005D65CC" w:rsidRPr="00742F5D">
        <w:rPr>
          <w:rFonts w:ascii="Lato" w:hAnsi="Lato"/>
          <w:sz w:val="20"/>
          <w:szCs w:val="20"/>
          <w:lang w:val="es-419"/>
        </w:rPr>
        <w:t xml:space="preserve"> y s</w:t>
      </w:r>
      <w:r w:rsidR="005D65CC">
        <w:rPr>
          <w:rFonts w:ascii="Lato" w:hAnsi="Lato"/>
          <w:sz w:val="20"/>
          <w:szCs w:val="20"/>
          <w:lang w:val="es-419"/>
        </w:rPr>
        <w:t xml:space="preserve">on </w:t>
      </w:r>
      <w:r w:rsidR="005D65CC" w:rsidRPr="00742F5D">
        <w:rPr>
          <w:rFonts w:ascii="Lato" w:hAnsi="Lato"/>
          <w:sz w:val="20"/>
          <w:szCs w:val="20"/>
          <w:lang w:val="es-419"/>
        </w:rPr>
        <w:t>congruente</w:t>
      </w:r>
      <w:r w:rsidR="005D65CC">
        <w:rPr>
          <w:rFonts w:ascii="Lato" w:hAnsi="Lato"/>
          <w:sz w:val="20"/>
          <w:szCs w:val="20"/>
          <w:lang w:val="es-419"/>
        </w:rPr>
        <w:t>s</w:t>
      </w:r>
      <w:r w:rsidR="005D65CC" w:rsidRPr="00742F5D">
        <w:rPr>
          <w:rFonts w:ascii="Lato" w:hAnsi="Lato"/>
          <w:sz w:val="20"/>
          <w:szCs w:val="20"/>
          <w:lang w:val="es-419"/>
        </w:rPr>
        <w:t xml:space="preserve"> con lo establecido en el P</w:t>
      </w:r>
      <w:r w:rsidR="005D65CC">
        <w:rPr>
          <w:rFonts w:ascii="Lato" w:hAnsi="Lato"/>
          <w:sz w:val="20"/>
          <w:szCs w:val="20"/>
          <w:lang w:val="es-419"/>
        </w:rPr>
        <w:t>rograma</w:t>
      </w:r>
      <w:r w:rsidR="005D65CC" w:rsidRPr="00742F5D">
        <w:rPr>
          <w:rFonts w:ascii="Lato" w:hAnsi="Lato"/>
          <w:sz w:val="20"/>
          <w:szCs w:val="20"/>
          <w:lang w:val="es-419"/>
        </w:rPr>
        <w:t xml:space="preserve"> de Manejo</w:t>
      </w:r>
      <w:r w:rsidR="005D65CC">
        <w:rPr>
          <w:rStyle w:val="Refdenotaalpie"/>
          <w:rFonts w:ascii="Lato" w:hAnsi="Lato"/>
          <w:sz w:val="20"/>
          <w:szCs w:val="20"/>
          <w:lang w:val="es-419"/>
        </w:rPr>
        <w:footnoteReference w:id="15"/>
      </w:r>
      <w:r w:rsidR="005D65CC" w:rsidRPr="00742F5D">
        <w:rPr>
          <w:rFonts w:ascii="Lato" w:hAnsi="Lato"/>
          <w:sz w:val="20"/>
          <w:szCs w:val="20"/>
          <w:lang w:val="es-419"/>
        </w:rPr>
        <w:t xml:space="preserve"> o, en su caso, en el decreto</w:t>
      </w:r>
      <w:r w:rsidR="005D65CC">
        <w:rPr>
          <w:rStyle w:val="Refdenotaalpie"/>
          <w:rFonts w:ascii="Lato" w:hAnsi="Lato"/>
          <w:sz w:val="20"/>
          <w:szCs w:val="20"/>
          <w:lang w:val="es-419"/>
        </w:rPr>
        <w:footnoteReference w:id="16"/>
      </w:r>
      <w:r w:rsidR="005D65CC" w:rsidRPr="00742F5D">
        <w:rPr>
          <w:rFonts w:ascii="Lato" w:hAnsi="Lato"/>
          <w:sz w:val="20"/>
          <w:szCs w:val="20"/>
          <w:lang w:val="es-419"/>
        </w:rPr>
        <w:t xml:space="preserve"> del ANP. </w:t>
      </w:r>
      <w:r w:rsidR="000237FA" w:rsidRPr="00742F5D">
        <w:rPr>
          <w:rFonts w:ascii="Lato" w:hAnsi="Lato"/>
          <w:sz w:val="20"/>
          <w:szCs w:val="20"/>
          <w:lang w:val="es-419"/>
        </w:rPr>
        <w:t>En e</w:t>
      </w:r>
      <w:r w:rsidR="005D65CC">
        <w:rPr>
          <w:rFonts w:ascii="Lato" w:hAnsi="Lato"/>
          <w:sz w:val="20"/>
          <w:szCs w:val="20"/>
          <w:lang w:val="es-419"/>
        </w:rPr>
        <w:t>stos casos</w:t>
      </w:r>
      <w:r w:rsidR="000237FA" w:rsidRPr="00742F5D">
        <w:rPr>
          <w:rFonts w:ascii="Lato" w:hAnsi="Lato"/>
          <w:sz w:val="20"/>
          <w:szCs w:val="20"/>
          <w:lang w:val="es-419"/>
        </w:rPr>
        <w:t xml:space="preserve">, el proceso de evaluación de riesgos e impactos ambientales y sociales se integra a lo largo de todo el ciclo de vida de los POA (ver Figura </w:t>
      </w:r>
      <w:r w:rsidR="000E073A">
        <w:rPr>
          <w:rFonts w:ascii="Lato" w:hAnsi="Lato"/>
          <w:sz w:val="20"/>
          <w:szCs w:val="20"/>
          <w:lang w:val="es-419"/>
        </w:rPr>
        <w:t>4</w:t>
      </w:r>
      <w:r w:rsidR="000237FA" w:rsidRPr="00742F5D">
        <w:rPr>
          <w:rFonts w:ascii="Lato" w:hAnsi="Lato"/>
          <w:sz w:val="20"/>
          <w:szCs w:val="20"/>
          <w:lang w:val="es-419"/>
        </w:rPr>
        <w:t>)</w:t>
      </w:r>
      <w:r w:rsidR="005D65CC">
        <w:rPr>
          <w:rFonts w:ascii="Lato" w:hAnsi="Lato"/>
          <w:sz w:val="20"/>
          <w:szCs w:val="20"/>
          <w:lang w:val="es-419"/>
        </w:rPr>
        <w:t>.</w:t>
      </w:r>
      <w:r w:rsidR="00A37A79" w:rsidRPr="00742F5D">
        <w:rPr>
          <w:rFonts w:ascii="Lato" w:hAnsi="Lato"/>
          <w:sz w:val="20"/>
          <w:szCs w:val="20"/>
          <w:lang w:val="es-419"/>
        </w:rPr>
        <w:t xml:space="preserve"> </w:t>
      </w:r>
    </w:p>
    <w:p w14:paraId="30318A53" w14:textId="17EFF5C6" w:rsidR="0051006C" w:rsidRPr="00AF4BA5" w:rsidRDefault="00536414" w:rsidP="006A64C6">
      <w:pPr>
        <w:rPr>
          <w:rFonts w:ascii="Lato" w:hAnsi="Lato"/>
          <w:lang w:val="es-419"/>
        </w:rPr>
      </w:pPr>
      <w:r w:rsidRPr="00AF4BA5">
        <w:rPr>
          <w:rFonts w:ascii="Lato" w:hAnsi="Lato"/>
          <w:noProof/>
          <w:lang w:eastAsia="es-MX"/>
        </w:rPr>
        <w:lastRenderedPageBreak/>
        <w:drawing>
          <wp:inline distT="0" distB="0" distL="0" distR="0" wp14:anchorId="6BB47DC6" wp14:editId="544C5979">
            <wp:extent cx="6147000" cy="3458818"/>
            <wp:effectExtent l="0" t="0" r="6350" b="889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SMoS_POA_251022_adicional.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53849" cy="3462672"/>
                    </a:xfrm>
                    <a:prstGeom prst="rect">
                      <a:avLst/>
                    </a:prstGeom>
                  </pic:spPr>
                </pic:pic>
              </a:graphicData>
            </a:graphic>
          </wp:inline>
        </w:drawing>
      </w:r>
    </w:p>
    <w:p w14:paraId="0012B491" w14:textId="0BDCD906" w:rsidR="0051006C" w:rsidRDefault="0051006C" w:rsidP="0051006C">
      <w:pPr>
        <w:autoSpaceDE w:val="0"/>
        <w:autoSpaceDN w:val="0"/>
        <w:adjustRightInd w:val="0"/>
        <w:spacing w:before="120" w:after="240"/>
        <w:jc w:val="center"/>
        <w:rPr>
          <w:rFonts w:ascii="Lato" w:hAnsi="Lato" w:cs="Tahoma"/>
          <w:sz w:val="18"/>
          <w:szCs w:val="18"/>
          <w:lang w:val="es-419"/>
        </w:rPr>
      </w:pPr>
      <w:r w:rsidRPr="00AF4BA5">
        <w:rPr>
          <w:rFonts w:ascii="Lato" w:hAnsi="Lato" w:cs="Tahoma"/>
          <w:b/>
          <w:sz w:val="18"/>
          <w:szCs w:val="18"/>
          <w:lang w:val="es-419"/>
        </w:rPr>
        <w:t xml:space="preserve">Figura </w:t>
      </w:r>
      <w:r w:rsidR="000E073A">
        <w:rPr>
          <w:rFonts w:ascii="Lato" w:hAnsi="Lato" w:cs="Tahoma"/>
          <w:b/>
          <w:sz w:val="18"/>
          <w:szCs w:val="18"/>
          <w:lang w:val="es-419"/>
        </w:rPr>
        <w:t>4</w:t>
      </w:r>
      <w:r w:rsidRPr="00AF4BA5">
        <w:rPr>
          <w:rFonts w:ascii="Lato" w:hAnsi="Lato" w:cs="Tahoma"/>
          <w:b/>
          <w:sz w:val="18"/>
          <w:szCs w:val="18"/>
          <w:lang w:val="es-419"/>
        </w:rPr>
        <w:t>.</w:t>
      </w:r>
      <w:r w:rsidRPr="00AF4BA5">
        <w:rPr>
          <w:rFonts w:ascii="Lato" w:hAnsi="Lato" w:cs="Tahoma"/>
          <w:sz w:val="18"/>
          <w:szCs w:val="18"/>
          <w:lang w:val="es-419"/>
        </w:rPr>
        <w:t xml:space="preserve"> Sistema de Gestión Ambiental y Social a lo largo del ciclo de un POA.</w:t>
      </w:r>
    </w:p>
    <w:p w14:paraId="6953A0A8" w14:textId="7B1324A7" w:rsidR="00C8727C" w:rsidRDefault="00C8727C" w:rsidP="00C8727C">
      <w:pPr>
        <w:autoSpaceDE w:val="0"/>
        <w:autoSpaceDN w:val="0"/>
        <w:adjustRightInd w:val="0"/>
        <w:spacing w:before="120" w:after="120"/>
        <w:jc w:val="both"/>
        <w:rPr>
          <w:rFonts w:ascii="Lato" w:hAnsi="Lato" w:cs="Tahoma"/>
          <w:sz w:val="20"/>
          <w:szCs w:val="20"/>
          <w:lang w:val="es-419"/>
        </w:rPr>
      </w:pPr>
      <w:r>
        <w:rPr>
          <w:rFonts w:ascii="Lato" w:hAnsi="Lato" w:cs="Tahoma"/>
          <w:sz w:val="20"/>
          <w:szCs w:val="20"/>
          <w:lang w:val="es-419"/>
        </w:rPr>
        <w:t>Los pasos clave del ciclo de POA que involucran al SGAS son:</w:t>
      </w:r>
    </w:p>
    <w:p w14:paraId="41A15C63" w14:textId="38B07427" w:rsidR="00BE564A" w:rsidRDefault="00C8727C" w:rsidP="00F33EE8">
      <w:pPr>
        <w:pStyle w:val="Prrafodelista"/>
        <w:numPr>
          <w:ilvl w:val="7"/>
          <w:numId w:val="24"/>
        </w:numPr>
        <w:spacing w:before="60" w:after="60"/>
        <w:ind w:left="284" w:hanging="284"/>
        <w:contextualSpacing w:val="0"/>
        <w:jc w:val="both"/>
        <w:rPr>
          <w:rFonts w:ascii="Lato" w:hAnsi="Lato"/>
          <w:sz w:val="20"/>
          <w:szCs w:val="20"/>
          <w:lang w:val="es-419"/>
        </w:rPr>
      </w:pPr>
      <w:r w:rsidRPr="00ED2E4F">
        <w:rPr>
          <w:rFonts w:ascii="Lato" w:hAnsi="Lato" w:cs="Tahoma"/>
          <w:b/>
          <w:sz w:val="20"/>
          <w:szCs w:val="20"/>
        </w:rPr>
        <w:t>Elaboración de POA</w:t>
      </w:r>
      <w:r w:rsidR="00C04B90" w:rsidRPr="00ED2E4F">
        <w:rPr>
          <w:rFonts w:ascii="Lato" w:hAnsi="Lato" w:cs="Tahoma"/>
          <w:b/>
          <w:sz w:val="20"/>
          <w:szCs w:val="20"/>
        </w:rPr>
        <w:t xml:space="preserve"> </w:t>
      </w:r>
      <w:r w:rsidR="00C04B90" w:rsidRPr="00ED2E4F">
        <w:rPr>
          <w:rFonts w:ascii="Lato" w:hAnsi="Lato" w:cs="Tahoma"/>
          <w:sz w:val="20"/>
          <w:szCs w:val="20"/>
        </w:rPr>
        <w:t xml:space="preserve">(ver el proceso completo en la </w:t>
      </w:r>
      <w:r w:rsidR="003B72F8" w:rsidRPr="00ED2E4F">
        <w:rPr>
          <w:rFonts w:ascii="Lato" w:hAnsi="Lato" w:cs="Tahoma"/>
          <w:sz w:val="20"/>
          <w:szCs w:val="20"/>
        </w:rPr>
        <w:t xml:space="preserve">Sección </w:t>
      </w:r>
      <w:r w:rsidR="003B72F8" w:rsidRPr="0017219B">
        <w:rPr>
          <w:rFonts w:ascii="Lato" w:hAnsi="Lato" w:cs="Tahoma"/>
          <w:i/>
          <w:sz w:val="20"/>
          <w:szCs w:val="20"/>
        </w:rPr>
        <w:t>Elaboración de POA</w:t>
      </w:r>
      <w:r w:rsidR="00C04B90" w:rsidRPr="0017219B">
        <w:rPr>
          <w:rFonts w:ascii="Lato" w:hAnsi="Lato" w:cs="Tahoma"/>
          <w:sz w:val="20"/>
          <w:szCs w:val="20"/>
        </w:rPr>
        <w:t xml:space="preserve"> del </w:t>
      </w:r>
      <w:hyperlink r:id="rId13" w:history="1">
        <w:r w:rsidR="00C04B90" w:rsidRPr="009E288E">
          <w:rPr>
            <w:rStyle w:val="Hipervnculo"/>
            <w:rFonts w:ascii="Lato" w:hAnsi="Lato" w:cs="Tahoma"/>
            <w:sz w:val="20"/>
            <w:szCs w:val="20"/>
          </w:rPr>
          <w:t>Manual de Operaciones</w:t>
        </w:r>
      </w:hyperlink>
      <w:r w:rsidR="009E288E">
        <w:rPr>
          <w:rFonts w:ascii="Lato" w:hAnsi="Lato" w:cs="Tahoma"/>
          <w:sz w:val="20"/>
          <w:szCs w:val="20"/>
        </w:rPr>
        <w:t xml:space="preserve"> página 87</w:t>
      </w:r>
      <w:r w:rsidR="00C04B90" w:rsidRPr="0017219B">
        <w:rPr>
          <w:rFonts w:ascii="Lato" w:hAnsi="Lato" w:cs="Tahoma"/>
          <w:sz w:val="20"/>
          <w:szCs w:val="20"/>
        </w:rPr>
        <w:t>)</w:t>
      </w:r>
      <w:r w:rsidRPr="0017219B">
        <w:rPr>
          <w:rFonts w:ascii="Lato" w:hAnsi="Lato" w:cs="Tahoma"/>
          <w:b/>
          <w:sz w:val="20"/>
          <w:szCs w:val="20"/>
        </w:rPr>
        <w:t>.</w:t>
      </w:r>
      <w:r w:rsidRPr="00ED2E4F">
        <w:rPr>
          <w:rFonts w:ascii="Lato" w:hAnsi="Lato" w:cs="Tahoma"/>
          <w:sz w:val="20"/>
          <w:szCs w:val="20"/>
        </w:rPr>
        <w:t xml:space="preserve"> </w:t>
      </w:r>
      <w:r w:rsidR="00EE170C" w:rsidRPr="00ED2E4F">
        <w:rPr>
          <w:rFonts w:ascii="Lato" w:hAnsi="Lato" w:cs="Tahoma"/>
          <w:sz w:val="20"/>
          <w:szCs w:val="20"/>
        </w:rPr>
        <w:t xml:space="preserve">El personal </w:t>
      </w:r>
      <w:r w:rsidR="0021448E" w:rsidRPr="00ED2E4F">
        <w:rPr>
          <w:rFonts w:ascii="Lato" w:hAnsi="Lato" w:cs="Tahoma"/>
          <w:sz w:val="20"/>
          <w:szCs w:val="20"/>
        </w:rPr>
        <w:t>del Área</w:t>
      </w:r>
      <w:r w:rsidR="00EE170C" w:rsidRPr="00ED2E4F">
        <w:rPr>
          <w:rFonts w:ascii="Lato" w:hAnsi="Lato" w:cs="Tahoma"/>
          <w:sz w:val="20"/>
          <w:szCs w:val="20"/>
        </w:rPr>
        <w:t xml:space="preserve"> de Conservación de FMCN apoya al equipo de la </w:t>
      </w:r>
      <w:proofErr w:type="spellStart"/>
      <w:r w:rsidR="00EE170C" w:rsidRPr="00ED2E4F">
        <w:rPr>
          <w:rFonts w:ascii="Lato" w:hAnsi="Lato" w:cs="Tahoma"/>
          <w:sz w:val="20"/>
          <w:szCs w:val="20"/>
        </w:rPr>
        <w:t>Conanp</w:t>
      </w:r>
      <w:proofErr w:type="spellEnd"/>
      <w:r w:rsidR="00EE170C" w:rsidRPr="00ED2E4F">
        <w:rPr>
          <w:rFonts w:ascii="Lato" w:hAnsi="Lato" w:cs="Tahoma"/>
          <w:sz w:val="20"/>
          <w:szCs w:val="20"/>
        </w:rPr>
        <w:t xml:space="preserve"> o de la instancia estatal en la elaboración de una</w:t>
      </w:r>
      <w:r w:rsidR="00EE170C" w:rsidRPr="00ED2E4F">
        <w:rPr>
          <w:rFonts w:ascii="Lato" w:hAnsi="Lato"/>
          <w:sz w:val="20"/>
          <w:szCs w:val="20"/>
          <w:lang w:val="es-419"/>
        </w:rPr>
        <w:t xml:space="preserve"> planeación estratégica a cinco años, a partir de la cual el personal del ANP deriva el POA del año a financiar. </w:t>
      </w:r>
    </w:p>
    <w:p w14:paraId="567642E4" w14:textId="065C0357" w:rsidR="00652505" w:rsidRDefault="005E29FE" w:rsidP="00BE564A">
      <w:pPr>
        <w:pStyle w:val="Prrafodelista"/>
        <w:spacing w:before="60" w:after="60"/>
        <w:ind w:left="284"/>
        <w:contextualSpacing w:val="0"/>
        <w:jc w:val="both"/>
        <w:rPr>
          <w:rFonts w:ascii="Lato" w:hAnsi="Lato"/>
          <w:sz w:val="20"/>
          <w:szCs w:val="20"/>
          <w:lang w:val="es-419"/>
        </w:rPr>
      </w:pPr>
      <w:r>
        <w:rPr>
          <w:rFonts w:ascii="Lato" w:hAnsi="Lato"/>
          <w:sz w:val="20"/>
          <w:szCs w:val="20"/>
          <w:lang w:val="es-419"/>
        </w:rPr>
        <w:t>L</w:t>
      </w:r>
      <w:r w:rsidR="00B2623D" w:rsidRPr="00ED2E4F">
        <w:rPr>
          <w:rFonts w:ascii="Lato" w:hAnsi="Lato"/>
          <w:sz w:val="20"/>
          <w:szCs w:val="20"/>
          <w:lang w:val="es-419"/>
        </w:rPr>
        <w:t xml:space="preserve">os POA elaborados </w:t>
      </w:r>
      <w:r>
        <w:rPr>
          <w:rFonts w:ascii="Lato" w:hAnsi="Lato"/>
          <w:sz w:val="20"/>
          <w:szCs w:val="20"/>
          <w:lang w:val="es-419"/>
        </w:rPr>
        <w:t xml:space="preserve">son </w:t>
      </w:r>
      <w:r w:rsidR="00B2623D" w:rsidRPr="00ED2E4F">
        <w:rPr>
          <w:rFonts w:ascii="Lato" w:hAnsi="Lato"/>
          <w:sz w:val="20"/>
          <w:szCs w:val="20"/>
          <w:lang w:val="es-419"/>
        </w:rPr>
        <w:t>resultado de un proceso de planeación participativa</w:t>
      </w:r>
      <w:r w:rsidR="00ED2E4F">
        <w:rPr>
          <w:rFonts w:ascii="Lato" w:hAnsi="Lato"/>
          <w:sz w:val="20"/>
          <w:szCs w:val="20"/>
          <w:lang w:val="es-419"/>
        </w:rPr>
        <w:t>,</w:t>
      </w:r>
      <w:r w:rsidR="00ED2E4F" w:rsidRPr="00ED2E4F">
        <w:rPr>
          <w:rFonts w:ascii="Lato" w:hAnsi="Lato" w:cs="Tahoma"/>
          <w:sz w:val="20"/>
          <w:szCs w:val="20"/>
        </w:rPr>
        <w:t xml:space="preserve"> </w:t>
      </w:r>
      <w:r w:rsidR="00ED2E4F">
        <w:rPr>
          <w:rFonts w:ascii="Lato" w:hAnsi="Lato" w:cs="Tahoma"/>
          <w:sz w:val="20"/>
          <w:szCs w:val="20"/>
        </w:rPr>
        <w:t xml:space="preserve">en el cual FMCN coordina el proceso e identifica potenciales riesgos en conjunto con </w:t>
      </w:r>
      <w:proofErr w:type="spellStart"/>
      <w:r w:rsidR="00ED2E4F">
        <w:rPr>
          <w:rFonts w:ascii="Lato" w:hAnsi="Lato" w:cs="Tahoma"/>
          <w:sz w:val="20"/>
          <w:szCs w:val="20"/>
        </w:rPr>
        <w:t>Conanp</w:t>
      </w:r>
      <w:proofErr w:type="spellEnd"/>
      <w:r w:rsidR="00B2623D" w:rsidRPr="00ED2E4F">
        <w:rPr>
          <w:rFonts w:ascii="Lato" w:hAnsi="Lato"/>
          <w:sz w:val="20"/>
          <w:szCs w:val="20"/>
          <w:lang w:val="es-419"/>
        </w:rPr>
        <w:t xml:space="preserve">. </w:t>
      </w:r>
      <w:r w:rsidR="00F33EE8" w:rsidRPr="00F33EE8">
        <w:rPr>
          <w:rFonts w:ascii="Lato" w:hAnsi="Lato"/>
          <w:sz w:val="20"/>
          <w:szCs w:val="20"/>
          <w:lang w:val="es-419"/>
        </w:rPr>
        <w:t xml:space="preserve">Esto incluye la participación de representantes de los sectores principales (por ejemplo, a través del Consejo Asesor) y la comprobación de haber entregado o presentado a estos representantes el reporte de los resultados </w:t>
      </w:r>
      <w:r w:rsidR="00F33EE8" w:rsidRPr="004C0967">
        <w:rPr>
          <w:rFonts w:ascii="Lato" w:hAnsi="Lato"/>
          <w:sz w:val="20"/>
          <w:szCs w:val="20"/>
          <w:lang w:val="es-419"/>
        </w:rPr>
        <w:t>del POA del año inmediatamente anterior, en caso de haber recibido financiamiento en años previos. Lo anterior debe ser documentado por el personal del ANP mediante minutas, actas memorias de los talleres y/o acuerdos firmados.</w:t>
      </w:r>
      <w:r w:rsidR="00F33EE8" w:rsidRPr="00F33EE8">
        <w:rPr>
          <w:rFonts w:ascii="Lato" w:hAnsi="Lato"/>
          <w:sz w:val="20"/>
          <w:szCs w:val="20"/>
          <w:lang w:val="es-419"/>
        </w:rPr>
        <w:t xml:space="preserve"> </w:t>
      </w:r>
    </w:p>
    <w:p w14:paraId="68671500" w14:textId="6402B212" w:rsidR="00F33EE8" w:rsidRPr="00F33EE8" w:rsidRDefault="00F33EE8" w:rsidP="00652505">
      <w:pPr>
        <w:pStyle w:val="Prrafodelista"/>
        <w:spacing w:before="60" w:after="60"/>
        <w:ind w:left="284"/>
        <w:contextualSpacing w:val="0"/>
        <w:jc w:val="both"/>
        <w:rPr>
          <w:rFonts w:ascii="Lato" w:hAnsi="Lato"/>
          <w:sz w:val="20"/>
          <w:szCs w:val="20"/>
          <w:lang w:val="es-419"/>
        </w:rPr>
      </w:pPr>
      <w:r w:rsidRPr="00F33EE8">
        <w:rPr>
          <w:rFonts w:ascii="Lato" w:hAnsi="Lato"/>
          <w:sz w:val="20"/>
          <w:szCs w:val="20"/>
          <w:lang w:val="es-419"/>
        </w:rPr>
        <w:t>Asimismo, las actividades, metas y presupuesto de los POA deben:</w:t>
      </w:r>
    </w:p>
    <w:p w14:paraId="7456CF76" w14:textId="302AB6BC" w:rsidR="00652505" w:rsidRDefault="005A152A" w:rsidP="00F33EE8">
      <w:pPr>
        <w:pStyle w:val="Prrafodelista"/>
        <w:numPr>
          <w:ilvl w:val="7"/>
          <w:numId w:val="34"/>
        </w:numPr>
        <w:spacing w:before="60" w:after="60"/>
        <w:ind w:left="709" w:hanging="283"/>
        <w:contextualSpacing w:val="0"/>
        <w:jc w:val="both"/>
        <w:rPr>
          <w:rFonts w:ascii="Lato" w:hAnsi="Lato"/>
          <w:sz w:val="20"/>
          <w:szCs w:val="20"/>
          <w:lang w:val="es-419"/>
        </w:rPr>
      </w:pPr>
      <w:r>
        <w:rPr>
          <w:rFonts w:ascii="Lato" w:hAnsi="Lato"/>
          <w:sz w:val="20"/>
          <w:szCs w:val="20"/>
          <w:lang w:val="es-419"/>
        </w:rPr>
        <w:t>Acat</w:t>
      </w:r>
      <w:r w:rsidR="00291FFF">
        <w:rPr>
          <w:rFonts w:ascii="Lato" w:hAnsi="Lato"/>
          <w:sz w:val="20"/>
          <w:szCs w:val="20"/>
          <w:lang w:val="es-419"/>
        </w:rPr>
        <w:t>ar</w:t>
      </w:r>
      <w:r w:rsidR="00391EB3">
        <w:rPr>
          <w:rFonts w:ascii="Lato" w:hAnsi="Lato"/>
          <w:sz w:val="20"/>
          <w:szCs w:val="20"/>
          <w:lang w:val="es-419"/>
        </w:rPr>
        <w:t xml:space="preserve"> e</w:t>
      </w:r>
      <w:r w:rsidR="00652505">
        <w:rPr>
          <w:rFonts w:ascii="Lato" w:hAnsi="Lato"/>
          <w:sz w:val="20"/>
          <w:szCs w:val="20"/>
          <w:lang w:val="es-419"/>
        </w:rPr>
        <w:t xml:space="preserve">l Reglamento de la </w:t>
      </w:r>
      <w:hyperlink r:id="rId14" w:history="1">
        <w:r w:rsidR="00652505" w:rsidRPr="00391EB3">
          <w:rPr>
            <w:rStyle w:val="Hipervnculo"/>
            <w:rFonts w:ascii="Lato" w:hAnsi="Lato"/>
            <w:sz w:val="20"/>
            <w:szCs w:val="20"/>
            <w:lang w:val="es-419"/>
          </w:rPr>
          <w:t>Ley General del Equilibrio Ecológico y la Protección al Ambiente en materia de Áreas Naturales Protegidas</w:t>
        </w:r>
      </w:hyperlink>
      <w:r w:rsidR="00652505">
        <w:rPr>
          <w:rFonts w:ascii="Lato" w:hAnsi="Lato"/>
          <w:sz w:val="20"/>
          <w:szCs w:val="20"/>
          <w:lang w:val="es-419"/>
        </w:rPr>
        <w:t xml:space="preserve">, </w:t>
      </w:r>
      <w:r w:rsidR="00391EB3">
        <w:rPr>
          <w:rFonts w:ascii="Lato" w:hAnsi="Lato"/>
          <w:sz w:val="20"/>
          <w:szCs w:val="20"/>
          <w:lang w:val="es-419"/>
        </w:rPr>
        <w:t>el decreto de creación y/o programa de</w:t>
      </w:r>
      <w:r w:rsidR="00391EB3" w:rsidRPr="00391EB3">
        <w:rPr>
          <w:rFonts w:ascii="Lato" w:hAnsi="Lato"/>
          <w:sz w:val="20"/>
          <w:szCs w:val="20"/>
          <w:lang w:val="es-419"/>
        </w:rPr>
        <w:t xml:space="preserve"> </w:t>
      </w:r>
      <w:r w:rsidR="00391EB3">
        <w:rPr>
          <w:rFonts w:ascii="Lato" w:hAnsi="Lato"/>
          <w:sz w:val="20"/>
          <w:szCs w:val="20"/>
          <w:lang w:val="es-419"/>
        </w:rPr>
        <w:t xml:space="preserve">manejo del ANP, </w:t>
      </w:r>
      <w:r w:rsidR="00BE564A">
        <w:rPr>
          <w:rFonts w:ascii="Lato" w:hAnsi="Lato"/>
          <w:sz w:val="20"/>
          <w:szCs w:val="20"/>
          <w:lang w:val="es-419"/>
        </w:rPr>
        <w:t xml:space="preserve">las recomendaciones del Consejo Nacional de Áreas Naturales Protegidas y del Consejo Asesor, </w:t>
      </w:r>
      <w:r w:rsidR="00391EB3">
        <w:rPr>
          <w:rFonts w:ascii="Lato" w:hAnsi="Lato"/>
          <w:sz w:val="20"/>
          <w:szCs w:val="20"/>
          <w:lang w:val="es-419"/>
        </w:rPr>
        <w:t>así como las demás disposiciones legales y reglamentarias aplicables.</w:t>
      </w:r>
    </w:p>
    <w:p w14:paraId="559D7DD6" w14:textId="181EE57E" w:rsidR="00F33EE8" w:rsidRPr="00F33EE8" w:rsidRDefault="00F33EE8" w:rsidP="00F33EE8">
      <w:pPr>
        <w:pStyle w:val="Prrafodelista"/>
        <w:numPr>
          <w:ilvl w:val="7"/>
          <w:numId w:val="34"/>
        </w:numPr>
        <w:spacing w:before="60" w:after="60"/>
        <w:ind w:left="709" w:hanging="283"/>
        <w:contextualSpacing w:val="0"/>
        <w:jc w:val="both"/>
        <w:rPr>
          <w:rFonts w:ascii="Lato" w:hAnsi="Lato"/>
          <w:sz w:val="20"/>
          <w:szCs w:val="20"/>
          <w:lang w:val="es-419"/>
        </w:rPr>
      </w:pPr>
      <w:r w:rsidRPr="00F33EE8">
        <w:rPr>
          <w:rFonts w:ascii="Lato" w:hAnsi="Lato"/>
          <w:sz w:val="20"/>
          <w:szCs w:val="20"/>
          <w:lang w:val="es-419"/>
        </w:rPr>
        <w:t>En su caso, asegurar que la población indígena se beneficia y participa en la elaboración del POA.</w:t>
      </w:r>
    </w:p>
    <w:p w14:paraId="15F1569B" w14:textId="77777777" w:rsidR="00F33EE8" w:rsidRPr="00F33EE8" w:rsidRDefault="00F33EE8" w:rsidP="00F33EE8">
      <w:pPr>
        <w:pStyle w:val="Prrafodelista"/>
        <w:numPr>
          <w:ilvl w:val="7"/>
          <w:numId w:val="34"/>
        </w:numPr>
        <w:spacing w:before="60" w:after="60"/>
        <w:ind w:left="709" w:hanging="283"/>
        <w:contextualSpacing w:val="0"/>
        <w:jc w:val="both"/>
        <w:rPr>
          <w:rFonts w:ascii="Lato" w:hAnsi="Lato"/>
          <w:sz w:val="20"/>
          <w:szCs w:val="20"/>
          <w:lang w:val="es-419"/>
        </w:rPr>
      </w:pPr>
      <w:r w:rsidRPr="00F33EE8">
        <w:rPr>
          <w:rFonts w:ascii="Lato" w:hAnsi="Lato"/>
          <w:sz w:val="20"/>
          <w:szCs w:val="20"/>
          <w:lang w:val="es-419"/>
        </w:rPr>
        <w:t>Mitigar el posible impacto social en la restricción en el acceso y/o uso de los recursos naturales mediante actividades productivas sostenibles.</w:t>
      </w:r>
    </w:p>
    <w:p w14:paraId="6694464F" w14:textId="77777777" w:rsidR="00F33EE8" w:rsidRPr="00F33EE8" w:rsidRDefault="00F33EE8" w:rsidP="00F33EE8">
      <w:pPr>
        <w:pStyle w:val="Prrafodelista"/>
        <w:numPr>
          <w:ilvl w:val="7"/>
          <w:numId w:val="34"/>
        </w:numPr>
        <w:spacing w:before="60" w:after="60"/>
        <w:ind w:left="709" w:hanging="283"/>
        <w:contextualSpacing w:val="0"/>
        <w:jc w:val="both"/>
        <w:rPr>
          <w:rFonts w:ascii="Lato" w:hAnsi="Lato"/>
          <w:sz w:val="20"/>
          <w:szCs w:val="20"/>
          <w:lang w:val="es-419"/>
        </w:rPr>
      </w:pPr>
      <w:r w:rsidRPr="00F33EE8">
        <w:rPr>
          <w:rFonts w:ascii="Lato" w:hAnsi="Lato"/>
          <w:sz w:val="20"/>
          <w:szCs w:val="20"/>
          <w:lang w:val="es-419"/>
        </w:rPr>
        <w:t>Asegurar amplia participación de los actores fortaleciendo sus organizaciones y mecanismos de participación.</w:t>
      </w:r>
    </w:p>
    <w:p w14:paraId="615A21E9" w14:textId="77777777" w:rsidR="00F33EE8" w:rsidRPr="00F33EE8" w:rsidRDefault="00F33EE8" w:rsidP="00F33EE8">
      <w:pPr>
        <w:pStyle w:val="Prrafodelista"/>
        <w:numPr>
          <w:ilvl w:val="7"/>
          <w:numId w:val="34"/>
        </w:numPr>
        <w:spacing w:before="60" w:after="60"/>
        <w:ind w:left="709" w:hanging="283"/>
        <w:contextualSpacing w:val="0"/>
        <w:jc w:val="both"/>
        <w:rPr>
          <w:rFonts w:ascii="Lato" w:hAnsi="Lato"/>
          <w:sz w:val="20"/>
          <w:szCs w:val="20"/>
          <w:lang w:val="es-419"/>
        </w:rPr>
      </w:pPr>
      <w:r w:rsidRPr="00F33EE8">
        <w:rPr>
          <w:rFonts w:ascii="Lato" w:hAnsi="Lato"/>
          <w:sz w:val="20"/>
          <w:szCs w:val="20"/>
          <w:lang w:val="es-419"/>
        </w:rPr>
        <w:lastRenderedPageBreak/>
        <w:t>Identificar una estrategia de comunicación para difundir los resultados.</w:t>
      </w:r>
    </w:p>
    <w:p w14:paraId="34899E0F" w14:textId="6E3B48B2" w:rsidR="003A5FC6" w:rsidRPr="00F33EE8" w:rsidRDefault="000237FA" w:rsidP="00F33EE8">
      <w:pPr>
        <w:pStyle w:val="Prrafodelista"/>
        <w:spacing w:before="60" w:after="60" w:line="240" w:lineRule="auto"/>
        <w:ind w:left="284"/>
        <w:contextualSpacing w:val="0"/>
        <w:jc w:val="both"/>
        <w:rPr>
          <w:lang w:val="es-419"/>
        </w:rPr>
      </w:pPr>
      <w:r w:rsidRPr="007E499C">
        <w:rPr>
          <w:rFonts w:ascii="Lato" w:hAnsi="Lato" w:cs="Tahoma"/>
          <w:sz w:val="20"/>
          <w:szCs w:val="20"/>
        </w:rPr>
        <w:t xml:space="preserve">En </w:t>
      </w:r>
      <w:r w:rsidR="00AB78E1">
        <w:rPr>
          <w:rFonts w:ascii="Lato" w:hAnsi="Lato" w:cs="Tahoma"/>
          <w:sz w:val="20"/>
          <w:szCs w:val="20"/>
        </w:rPr>
        <w:t>el</w:t>
      </w:r>
      <w:r w:rsidR="00AB78E1" w:rsidRPr="007E499C">
        <w:rPr>
          <w:rFonts w:ascii="Lato" w:hAnsi="Lato" w:cs="Tahoma"/>
          <w:sz w:val="20"/>
          <w:szCs w:val="20"/>
        </w:rPr>
        <w:t xml:space="preserve"> </w:t>
      </w:r>
      <w:r w:rsidRPr="007E499C">
        <w:rPr>
          <w:rFonts w:ascii="Lato" w:hAnsi="Lato" w:cs="Tahoma"/>
          <w:sz w:val="20"/>
          <w:szCs w:val="20"/>
        </w:rPr>
        <w:t>proceso</w:t>
      </w:r>
      <w:r w:rsidR="00AB78E1">
        <w:rPr>
          <w:rFonts w:ascii="Lato" w:hAnsi="Lato" w:cs="Tahoma"/>
          <w:sz w:val="20"/>
          <w:szCs w:val="20"/>
        </w:rPr>
        <w:t xml:space="preserve"> de elaboración de los POA</w:t>
      </w:r>
      <w:r w:rsidRPr="007E499C">
        <w:rPr>
          <w:rFonts w:ascii="Lato" w:hAnsi="Lato" w:cs="Tahoma"/>
          <w:sz w:val="20"/>
          <w:szCs w:val="20"/>
        </w:rPr>
        <w:t>, l</w:t>
      </w:r>
      <w:r w:rsidRPr="007E499C">
        <w:rPr>
          <w:rFonts w:ascii="Lato" w:hAnsi="Lato" w:cs="Tahoma"/>
          <w:sz w:val="20"/>
          <w:szCs w:val="20"/>
          <w:lang w:val="es-419"/>
        </w:rPr>
        <w:t xml:space="preserve">as y los Coordinadores y Oficiales de Salvaguardas de la Dirección de </w:t>
      </w:r>
      <w:r w:rsidR="00787330" w:rsidRPr="007E499C">
        <w:rPr>
          <w:rFonts w:ascii="Lato" w:hAnsi="Lato" w:cs="Tahoma"/>
          <w:sz w:val="20"/>
          <w:szCs w:val="20"/>
          <w:lang w:val="es-419"/>
        </w:rPr>
        <w:t>Conservación</w:t>
      </w:r>
      <w:r w:rsidRPr="007E499C">
        <w:rPr>
          <w:rFonts w:ascii="Lato" w:hAnsi="Lato" w:cs="Tahoma"/>
          <w:sz w:val="20"/>
          <w:szCs w:val="20"/>
          <w:lang w:val="es-419"/>
        </w:rPr>
        <w:t xml:space="preserve"> </w:t>
      </w:r>
      <w:r w:rsidR="009E6743" w:rsidRPr="007E499C">
        <w:rPr>
          <w:rFonts w:ascii="Lato" w:hAnsi="Lato" w:cs="Tahoma"/>
          <w:sz w:val="20"/>
          <w:szCs w:val="20"/>
          <w:lang w:val="es-419"/>
        </w:rPr>
        <w:t>examina</w:t>
      </w:r>
      <w:r w:rsidRPr="007E499C">
        <w:rPr>
          <w:rFonts w:ascii="Lato" w:hAnsi="Lato" w:cs="Tahoma"/>
          <w:sz w:val="20"/>
          <w:szCs w:val="20"/>
          <w:lang w:val="es-419"/>
        </w:rPr>
        <w:t xml:space="preserve">n y analizan la información relacionada con los riesgos e impactos ambientales y sociales en los </w:t>
      </w:r>
      <w:r w:rsidR="00787330" w:rsidRPr="007E499C">
        <w:rPr>
          <w:rFonts w:ascii="Lato" w:hAnsi="Lato" w:cs="Tahoma"/>
          <w:sz w:val="20"/>
          <w:szCs w:val="20"/>
          <w:lang w:val="es-419"/>
        </w:rPr>
        <w:t>POA</w:t>
      </w:r>
      <w:r w:rsidR="005E29FE">
        <w:rPr>
          <w:rFonts w:ascii="Lato" w:hAnsi="Lato" w:cs="Tahoma"/>
          <w:sz w:val="20"/>
          <w:szCs w:val="20"/>
          <w:lang w:val="es-419"/>
        </w:rPr>
        <w:t>, a través de la herramienta de identificación de riesgos y medidas de mitigación a nivel POA (Anexo 5)</w:t>
      </w:r>
      <w:r w:rsidRPr="007E499C">
        <w:rPr>
          <w:rFonts w:ascii="Lato" w:hAnsi="Lato" w:cs="Tahoma"/>
          <w:sz w:val="20"/>
          <w:szCs w:val="20"/>
          <w:lang w:val="es-419"/>
        </w:rPr>
        <w:t xml:space="preserve">. A partir de esta evaluación, el equipo de Salvaguardas </w:t>
      </w:r>
      <w:r w:rsidR="008941FB" w:rsidRPr="007E499C">
        <w:rPr>
          <w:rFonts w:ascii="Lato" w:hAnsi="Lato" w:cs="Tahoma"/>
          <w:sz w:val="20"/>
          <w:szCs w:val="20"/>
          <w:lang w:val="es-419"/>
        </w:rPr>
        <w:t xml:space="preserve">define </w:t>
      </w:r>
      <w:r w:rsidR="009E59D5" w:rsidRPr="007E499C">
        <w:rPr>
          <w:rFonts w:ascii="Lato" w:hAnsi="Lato" w:cs="Tahoma"/>
          <w:sz w:val="20"/>
          <w:szCs w:val="20"/>
          <w:lang w:val="es-419"/>
        </w:rPr>
        <w:t xml:space="preserve">a nivel de POA qué salvaguardas se activan, </w:t>
      </w:r>
      <w:r w:rsidR="008941FB" w:rsidRPr="007E499C">
        <w:rPr>
          <w:rFonts w:ascii="Lato" w:hAnsi="Lato" w:cs="Tahoma"/>
          <w:sz w:val="20"/>
          <w:szCs w:val="20"/>
          <w:lang w:val="es-419"/>
        </w:rPr>
        <w:t xml:space="preserve">la categoría de riesgo y </w:t>
      </w:r>
      <w:r w:rsidRPr="007E499C">
        <w:rPr>
          <w:rFonts w:ascii="Lato" w:hAnsi="Lato" w:cs="Tahoma"/>
          <w:sz w:val="20"/>
          <w:szCs w:val="20"/>
          <w:lang w:val="es-419"/>
        </w:rPr>
        <w:t>propon</w:t>
      </w:r>
      <w:r w:rsidR="009E6743" w:rsidRPr="007E499C">
        <w:rPr>
          <w:rFonts w:ascii="Lato" w:hAnsi="Lato" w:cs="Tahoma"/>
          <w:sz w:val="20"/>
          <w:szCs w:val="20"/>
          <w:lang w:val="es-419"/>
        </w:rPr>
        <w:t>e</w:t>
      </w:r>
      <w:r w:rsidRPr="007E499C">
        <w:rPr>
          <w:rFonts w:ascii="Lato" w:hAnsi="Lato" w:cs="Tahoma"/>
          <w:sz w:val="20"/>
          <w:szCs w:val="20"/>
          <w:lang w:val="es-419"/>
        </w:rPr>
        <w:t xml:space="preserve"> </w:t>
      </w:r>
      <w:r w:rsidR="008941FB" w:rsidRPr="007E499C">
        <w:rPr>
          <w:rFonts w:ascii="Lato" w:hAnsi="Lato" w:cs="Tahoma"/>
          <w:sz w:val="20"/>
          <w:szCs w:val="20"/>
          <w:lang w:val="es-419"/>
        </w:rPr>
        <w:t xml:space="preserve">y acuerda con la </w:t>
      </w:r>
      <w:proofErr w:type="spellStart"/>
      <w:r w:rsidR="008941FB" w:rsidRPr="007E499C">
        <w:rPr>
          <w:rFonts w:ascii="Lato" w:hAnsi="Lato" w:cs="Tahoma"/>
          <w:sz w:val="20"/>
          <w:szCs w:val="20"/>
          <w:lang w:val="es-419"/>
        </w:rPr>
        <w:t>C</w:t>
      </w:r>
      <w:r w:rsidR="00884FFB" w:rsidRPr="007E499C">
        <w:rPr>
          <w:rFonts w:ascii="Lato" w:hAnsi="Lato" w:cs="Tahoma"/>
          <w:sz w:val="20"/>
          <w:szCs w:val="20"/>
          <w:lang w:val="es-419"/>
        </w:rPr>
        <w:t>onanp</w:t>
      </w:r>
      <w:proofErr w:type="spellEnd"/>
      <w:r w:rsidR="008941FB" w:rsidRPr="007E499C">
        <w:rPr>
          <w:rFonts w:ascii="Lato" w:hAnsi="Lato" w:cs="Tahoma"/>
          <w:sz w:val="20"/>
          <w:szCs w:val="20"/>
          <w:lang w:val="es-419"/>
        </w:rPr>
        <w:t xml:space="preserve"> o la instancia estatal </w:t>
      </w:r>
      <w:r w:rsidRPr="007E499C">
        <w:rPr>
          <w:rFonts w:ascii="Lato" w:hAnsi="Lato" w:cs="Tahoma"/>
          <w:sz w:val="20"/>
          <w:szCs w:val="20"/>
          <w:lang w:val="es-419"/>
        </w:rPr>
        <w:t>las medidas de mitigación</w:t>
      </w:r>
      <w:r w:rsidR="00787330" w:rsidRPr="007E499C">
        <w:rPr>
          <w:rFonts w:ascii="Lato" w:hAnsi="Lato" w:cs="Tahoma"/>
          <w:sz w:val="20"/>
          <w:szCs w:val="20"/>
          <w:lang w:val="es-419"/>
        </w:rPr>
        <w:t xml:space="preserve"> identificadas </w:t>
      </w:r>
      <w:r w:rsidRPr="007E499C">
        <w:rPr>
          <w:rFonts w:ascii="Lato" w:hAnsi="Lato" w:cs="Tahoma"/>
          <w:sz w:val="20"/>
          <w:szCs w:val="20"/>
          <w:lang w:val="es-419"/>
        </w:rPr>
        <w:t xml:space="preserve">para que </w:t>
      </w:r>
      <w:r w:rsidR="00787330" w:rsidRPr="007E499C">
        <w:rPr>
          <w:rFonts w:ascii="Lato" w:hAnsi="Lato" w:cs="Tahoma"/>
          <w:sz w:val="20"/>
          <w:szCs w:val="20"/>
          <w:lang w:val="es-419"/>
        </w:rPr>
        <w:t xml:space="preserve">los POA </w:t>
      </w:r>
      <w:r w:rsidRPr="007E499C">
        <w:rPr>
          <w:rFonts w:ascii="Lato" w:hAnsi="Lato" w:cs="Tahoma"/>
          <w:sz w:val="20"/>
          <w:szCs w:val="20"/>
          <w:lang w:val="es-419"/>
        </w:rPr>
        <w:t>cumplan con las SAS dentro d</w:t>
      </w:r>
      <w:r w:rsidR="009E59D5" w:rsidRPr="007E499C">
        <w:rPr>
          <w:rFonts w:ascii="Lato" w:hAnsi="Lato" w:cs="Tahoma"/>
          <w:sz w:val="20"/>
          <w:szCs w:val="20"/>
          <w:lang w:val="es-419"/>
        </w:rPr>
        <w:t xml:space="preserve">e un plazo determinado. En este sentido, las actividades originalmente propuestas en el POA podrán: 1) complementarse para incluir las medidas de mitigación necesarias como parte de la actividad (p. ej., solicitar que las reforestaciones se realicen con especies nativas); 2) eliminarse, o 3) incluir recomendaciones de buenas prácticas para el </w:t>
      </w:r>
      <w:r w:rsidR="004D067C" w:rsidRPr="007E499C">
        <w:rPr>
          <w:rFonts w:ascii="Lato" w:hAnsi="Lato" w:cs="Tahoma"/>
          <w:sz w:val="20"/>
          <w:szCs w:val="20"/>
          <w:lang w:val="es-419"/>
        </w:rPr>
        <w:t>POA</w:t>
      </w:r>
      <w:r w:rsidR="009E59D5" w:rsidRPr="007E499C">
        <w:rPr>
          <w:rFonts w:ascii="Lato" w:hAnsi="Lato" w:cs="Tahoma"/>
          <w:sz w:val="20"/>
          <w:szCs w:val="20"/>
          <w:lang w:val="es-419"/>
        </w:rPr>
        <w:t xml:space="preserve"> o un grupo de </w:t>
      </w:r>
      <w:r w:rsidR="004D067C" w:rsidRPr="007E499C">
        <w:rPr>
          <w:rFonts w:ascii="Lato" w:hAnsi="Lato" w:cs="Tahoma"/>
          <w:sz w:val="20"/>
          <w:szCs w:val="20"/>
          <w:lang w:val="es-419"/>
        </w:rPr>
        <w:t>POA</w:t>
      </w:r>
      <w:r w:rsidR="009E59D5" w:rsidRPr="007E499C">
        <w:rPr>
          <w:rFonts w:ascii="Lato" w:hAnsi="Lato" w:cs="Tahoma"/>
          <w:sz w:val="20"/>
          <w:szCs w:val="20"/>
          <w:lang w:val="es-419"/>
        </w:rPr>
        <w:t xml:space="preserve"> (p. ej., capacitaciones específicas). </w:t>
      </w:r>
      <w:r w:rsidRPr="007E499C">
        <w:rPr>
          <w:rFonts w:ascii="Lato" w:hAnsi="Lato" w:cs="Tahoma"/>
          <w:sz w:val="20"/>
          <w:szCs w:val="20"/>
          <w:lang w:val="es-419"/>
        </w:rPr>
        <w:t xml:space="preserve">Al final, cada </w:t>
      </w:r>
      <w:r w:rsidR="00E5647B" w:rsidRPr="007E499C">
        <w:rPr>
          <w:rFonts w:ascii="Lato" w:hAnsi="Lato" w:cs="Tahoma"/>
          <w:sz w:val="20"/>
          <w:szCs w:val="20"/>
          <w:lang w:val="es-419"/>
        </w:rPr>
        <w:t>POA</w:t>
      </w:r>
      <w:r w:rsidRPr="007E499C">
        <w:rPr>
          <w:rFonts w:ascii="Lato" w:hAnsi="Lato" w:cs="Tahoma"/>
          <w:sz w:val="20"/>
          <w:szCs w:val="20"/>
          <w:lang w:val="es-419"/>
        </w:rPr>
        <w:t xml:space="preserve"> ajustado </w:t>
      </w:r>
      <w:r w:rsidR="00E5647B" w:rsidRPr="007E499C">
        <w:rPr>
          <w:rFonts w:ascii="Lato" w:hAnsi="Lato" w:cs="Tahoma"/>
          <w:sz w:val="20"/>
          <w:szCs w:val="20"/>
          <w:lang w:val="es-419"/>
        </w:rPr>
        <w:t>incorpora</w:t>
      </w:r>
      <w:r w:rsidRPr="007E499C">
        <w:rPr>
          <w:rFonts w:ascii="Lato" w:hAnsi="Lato" w:cs="Tahoma"/>
          <w:sz w:val="20"/>
          <w:szCs w:val="20"/>
          <w:lang w:val="es-419"/>
        </w:rPr>
        <w:t xml:space="preserve"> las ac</w:t>
      </w:r>
      <w:r w:rsidR="00A94CE2" w:rsidRPr="007E499C">
        <w:rPr>
          <w:rFonts w:ascii="Lato" w:hAnsi="Lato" w:cs="Tahoma"/>
          <w:sz w:val="20"/>
          <w:szCs w:val="20"/>
          <w:lang w:val="es-419"/>
        </w:rPr>
        <w:t>tividades</w:t>
      </w:r>
      <w:r w:rsidRPr="007E499C">
        <w:rPr>
          <w:rFonts w:ascii="Lato" w:hAnsi="Lato" w:cs="Tahoma"/>
          <w:sz w:val="20"/>
          <w:szCs w:val="20"/>
          <w:lang w:val="es-419"/>
        </w:rPr>
        <w:t xml:space="preserve"> y plazos necesarios para manejar los posibles riesgos e impactos ambientales y sociales </w:t>
      </w:r>
      <w:r w:rsidR="00E5647B" w:rsidRPr="007E499C">
        <w:rPr>
          <w:rFonts w:ascii="Lato" w:hAnsi="Lato" w:cs="Tahoma"/>
          <w:sz w:val="20"/>
          <w:szCs w:val="20"/>
          <w:lang w:val="es-419"/>
        </w:rPr>
        <w:t>a lo largo del</w:t>
      </w:r>
      <w:r w:rsidRPr="007E499C">
        <w:rPr>
          <w:rFonts w:ascii="Lato" w:hAnsi="Lato" w:cs="Tahoma"/>
          <w:sz w:val="20"/>
          <w:szCs w:val="20"/>
          <w:lang w:val="es-419"/>
        </w:rPr>
        <w:t xml:space="preserve"> ciclo de vida</w:t>
      </w:r>
      <w:r w:rsidR="00E5647B" w:rsidRPr="007E499C">
        <w:rPr>
          <w:rFonts w:ascii="Lato" w:hAnsi="Lato" w:cs="Tahoma"/>
          <w:sz w:val="20"/>
          <w:szCs w:val="20"/>
          <w:lang w:val="es-419"/>
        </w:rPr>
        <w:t xml:space="preserve"> del POA</w:t>
      </w:r>
      <w:r w:rsidRPr="007E499C">
        <w:rPr>
          <w:rFonts w:ascii="Lato" w:hAnsi="Lato" w:cs="Tahoma"/>
          <w:sz w:val="20"/>
          <w:szCs w:val="20"/>
          <w:lang w:val="es-419"/>
        </w:rPr>
        <w:t xml:space="preserve"> (análogo a un Plan de Gestión Ambiental y Social). La incorporación de los ajustes derivados de la revisión ambiental y social es obligatoria para todos los </w:t>
      </w:r>
      <w:r w:rsidR="00E5647B" w:rsidRPr="007E499C">
        <w:rPr>
          <w:rFonts w:ascii="Lato" w:hAnsi="Lato" w:cs="Tahoma"/>
          <w:sz w:val="20"/>
          <w:szCs w:val="20"/>
          <w:lang w:val="es-419"/>
        </w:rPr>
        <w:t>POA</w:t>
      </w:r>
      <w:r w:rsidRPr="007E499C">
        <w:rPr>
          <w:rFonts w:ascii="Lato" w:hAnsi="Lato" w:cs="Tahoma"/>
          <w:sz w:val="20"/>
          <w:szCs w:val="20"/>
          <w:lang w:val="es-419"/>
        </w:rPr>
        <w:t xml:space="preserve"> a </w:t>
      </w:r>
      <w:r w:rsidRPr="007E499C">
        <w:rPr>
          <w:rFonts w:ascii="Lato" w:hAnsi="Lato"/>
          <w:sz w:val="20"/>
          <w:szCs w:val="20"/>
          <w:lang w:val="es-419"/>
        </w:rPr>
        <w:t xml:space="preserve">financiar y forma parte del acuerdo legal a firmar con FMCN. </w:t>
      </w:r>
      <w:r w:rsidR="003A5FC6">
        <w:rPr>
          <w:rFonts w:ascii="Lato" w:hAnsi="Lato"/>
          <w:sz w:val="20"/>
          <w:szCs w:val="20"/>
          <w:lang w:val="es-419"/>
        </w:rPr>
        <w:t xml:space="preserve"> </w:t>
      </w:r>
      <w:r w:rsidR="003A5FC6">
        <w:rPr>
          <w:rFonts w:ascii="Lato" w:hAnsi="Lato" w:cs="Tahoma"/>
          <w:sz w:val="20"/>
          <w:szCs w:val="20"/>
          <w:lang w:val="es-419"/>
        </w:rPr>
        <w:t xml:space="preserve">Las medidas identificadas se integran al marco lógico del plan anual de cada </w:t>
      </w:r>
      <w:r w:rsidR="008167E2">
        <w:rPr>
          <w:rFonts w:ascii="Lato" w:hAnsi="Lato" w:cs="Tahoma"/>
          <w:sz w:val="20"/>
          <w:szCs w:val="20"/>
          <w:lang w:val="es-419"/>
        </w:rPr>
        <w:t>POA</w:t>
      </w:r>
      <w:r w:rsidR="002E1290">
        <w:rPr>
          <w:rFonts w:ascii="Lato" w:hAnsi="Lato" w:cs="Tahoma"/>
          <w:sz w:val="20"/>
          <w:szCs w:val="20"/>
          <w:lang w:val="es-419"/>
        </w:rPr>
        <w:t>, y se monito</w:t>
      </w:r>
      <w:r w:rsidR="003A5FC6">
        <w:rPr>
          <w:rFonts w:ascii="Lato" w:hAnsi="Lato" w:cs="Tahoma"/>
          <w:sz w:val="20"/>
          <w:szCs w:val="20"/>
          <w:lang w:val="es-419"/>
        </w:rPr>
        <w:t xml:space="preserve">rean a través del </w:t>
      </w:r>
      <w:r w:rsidR="003A5FC6" w:rsidRPr="004C572E">
        <w:rPr>
          <w:rFonts w:ascii="Lato" w:hAnsi="Lato" w:cs="Tahoma"/>
          <w:sz w:val="20"/>
          <w:szCs w:val="20"/>
          <w:lang w:val="es-419"/>
        </w:rPr>
        <w:t>Sistema de Seguimiento a Proyectos (</w:t>
      </w:r>
      <w:r w:rsidR="003A5FC6" w:rsidRPr="004C0967">
        <w:rPr>
          <w:rFonts w:ascii="Lato" w:hAnsi="Lato" w:cs="Tahoma"/>
          <w:sz w:val="20"/>
          <w:szCs w:val="20"/>
          <w:lang w:val="es-419"/>
        </w:rPr>
        <w:t>SISEP).</w:t>
      </w:r>
      <w:r w:rsidR="00B13D63" w:rsidRPr="004C0967">
        <w:rPr>
          <w:rFonts w:ascii="Lato" w:hAnsi="Lato" w:cs="Tahoma"/>
          <w:sz w:val="20"/>
          <w:szCs w:val="20"/>
          <w:lang w:val="es-419"/>
        </w:rPr>
        <w:t xml:space="preserve"> </w:t>
      </w:r>
      <w:r w:rsidR="00B13D63" w:rsidRPr="004C0967">
        <w:rPr>
          <w:rFonts w:ascii="Lato" w:hAnsi="Lato"/>
          <w:sz w:val="20"/>
          <w:szCs w:val="20"/>
          <w:lang w:val="es-419"/>
        </w:rPr>
        <w:t>La documentación que avale el proceso de participación, así como la identificación de las medidas incorporadas al POA es verificada por FMCN antes de que el comité técnico respectivo apruebe el POA a financiar.</w:t>
      </w:r>
    </w:p>
    <w:p w14:paraId="015BF041" w14:textId="0DF50B74" w:rsidR="0093189E" w:rsidRDefault="009035EE" w:rsidP="003B72F8">
      <w:pPr>
        <w:pStyle w:val="Prrafodelista"/>
        <w:numPr>
          <w:ilvl w:val="7"/>
          <w:numId w:val="24"/>
        </w:numPr>
        <w:spacing w:before="60" w:after="60" w:line="240" w:lineRule="auto"/>
        <w:ind w:left="284"/>
        <w:contextualSpacing w:val="0"/>
        <w:jc w:val="both"/>
        <w:rPr>
          <w:rFonts w:ascii="Lato" w:hAnsi="Lato"/>
          <w:sz w:val="20"/>
          <w:szCs w:val="20"/>
          <w:lang w:val="es-419"/>
        </w:rPr>
      </w:pPr>
      <w:r>
        <w:rPr>
          <w:rFonts w:ascii="Lato" w:hAnsi="Lato" w:cs="Tahoma"/>
          <w:b/>
          <w:sz w:val="20"/>
          <w:szCs w:val="20"/>
          <w:lang w:val="es-419"/>
        </w:rPr>
        <w:t xml:space="preserve">Canalización de recursos a través de una </w:t>
      </w:r>
      <w:r w:rsidR="005C1784">
        <w:rPr>
          <w:rFonts w:ascii="Lato" w:hAnsi="Lato" w:cs="Tahoma"/>
          <w:b/>
          <w:sz w:val="20"/>
          <w:szCs w:val="20"/>
          <w:lang w:val="es-419"/>
        </w:rPr>
        <w:t xml:space="preserve">organización de la sociedad civil (OSC) </w:t>
      </w:r>
      <w:r w:rsidR="00C04B90">
        <w:rPr>
          <w:rFonts w:ascii="Lato" w:hAnsi="Lato" w:cs="Tahoma"/>
          <w:b/>
          <w:sz w:val="20"/>
          <w:szCs w:val="20"/>
          <w:lang w:val="es-419"/>
        </w:rPr>
        <w:t>y Plan Semana</w:t>
      </w:r>
      <w:r w:rsidR="008167E2">
        <w:rPr>
          <w:rFonts w:ascii="Lato" w:hAnsi="Lato" w:cs="Tahoma"/>
          <w:b/>
          <w:sz w:val="20"/>
          <w:szCs w:val="20"/>
          <w:lang w:val="es-419"/>
        </w:rPr>
        <w:t>l</w:t>
      </w:r>
      <w:r w:rsidR="00C04B90">
        <w:rPr>
          <w:rFonts w:ascii="Lato" w:hAnsi="Lato" w:cs="Tahoma"/>
          <w:b/>
          <w:sz w:val="20"/>
          <w:szCs w:val="20"/>
          <w:lang w:val="es-419"/>
        </w:rPr>
        <w:t xml:space="preserve"> de necesidades del ANP</w:t>
      </w:r>
      <w:r>
        <w:rPr>
          <w:rFonts w:ascii="Lato" w:hAnsi="Lato" w:cs="Tahoma"/>
          <w:b/>
          <w:sz w:val="20"/>
          <w:szCs w:val="20"/>
          <w:lang w:val="es-419"/>
        </w:rPr>
        <w:t xml:space="preserve"> </w:t>
      </w:r>
      <w:r w:rsidRPr="009035EE">
        <w:rPr>
          <w:rFonts w:ascii="Lato" w:hAnsi="Lato" w:cs="Tahoma"/>
          <w:sz w:val="20"/>
          <w:szCs w:val="20"/>
        </w:rPr>
        <w:t xml:space="preserve">(ver el proceso completo en la </w:t>
      </w:r>
      <w:r w:rsidR="00C04B90" w:rsidRPr="003B72F8">
        <w:rPr>
          <w:rFonts w:ascii="Lato" w:hAnsi="Lato" w:cs="Tahoma"/>
          <w:sz w:val="20"/>
          <w:szCs w:val="20"/>
        </w:rPr>
        <w:t>Seccio</w:t>
      </w:r>
      <w:r w:rsidRPr="003B72F8">
        <w:rPr>
          <w:rFonts w:ascii="Lato" w:hAnsi="Lato" w:cs="Tahoma"/>
          <w:sz w:val="20"/>
          <w:szCs w:val="20"/>
        </w:rPr>
        <w:t>n</w:t>
      </w:r>
      <w:r w:rsidR="00C04B90" w:rsidRPr="003B72F8">
        <w:rPr>
          <w:rFonts w:ascii="Lato" w:hAnsi="Lato" w:cs="Tahoma"/>
          <w:sz w:val="20"/>
          <w:szCs w:val="20"/>
        </w:rPr>
        <w:t>es</w:t>
      </w:r>
      <w:r w:rsidRPr="003B72F8">
        <w:rPr>
          <w:rFonts w:ascii="Lato" w:hAnsi="Lato" w:cs="Tahoma"/>
          <w:sz w:val="20"/>
          <w:szCs w:val="20"/>
        </w:rPr>
        <w:t xml:space="preserve"> </w:t>
      </w:r>
      <w:r w:rsidR="003B72F8" w:rsidRPr="003B72F8">
        <w:rPr>
          <w:rFonts w:ascii="Lato" w:hAnsi="Lato" w:cs="Tahoma"/>
          <w:i/>
          <w:sz w:val="20"/>
          <w:szCs w:val="20"/>
        </w:rPr>
        <w:t>Canalización de recursos a través de una organización de la sociedad civil</w:t>
      </w:r>
      <w:r w:rsidR="009E288E">
        <w:rPr>
          <w:rFonts w:ascii="Lato" w:hAnsi="Lato" w:cs="Tahoma"/>
          <w:sz w:val="20"/>
          <w:szCs w:val="20"/>
        </w:rPr>
        <w:t xml:space="preserve"> </w:t>
      </w:r>
      <w:r w:rsidR="00C04B90" w:rsidRPr="003B72F8">
        <w:rPr>
          <w:rFonts w:ascii="Lato" w:hAnsi="Lato" w:cs="Tahoma"/>
          <w:sz w:val="20"/>
          <w:szCs w:val="20"/>
        </w:rPr>
        <w:t xml:space="preserve">y </w:t>
      </w:r>
      <w:r w:rsidR="003B72F8" w:rsidRPr="003B72F8">
        <w:rPr>
          <w:rFonts w:ascii="Lato" w:hAnsi="Lato" w:cs="Tahoma"/>
          <w:i/>
          <w:sz w:val="20"/>
          <w:szCs w:val="20"/>
          <w:lang w:val="es-419"/>
        </w:rPr>
        <w:t>Plan Semana de necesidades del ANP</w:t>
      </w:r>
      <w:r w:rsidRPr="009035EE">
        <w:rPr>
          <w:rFonts w:ascii="Lato" w:hAnsi="Lato" w:cs="Tahoma"/>
          <w:sz w:val="20"/>
          <w:szCs w:val="20"/>
        </w:rPr>
        <w:t xml:space="preserve"> del </w:t>
      </w:r>
      <w:hyperlink r:id="rId15" w:history="1">
        <w:r w:rsidRPr="009E288E">
          <w:rPr>
            <w:rStyle w:val="Hipervnculo"/>
            <w:rFonts w:ascii="Lato" w:hAnsi="Lato" w:cs="Tahoma"/>
            <w:sz w:val="20"/>
            <w:szCs w:val="20"/>
          </w:rPr>
          <w:t>Manual de Operaciones</w:t>
        </w:r>
      </w:hyperlink>
      <w:r w:rsidR="009E288E">
        <w:rPr>
          <w:rFonts w:ascii="Lato" w:hAnsi="Lato" w:cs="Tahoma"/>
          <w:sz w:val="20"/>
          <w:szCs w:val="20"/>
        </w:rPr>
        <w:t xml:space="preserve"> página 89</w:t>
      </w:r>
      <w:r w:rsidRPr="009035EE">
        <w:rPr>
          <w:rFonts w:ascii="Lato" w:hAnsi="Lato" w:cs="Tahoma"/>
          <w:sz w:val="20"/>
          <w:szCs w:val="20"/>
        </w:rPr>
        <w:t>)</w:t>
      </w:r>
      <w:r>
        <w:rPr>
          <w:rFonts w:ascii="Lato" w:hAnsi="Lato" w:cs="Tahoma"/>
          <w:b/>
          <w:sz w:val="20"/>
          <w:szCs w:val="20"/>
          <w:lang w:val="es-419"/>
        </w:rPr>
        <w:t xml:space="preserve">. </w:t>
      </w:r>
      <w:r w:rsidR="00787330" w:rsidRPr="009035EE">
        <w:rPr>
          <w:rFonts w:ascii="Lato" w:hAnsi="Lato"/>
          <w:sz w:val="20"/>
          <w:szCs w:val="20"/>
          <w:lang w:val="es-419"/>
        </w:rPr>
        <w:t xml:space="preserve">Los </w:t>
      </w:r>
      <w:r w:rsidR="00E5647B" w:rsidRPr="009035EE">
        <w:rPr>
          <w:rFonts w:ascii="Lato" w:hAnsi="Lato"/>
          <w:sz w:val="20"/>
          <w:szCs w:val="20"/>
          <w:lang w:val="es-419"/>
        </w:rPr>
        <w:t>POA ajustados se presentan al Comité</w:t>
      </w:r>
      <w:r w:rsidR="00447BFF">
        <w:rPr>
          <w:rFonts w:ascii="Lato" w:hAnsi="Lato"/>
          <w:sz w:val="20"/>
          <w:szCs w:val="20"/>
          <w:lang w:val="es-419"/>
        </w:rPr>
        <w:t xml:space="preserve"> respectivo</w:t>
      </w:r>
      <w:r w:rsidR="00E5647B" w:rsidRPr="009035EE">
        <w:rPr>
          <w:rFonts w:ascii="Lato" w:hAnsi="Lato"/>
          <w:sz w:val="20"/>
          <w:szCs w:val="20"/>
          <w:lang w:val="es-419"/>
        </w:rPr>
        <w:t xml:space="preserve"> para la aprobación del financiamiento.</w:t>
      </w:r>
      <w:r w:rsidR="004A254A" w:rsidRPr="009035EE">
        <w:rPr>
          <w:rFonts w:ascii="Lato" w:hAnsi="Lato"/>
          <w:sz w:val="20"/>
          <w:szCs w:val="20"/>
          <w:lang w:val="es-419"/>
        </w:rPr>
        <w:t xml:space="preserve"> </w:t>
      </w:r>
      <w:r w:rsidR="005344D5" w:rsidRPr="009035EE">
        <w:rPr>
          <w:rFonts w:ascii="Lato" w:hAnsi="Lato"/>
          <w:sz w:val="20"/>
          <w:szCs w:val="20"/>
          <w:lang w:val="es-419"/>
        </w:rPr>
        <w:t xml:space="preserve">Una vez autorizados, FMCN publica una convocatoria para seleccionar </w:t>
      </w:r>
      <w:r w:rsidR="005C1784">
        <w:rPr>
          <w:rFonts w:ascii="Lato" w:hAnsi="Lato"/>
          <w:sz w:val="20"/>
          <w:szCs w:val="20"/>
          <w:lang w:val="es-419"/>
        </w:rPr>
        <w:t>OSC</w:t>
      </w:r>
      <w:r w:rsidR="005344D5" w:rsidRPr="009035EE">
        <w:rPr>
          <w:rFonts w:ascii="Lato" w:hAnsi="Lato"/>
          <w:sz w:val="20"/>
          <w:szCs w:val="20"/>
          <w:lang w:val="es-419"/>
        </w:rPr>
        <w:t xml:space="preserve"> encargadas de la administración de los fondos para los POA; dad</w:t>
      </w:r>
      <w:r w:rsidR="004A254A" w:rsidRPr="009035EE">
        <w:rPr>
          <w:rFonts w:ascii="Lato" w:hAnsi="Lato"/>
          <w:sz w:val="20"/>
          <w:szCs w:val="20"/>
          <w:lang w:val="es-419"/>
        </w:rPr>
        <w:t>o</w:t>
      </w:r>
      <w:r w:rsidR="00EE170C" w:rsidRPr="009035EE">
        <w:rPr>
          <w:rFonts w:ascii="Lato" w:hAnsi="Lato"/>
          <w:sz w:val="20"/>
          <w:szCs w:val="20"/>
          <w:lang w:val="es-419"/>
        </w:rPr>
        <w:t xml:space="preserve"> que las entidades públicas no pueden recibir</w:t>
      </w:r>
      <w:r w:rsidR="004A254A" w:rsidRPr="009035EE">
        <w:rPr>
          <w:rFonts w:ascii="Lato" w:hAnsi="Lato"/>
          <w:sz w:val="20"/>
          <w:szCs w:val="20"/>
          <w:lang w:val="es-419"/>
        </w:rPr>
        <w:t xml:space="preserve"> directamente los</w:t>
      </w:r>
      <w:r w:rsidR="005344D5" w:rsidRPr="009035EE">
        <w:rPr>
          <w:rFonts w:ascii="Lato" w:hAnsi="Lato"/>
          <w:sz w:val="20"/>
          <w:szCs w:val="20"/>
          <w:lang w:val="es-419"/>
        </w:rPr>
        <w:t xml:space="preserve"> recursos financieros</w:t>
      </w:r>
      <w:r w:rsidR="00EE170C" w:rsidRPr="009035EE">
        <w:rPr>
          <w:rFonts w:ascii="Lato" w:hAnsi="Lato"/>
          <w:sz w:val="20"/>
          <w:szCs w:val="20"/>
          <w:lang w:val="es-419"/>
        </w:rPr>
        <w:t xml:space="preserve">. </w:t>
      </w:r>
      <w:r w:rsidR="007F35AD" w:rsidRPr="009035EE">
        <w:rPr>
          <w:rFonts w:ascii="Lato" w:hAnsi="Lato"/>
          <w:sz w:val="20"/>
          <w:szCs w:val="20"/>
          <w:lang w:val="es-419"/>
        </w:rPr>
        <w:t xml:space="preserve">Basado en el POA aprobado, </w:t>
      </w:r>
      <w:r w:rsidR="005773BD" w:rsidRPr="009035EE">
        <w:rPr>
          <w:rFonts w:ascii="Lato" w:hAnsi="Lato"/>
          <w:sz w:val="20"/>
          <w:szCs w:val="20"/>
          <w:lang w:val="es-419"/>
        </w:rPr>
        <w:t>la Dirección del ANP elabora un plan semanal de necesidades que envía a</w:t>
      </w:r>
      <w:r w:rsidR="004A254A" w:rsidRPr="009035EE">
        <w:rPr>
          <w:rFonts w:ascii="Lato" w:hAnsi="Lato"/>
          <w:sz w:val="20"/>
          <w:szCs w:val="20"/>
          <w:lang w:val="es-419"/>
        </w:rPr>
        <w:t xml:space="preserve"> </w:t>
      </w:r>
      <w:r w:rsidR="005773BD" w:rsidRPr="009035EE">
        <w:rPr>
          <w:rFonts w:ascii="Lato" w:hAnsi="Lato"/>
          <w:sz w:val="20"/>
          <w:szCs w:val="20"/>
          <w:lang w:val="es-419"/>
        </w:rPr>
        <w:t>l</w:t>
      </w:r>
      <w:r w:rsidR="004A254A" w:rsidRPr="009035EE">
        <w:rPr>
          <w:rFonts w:ascii="Lato" w:hAnsi="Lato"/>
          <w:sz w:val="20"/>
          <w:szCs w:val="20"/>
          <w:lang w:val="es-419"/>
        </w:rPr>
        <w:t>a organización</w:t>
      </w:r>
      <w:r w:rsidR="005773BD" w:rsidRPr="009035EE">
        <w:rPr>
          <w:rFonts w:ascii="Lato" w:hAnsi="Lato"/>
          <w:sz w:val="20"/>
          <w:szCs w:val="20"/>
          <w:lang w:val="es-419"/>
        </w:rPr>
        <w:t xml:space="preserve"> responsable </w:t>
      </w:r>
      <w:r w:rsidR="004A254A" w:rsidRPr="009035EE">
        <w:rPr>
          <w:rFonts w:ascii="Lato" w:hAnsi="Lato"/>
          <w:sz w:val="20"/>
          <w:szCs w:val="20"/>
          <w:lang w:val="es-419"/>
        </w:rPr>
        <w:t xml:space="preserve">de la </w:t>
      </w:r>
      <w:r w:rsidR="005773BD" w:rsidRPr="009035EE">
        <w:rPr>
          <w:rFonts w:ascii="Lato" w:hAnsi="Lato"/>
          <w:sz w:val="20"/>
          <w:szCs w:val="20"/>
          <w:lang w:val="es-419"/>
        </w:rPr>
        <w:t>administra</w:t>
      </w:r>
      <w:r w:rsidR="004A254A" w:rsidRPr="009035EE">
        <w:rPr>
          <w:rFonts w:ascii="Lato" w:hAnsi="Lato"/>
          <w:sz w:val="20"/>
          <w:szCs w:val="20"/>
          <w:lang w:val="es-419"/>
        </w:rPr>
        <w:t xml:space="preserve">ción de los fondos </w:t>
      </w:r>
      <w:r w:rsidR="005344D5" w:rsidRPr="009035EE">
        <w:rPr>
          <w:rFonts w:ascii="Lato" w:hAnsi="Lato"/>
          <w:sz w:val="20"/>
          <w:szCs w:val="20"/>
          <w:lang w:val="es-419"/>
        </w:rPr>
        <w:t xml:space="preserve">para la operación </w:t>
      </w:r>
      <w:r w:rsidR="004A254A" w:rsidRPr="009035EE">
        <w:rPr>
          <w:rFonts w:ascii="Lato" w:hAnsi="Lato"/>
          <w:sz w:val="20"/>
          <w:szCs w:val="20"/>
          <w:lang w:val="es-419"/>
        </w:rPr>
        <w:t>del POA</w:t>
      </w:r>
      <w:r w:rsidR="005773BD" w:rsidRPr="009035EE">
        <w:rPr>
          <w:rFonts w:ascii="Lato" w:hAnsi="Lato"/>
          <w:sz w:val="20"/>
          <w:szCs w:val="20"/>
          <w:lang w:val="es-419"/>
        </w:rPr>
        <w:t xml:space="preserve"> del ANP. </w:t>
      </w:r>
    </w:p>
    <w:p w14:paraId="187D602B" w14:textId="1243F263" w:rsidR="0093189E" w:rsidRPr="0093189E" w:rsidRDefault="0093189E" w:rsidP="003B72F8">
      <w:pPr>
        <w:pStyle w:val="Prrafodelista"/>
        <w:numPr>
          <w:ilvl w:val="7"/>
          <w:numId w:val="24"/>
        </w:numPr>
        <w:spacing w:before="60" w:after="60" w:line="240" w:lineRule="auto"/>
        <w:ind w:left="284"/>
        <w:contextualSpacing w:val="0"/>
        <w:jc w:val="both"/>
        <w:rPr>
          <w:rFonts w:ascii="Lato" w:hAnsi="Lato"/>
          <w:sz w:val="20"/>
          <w:szCs w:val="20"/>
          <w:lang w:val="es-419"/>
        </w:rPr>
      </w:pPr>
      <w:r>
        <w:rPr>
          <w:rFonts w:ascii="Lato" w:hAnsi="Lato" w:cs="Tahoma"/>
          <w:b/>
          <w:sz w:val="20"/>
          <w:szCs w:val="20"/>
          <w:lang w:val="es-419"/>
        </w:rPr>
        <w:t xml:space="preserve">Supervisión y reportes </w:t>
      </w:r>
      <w:r w:rsidRPr="009035EE">
        <w:rPr>
          <w:rFonts w:ascii="Lato" w:hAnsi="Lato" w:cs="Tahoma"/>
          <w:sz w:val="20"/>
          <w:szCs w:val="20"/>
        </w:rPr>
        <w:t xml:space="preserve">(ver el proceso completo en la </w:t>
      </w:r>
      <w:r w:rsidRPr="003B72F8">
        <w:rPr>
          <w:rFonts w:ascii="Lato" w:hAnsi="Lato" w:cs="Tahoma"/>
          <w:sz w:val="20"/>
          <w:szCs w:val="20"/>
        </w:rPr>
        <w:t>Secci</w:t>
      </w:r>
      <w:r w:rsidR="008E178D">
        <w:rPr>
          <w:rFonts w:ascii="Lato" w:hAnsi="Lato" w:cs="Tahoma"/>
          <w:sz w:val="20"/>
          <w:szCs w:val="20"/>
        </w:rPr>
        <w:t xml:space="preserve">ón </w:t>
      </w:r>
      <w:r w:rsidR="008E178D">
        <w:rPr>
          <w:i/>
        </w:rPr>
        <w:t>L</w:t>
      </w:r>
      <w:r w:rsidR="008E178D" w:rsidRPr="008E178D">
        <w:rPr>
          <w:i/>
        </w:rPr>
        <w:t>os procedimientos para los planes operativos anuales</w:t>
      </w:r>
      <w:r w:rsidR="008E178D" w:rsidRPr="008E178D">
        <w:rPr>
          <w:rFonts w:ascii="Lato" w:hAnsi="Lato" w:cs="Tahoma"/>
          <w:i/>
          <w:sz w:val="20"/>
          <w:szCs w:val="20"/>
        </w:rPr>
        <w:t xml:space="preserve"> </w:t>
      </w:r>
      <w:r w:rsidR="008E178D">
        <w:rPr>
          <w:rFonts w:ascii="Lato" w:hAnsi="Lato" w:cs="Tahoma"/>
          <w:i/>
          <w:sz w:val="20"/>
          <w:szCs w:val="20"/>
        </w:rPr>
        <w:t xml:space="preserve">(POA) </w:t>
      </w:r>
      <w:r w:rsidR="008E178D">
        <w:rPr>
          <w:rFonts w:ascii="Lato" w:hAnsi="Lato" w:cs="Tahoma"/>
          <w:sz w:val="20"/>
          <w:szCs w:val="20"/>
        </w:rPr>
        <w:t xml:space="preserve">del </w:t>
      </w:r>
      <w:hyperlink r:id="rId16" w:history="1">
        <w:r w:rsidR="008E178D" w:rsidRPr="009E288E">
          <w:rPr>
            <w:rStyle w:val="Hipervnculo"/>
            <w:rFonts w:ascii="Lato" w:hAnsi="Lato" w:cs="Tahoma"/>
            <w:sz w:val="20"/>
            <w:szCs w:val="20"/>
          </w:rPr>
          <w:t>M</w:t>
        </w:r>
        <w:r w:rsidRPr="009E288E">
          <w:rPr>
            <w:rStyle w:val="Hipervnculo"/>
            <w:rFonts w:ascii="Lato" w:hAnsi="Lato" w:cs="Tahoma"/>
            <w:sz w:val="20"/>
            <w:szCs w:val="20"/>
          </w:rPr>
          <w:t>anual de Operaciones</w:t>
        </w:r>
      </w:hyperlink>
      <w:r w:rsidR="009E288E">
        <w:rPr>
          <w:rFonts w:ascii="Lato" w:hAnsi="Lato" w:cs="Tahoma"/>
          <w:sz w:val="20"/>
          <w:szCs w:val="20"/>
        </w:rPr>
        <w:t xml:space="preserve"> páginas 90 y 94</w:t>
      </w:r>
      <w:r w:rsidRPr="009035EE">
        <w:rPr>
          <w:rFonts w:ascii="Lato" w:hAnsi="Lato" w:cs="Tahoma"/>
          <w:sz w:val="20"/>
          <w:szCs w:val="20"/>
        </w:rPr>
        <w:t>)</w:t>
      </w:r>
      <w:r>
        <w:rPr>
          <w:rFonts w:ascii="Lato" w:hAnsi="Lato" w:cs="Tahoma"/>
          <w:b/>
          <w:sz w:val="20"/>
          <w:szCs w:val="20"/>
          <w:lang w:val="es-419"/>
        </w:rPr>
        <w:t>.</w:t>
      </w:r>
      <w:r>
        <w:rPr>
          <w:rFonts w:ascii="Lato" w:hAnsi="Lato"/>
          <w:sz w:val="20"/>
          <w:szCs w:val="20"/>
          <w:lang w:val="es-419"/>
        </w:rPr>
        <w:t xml:space="preserve"> </w:t>
      </w:r>
      <w:r w:rsidR="000237FA" w:rsidRPr="0093189E">
        <w:rPr>
          <w:rFonts w:ascii="Lato" w:hAnsi="Lato"/>
          <w:sz w:val="20"/>
          <w:szCs w:val="20"/>
          <w:lang w:val="es-419"/>
        </w:rPr>
        <w:t xml:space="preserve">Durante </w:t>
      </w:r>
      <w:r w:rsidR="002E313A" w:rsidRPr="0093189E">
        <w:rPr>
          <w:rFonts w:ascii="Lato" w:hAnsi="Lato"/>
          <w:sz w:val="20"/>
          <w:szCs w:val="20"/>
          <w:lang w:val="es-419"/>
        </w:rPr>
        <w:t>la implementación de los POA</w:t>
      </w:r>
      <w:r w:rsidR="000237FA" w:rsidRPr="0093189E">
        <w:rPr>
          <w:rFonts w:ascii="Lato" w:hAnsi="Lato"/>
          <w:sz w:val="20"/>
          <w:szCs w:val="20"/>
          <w:lang w:val="es-419"/>
        </w:rPr>
        <w:t xml:space="preserve">, las y los Coordinadores y Oficiales de Salvaguardas de la Dirección de </w:t>
      </w:r>
      <w:r w:rsidR="005773BD" w:rsidRPr="0093189E">
        <w:rPr>
          <w:rFonts w:ascii="Lato" w:hAnsi="Lato"/>
          <w:sz w:val="20"/>
          <w:szCs w:val="20"/>
          <w:lang w:val="es-419"/>
        </w:rPr>
        <w:t>Conservación</w:t>
      </w:r>
      <w:r w:rsidR="000237FA" w:rsidRPr="0093189E">
        <w:rPr>
          <w:rFonts w:ascii="Lato" w:hAnsi="Lato"/>
          <w:sz w:val="20"/>
          <w:szCs w:val="20"/>
          <w:lang w:val="es-419"/>
        </w:rPr>
        <w:t xml:space="preserve"> darán seguimiento y retroalimentación constante al desempeño ambiental y social </w:t>
      </w:r>
      <w:r w:rsidR="002E313A" w:rsidRPr="0093189E">
        <w:rPr>
          <w:rFonts w:ascii="Lato" w:hAnsi="Lato"/>
          <w:sz w:val="20"/>
          <w:szCs w:val="20"/>
          <w:lang w:val="es-419"/>
        </w:rPr>
        <w:t>de los POA a lo largo de su</w:t>
      </w:r>
      <w:r w:rsidR="000237FA" w:rsidRPr="0093189E">
        <w:rPr>
          <w:rFonts w:ascii="Lato" w:hAnsi="Lato"/>
          <w:sz w:val="20"/>
          <w:szCs w:val="20"/>
          <w:lang w:val="es-419"/>
        </w:rPr>
        <w:t xml:space="preserve"> ciclo de vida. </w:t>
      </w:r>
      <w:r w:rsidR="003A5FC6">
        <w:rPr>
          <w:rFonts w:ascii="Lato" w:hAnsi="Lato" w:cs="Tahoma"/>
          <w:sz w:val="20"/>
          <w:szCs w:val="20"/>
          <w:lang w:val="es-419"/>
        </w:rPr>
        <w:t xml:space="preserve">La implementación de las actividades de gestión y mitigación de riesgos </w:t>
      </w:r>
      <w:proofErr w:type="spellStart"/>
      <w:r w:rsidR="003A5FC6">
        <w:rPr>
          <w:rFonts w:ascii="Lato" w:hAnsi="Lato" w:cs="Tahoma"/>
          <w:sz w:val="20"/>
          <w:szCs w:val="20"/>
          <w:lang w:val="es-419"/>
        </w:rPr>
        <w:t>estárán</w:t>
      </w:r>
      <w:proofErr w:type="spellEnd"/>
      <w:r w:rsidR="003A5FC6">
        <w:rPr>
          <w:rFonts w:ascii="Lato" w:hAnsi="Lato" w:cs="Tahoma"/>
          <w:sz w:val="20"/>
          <w:szCs w:val="20"/>
          <w:lang w:val="es-419"/>
        </w:rPr>
        <w:t xml:space="preserve"> incorporadas al marco lógico del plan anual de cada </w:t>
      </w:r>
      <w:r w:rsidR="008167E2">
        <w:rPr>
          <w:rFonts w:ascii="Lato" w:hAnsi="Lato" w:cs="Tahoma"/>
          <w:sz w:val="20"/>
          <w:szCs w:val="20"/>
          <w:lang w:val="es-419"/>
        </w:rPr>
        <w:t>POA</w:t>
      </w:r>
      <w:r w:rsidR="003A5FC6">
        <w:rPr>
          <w:rFonts w:ascii="Lato" w:hAnsi="Lato" w:cs="Tahoma"/>
          <w:sz w:val="20"/>
          <w:szCs w:val="20"/>
          <w:lang w:val="es-419"/>
        </w:rPr>
        <w:t xml:space="preserve"> y se monitorean a través del </w:t>
      </w:r>
      <w:r w:rsidR="003A5FC6" w:rsidRPr="004C572E">
        <w:rPr>
          <w:rFonts w:ascii="Lato" w:hAnsi="Lato" w:cs="Tahoma"/>
          <w:sz w:val="20"/>
          <w:szCs w:val="20"/>
          <w:lang w:val="es-419"/>
        </w:rPr>
        <w:t>SISE</w:t>
      </w:r>
      <w:r w:rsidR="003A5FC6">
        <w:rPr>
          <w:rFonts w:ascii="Lato" w:hAnsi="Lato" w:cs="Tahoma"/>
          <w:sz w:val="20"/>
          <w:szCs w:val="20"/>
          <w:lang w:val="es-419"/>
        </w:rPr>
        <w:t xml:space="preserve">P. </w:t>
      </w:r>
      <w:r w:rsidR="000237FA" w:rsidRPr="0093189E">
        <w:rPr>
          <w:rFonts w:ascii="Lato" w:hAnsi="Lato"/>
          <w:sz w:val="20"/>
          <w:szCs w:val="20"/>
          <w:lang w:val="es-419"/>
        </w:rPr>
        <w:t>El nivel de cumplimiento se eval</w:t>
      </w:r>
      <w:r w:rsidR="00A56B12">
        <w:rPr>
          <w:rFonts w:ascii="Lato" w:hAnsi="Lato"/>
          <w:sz w:val="20"/>
          <w:szCs w:val="20"/>
          <w:lang w:val="es-419"/>
        </w:rPr>
        <w:t>úa</w:t>
      </w:r>
      <w:r w:rsidR="000237FA" w:rsidRPr="0093189E">
        <w:rPr>
          <w:rFonts w:ascii="Lato" w:hAnsi="Lato"/>
          <w:sz w:val="20"/>
          <w:szCs w:val="20"/>
          <w:lang w:val="es-419"/>
        </w:rPr>
        <w:t xml:space="preserve"> a partir de la revisión de los informes técnicos elaborados por</w:t>
      </w:r>
      <w:r w:rsidR="006C467F">
        <w:rPr>
          <w:rFonts w:ascii="Lato" w:hAnsi="Lato"/>
          <w:sz w:val="20"/>
          <w:szCs w:val="20"/>
          <w:lang w:val="es-419"/>
        </w:rPr>
        <w:t xml:space="preserve"> el personal de</w:t>
      </w:r>
      <w:r w:rsidR="000237FA" w:rsidRPr="0093189E">
        <w:rPr>
          <w:rFonts w:ascii="Lato" w:hAnsi="Lato"/>
          <w:sz w:val="20"/>
          <w:szCs w:val="20"/>
          <w:lang w:val="es-419"/>
        </w:rPr>
        <w:t xml:space="preserve"> las </w:t>
      </w:r>
      <w:r w:rsidR="006C467F">
        <w:rPr>
          <w:rFonts w:ascii="Lato" w:hAnsi="Lato"/>
          <w:sz w:val="20"/>
          <w:szCs w:val="20"/>
          <w:lang w:val="es-419"/>
        </w:rPr>
        <w:t>ANP</w:t>
      </w:r>
      <w:r w:rsidR="000237FA" w:rsidRPr="0093189E">
        <w:rPr>
          <w:rFonts w:ascii="Lato" w:hAnsi="Lato"/>
          <w:sz w:val="20"/>
          <w:szCs w:val="20"/>
          <w:lang w:val="es-419"/>
        </w:rPr>
        <w:t xml:space="preserve"> (ver </w:t>
      </w:r>
      <w:r w:rsidR="000237FA" w:rsidRPr="008E178D">
        <w:rPr>
          <w:rFonts w:ascii="Lato" w:hAnsi="Lato"/>
          <w:sz w:val="20"/>
          <w:szCs w:val="20"/>
          <w:lang w:val="es-419"/>
        </w:rPr>
        <w:t xml:space="preserve">Sección </w:t>
      </w:r>
      <w:r w:rsidR="008E178D" w:rsidRPr="003B72F8">
        <w:rPr>
          <w:rFonts w:ascii="Lato" w:hAnsi="Lato" w:cs="Tahoma"/>
          <w:i/>
          <w:sz w:val="20"/>
          <w:szCs w:val="20"/>
        </w:rPr>
        <w:t>Reportes trimestrales, semestrales y anuales</w:t>
      </w:r>
      <w:r w:rsidR="000237FA" w:rsidRPr="0093189E">
        <w:rPr>
          <w:rFonts w:ascii="Lato" w:hAnsi="Lato"/>
          <w:sz w:val="20"/>
          <w:szCs w:val="20"/>
          <w:lang w:val="es-419"/>
        </w:rPr>
        <w:t xml:space="preserve"> del Manual de Operaciones) y las visitas de supervisión en campo (ver Sección </w:t>
      </w:r>
      <w:r w:rsidR="008E178D" w:rsidRPr="008E178D">
        <w:rPr>
          <w:rFonts w:ascii="Lato" w:hAnsi="Lato"/>
          <w:i/>
          <w:sz w:val="20"/>
          <w:szCs w:val="20"/>
          <w:lang w:val="es-419"/>
        </w:rPr>
        <w:t>Visitas de supervisión</w:t>
      </w:r>
      <w:r w:rsidR="000237FA" w:rsidRPr="0093189E">
        <w:rPr>
          <w:rFonts w:ascii="Lato" w:hAnsi="Lato"/>
          <w:sz w:val="20"/>
          <w:szCs w:val="20"/>
          <w:lang w:val="es-419"/>
        </w:rPr>
        <w:t xml:space="preserve"> del Manual de Operaciones), conforme</w:t>
      </w:r>
      <w:r w:rsidR="000237FA" w:rsidRPr="0093189E">
        <w:rPr>
          <w:rFonts w:ascii="Lato" w:hAnsi="Lato" w:cs="Tahoma"/>
          <w:sz w:val="20"/>
          <w:szCs w:val="20"/>
          <w:lang w:val="es-419"/>
        </w:rPr>
        <w:t xml:space="preserve"> con lo estipulado en el acuerdo legal. El esfuerzo que el equipo de Salvaguardas inv</w:t>
      </w:r>
      <w:r w:rsidR="00A56B12">
        <w:rPr>
          <w:rFonts w:ascii="Lato" w:hAnsi="Lato" w:cs="Tahoma"/>
          <w:sz w:val="20"/>
          <w:szCs w:val="20"/>
          <w:lang w:val="es-419"/>
        </w:rPr>
        <w:t>ierte</w:t>
      </w:r>
      <w:r w:rsidR="000237FA" w:rsidRPr="0093189E">
        <w:rPr>
          <w:rFonts w:ascii="Lato" w:hAnsi="Lato" w:cs="Tahoma"/>
          <w:sz w:val="20"/>
          <w:szCs w:val="20"/>
          <w:lang w:val="es-419"/>
        </w:rPr>
        <w:t xml:space="preserve"> en el seguimiento y supervisión </w:t>
      </w:r>
      <w:r w:rsidR="00A56B12">
        <w:rPr>
          <w:rFonts w:ascii="Lato" w:hAnsi="Lato" w:cs="Tahoma"/>
          <w:sz w:val="20"/>
          <w:szCs w:val="20"/>
          <w:lang w:val="es-419"/>
        </w:rPr>
        <w:t>es</w:t>
      </w:r>
      <w:r w:rsidR="000237FA" w:rsidRPr="0093189E">
        <w:rPr>
          <w:rFonts w:ascii="Lato" w:hAnsi="Lato" w:cs="Tahoma"/>
          <w:sz w:val="20"/>
          <w:szCs w:val="20"/>
          <w:lang w:val="es-419"/>
        </w:rPr>
        <w:t xml:space="preserve"> directamente proporcio</w:t>
      </w:r>
      <w:r w:rsidRPr="0093189E">
        <w:rPr>
          <w:rFonts w:ascii="Lato" w:hAnsi="Lato" w:cs="Tahoma"/>
          <w:sz w:val="20"/>
          <w:szCs w:val="20"/>
          <w:lang w:val="es-419"/>
        </w:rPr>
        <w:t>nal al nivel de riesgo esperado</w:t>
      </w:r>
      <w:r w:rsidR="000237FA" w:rsidRPr="0093189E">
        <w:rPr>
          <w:rFonts w:ascii="Lato" w:hAnsi="Lato" w:cs="Tahoma"/>
          <w:sz w:val="20"/>
          <w:szCs w:val="20"/>
          <w:lang w:val="es-419"/>
        </w:rPr>
        <w:t>.</w:t>
      </w:r>
    </w:p>
    <w:p w14:paraId="6A5885B1" w14:textId="74EDD096" w:rsidR="0093189E" w:rsidRDefault="000237FA" w:rsidP="003C7ADF">
      <w:pPr>
        <w:pStyle w:val="Prrafodelista"/>
        <w:spacing w:before="60" w:after="60" w:line="240" w:lineRule="auto"/>
        <w:ind w:left="284"/>
        <w:contextualSpacing w:val="0"/>
        <w:jc w:val="both"/>
        <w:rPr>
          <w:rFonts w:ascii="Lato" w:hAnsi="Lato" w:cs="Tahoma"/>
          <w:sz w:val="20"/>
          <w:szCs w:val="20"/>
          <w:lang w:val="es-419"/>
        </w:rPr>
      </w:pPr>
      <w:r w:rsidRPr="0093189E">
        <w:rPr>
          <w:rFonts w:ascii="Lato" w:hAnsi="Lato" w:cs="Tahoma"/>
          <w:sz w:val="20"/>
          <w:szCs w:val="20"/>
          <w:lang w:val="es-419"/>
        </w:rPr>
        <w:t xml:space="preserve">Si </w:t>
      </w:r>
      <w:r w:rsidR="006C467F">
        <w:rPr>
          <w:rFonts w:ascii="Lato" w:hAnsi="Lato" w:cs="Tahoma"/>
          <w:sz w:val="20"/>
          <w:szCs w:val="20"/>
          <w:lang w:val="es-419"/>
        </w:rPr>
        <w:t>el personal de las ANP</w:t>
      </w:r>
      <w:r w:rsidRPr="0093189E">
        <w:rPr>
          <w:rFonts w:ascii="Lato" w:hAnsi="Lato" w:cs="Tahoma"/>
          <w:sz w:val="20"/>
          <w:szCs w:val="20"/>
          <w:lang w:val="es-419"/>
        </w:rPr>
        <w:t xml:space="preserve"> no cumple con sus compromisos ambientales y sociales, FMCN, en la medida de lo posible, colabora con </w:t>
      </w:r>
      <w:proofErr w:type="spellStart"/>
      <w:r w:rsidR="006C467F">
        <w:rPr>
          <w:rFonts w:ascii="Lato" w:hAnsi="Lato" w:cs="Tahoma"/>
          <w:sz w:val="20"/>
          <w:szCs w:val="20"/>
          <w:lang w:val="es-419"/>
        </w:rPr>
        <w:t>Conanp</w:t>
      </w:r>
      <w:proofErr w:type="spellEnd"/>
      <w:r w:rsidR="006C467F" w:rsidRPr="0093189E">
        <w:rPr>
          <w:rFonts w:ascii="Lato" w:hAnsi="Lato" w:cs="Tahoma"/>
          <w:sz w:val="20"/>
          <w:szCs w:val="20"/>
          <w:lang w:val="es-419"/>
        </w:rPr>
        <w:t xml:space="preserve"> </w:t>
      </w:r>
      <w:r w:rsidRPr="0093189E">
        <w:rPr>
          <w:rFonts w:ascii="Lato" w:hAnsi="Lato" w:cs="Tahoma"/>
          <w:sz w:val="20"/>
          <w:szCs w:val="20"/>
          <w:lang w:val="es-419"/>
        </w:rPr>
        <w:t xml:space="preserve">para lograr el cumplimiento. De manera que las y los Coordinadores y Oficiales de Salvaguardas brindan capacitación, orientación y asistencia técnica constante a las </w:t>
      </w:r>
      <w:r w:rsidR="006C467F">
        <w:rPr>
          <w:rFonts w:ascii="Lato" w:hAnsi="Lato" w:cs="Tahoma"/>
          <w:sz w:val="20"/>
          <w:szCs w:val="20"/>
          <w:lang w:val="es-419"/>
        </w:rPr>
        <w:t>ANP</w:t>
      </w:r>
      <w:r w:rsidRPr="0093189E">
        <w:rPr>
          <w:rFonts w:ascii="Lato" w:hAnsi="Lato" w:cs="Tahoma"/>
          <w:sz w:val="20"/>
          <w:szCs w:val="20"/>
          <w:lang w:val="es-419"/>
        </w:rPr>
        <w:t xml:space="preserve"> durante el ciclo de vida de los </w:t>
      </w:r>
      <w:r w:rsidR="005E181D" w:rsidRPr="0093189E">
        <w:rPr>
          <w:rFonts w:ascii="Lato" w:hAnsi="Lato" w:cs="Tahoma"/>
          <w:sz w:val="20"/>
          <w:szCs w:val="20"/>
          <w:lang w:val="es-419"/>
        </w:rPr>
        <w:t>POA</w:t>
      </w:r>
      <w:r w:rsidRPr="0093189E">
        <w:rPr>
          <w:rFonts w:ascii="Lato" w:hAnsi="Lato" w:cs="Tahoma"/>
          <w:sz w:val="20"/>
          <w:szCs w:val="20"/>
          <w:lang w:val="es-419"/>
        </w:rPr>
        <w:t>, a fin de reforzar y potenciar las capacidades y habilidades para identificar y gestionar adecuadamente los riesgos e impactos ambientales y sociales de las iniciativas.</w:t>
      </w:r>
      <w:r w:rsidRPr="0093189E">
        <w:rPr>
          <w:rFonts w:ascii="Lato" w:hAnsi="Lato"/>
          <w:sz w:val="20"/>
          <w:szCs w:val="20"/>
        </w:rPr>
        <w:t xml:space="preserve"> Esta capacitación </w:t>
      </w:r>
      <w:r w:rsidR="00A56B12">
        <w:rPr>
          <w:rFonts w:ascii="Lato" w:hAnsi="Lato" w:cs="Tahoma"/>
          <w:sz w:val="20"/>
          <w:szCs w:val="20"/>
          <w:lang w:val="es-419"/>
        </w:rPr>
        <w:t>es</w:t>
      </w:r>
      <w:r w:rsidRPr="0093189E">
        <w:rPr>
          <w:rFonts w:ascii="Lato" w:hAnsi="Lato" w:cs="Tahoma"/>
          <w:sz w:val="20"/>
          <w:szCs w:val="20"/>
          <w:lang w:val="es-419"/>
        </w:rPr>
        <w:t xml:space="preserve"> acorde con lo que</w:t>
      </w:r>
      <w:r w:rsidR="006C467F">
        <w:rPr>
          <w:rFonts w:ascii="Lato" w:hAnsi="Lato" w:cs="Tahoma"/>
          <w:sz w:val="20"/>
          <w:szCs w:val="20"/>
          <w:lang w:val="es-419"/>
        </w:rPr>
        <w:t xml:space="preserve"> el personal de</w:t>
      </w:r>
      <w:r w:rsidRPr="0093189E">
        <w:rPr>
          <w:rFonts w:ascii="Lato" w:hAnsi="Lato" w:cs="Tahoma"/>
          <w:sz w:val="20"/>
          <w:szCs w:val="20"/>
          <w:lang w:val="es-419"/>
        </w:rPr>
        <w:t xml:space="preserve"> cada </w:t>
      </w:r>
      <w:r w:rsidR="006C467F">
        <w:rPr>
          <w:rFonts w:ascii="Lato" w:hAnsi="Lato" w:cs="Tahoma"/>
          <w:sz w:val="20"/>
          <w:szCs w:val="20"/>
          <w:lang w:val="es-419"/>
        </w:rPr>
        <w:t>ANP</w:t>
      </w:r>
      <w:r w:rsidRPr="0093189E">
        <w:rPr>
          <w:rFonts w:ascii="Lato" w:hAnsi="Lato" w:cs="Tahoma"/>
          <w:sz w:val="20"/>
          <w:szCs w:val="20"/>
          <w:lang w:val="es-419"/>
        </w:rPr>
        <w:t xml:space="preserve"> necesit</w:t>
      </w:r>
      <w:r w:rsidR="00A56B12">
        <w:rPr>
          <w:rFonts w:ascii="Lato" w:hAnsi="Lato" w:cs="Tahoma"/>
          <w:sz w:val="20"/>
          <w:szCs w:val="20"/>
          <w:lang w:val="es-419"/>
        </w:rPr>
        <w:t>a</w:t>
      </w:r>
      <w:r w:rsidRPr="0093189E">
        <w:rPr>
          <w:rFonts w:ascii="Lato" w:hAnsi="Lato" w:cs="Tahoma"/>
          <w:sz w:val="20"/>
          <w:szCs w:val="20"/>
          <w:lang w:val="es-419"/>
        </w:rPr>
        <w:t xml:space="preserve"> para cumplir con </w:t>
      </w:r>
      <w:r w:rsidR="00D431BE" w:rsidRPr="0093189E">
        <w:rPr>
          <w:rFonts w:ascii="Lato" w:hAnsi="Lato" w:cs="Tahoma"/>
          <w:sz w:val="20"/>
          <w:szCs w:val="20"/>
          <w:lang w:val="es-419"/>
        </w:rPr>
        <w:t xml:space="preserve">los </w:t>
      </w:r>
      <w:r w:rsidRPr="0093189E">
        <w:rPr>
          <w:rFonts w:ascii="Lato" w:hAnsi="Lato" w:cs="Tahoma"/>
          <w:sz w:val="20"/>
          <w:szCs w:val="20"/>
          <w:lang w:val="es-419"/>
        </w:rPr>
        <w:t xml:space="preserve">requisitos específicos del </w:t>
      </w:r>
      <w:r w:rsidR="00D431BE" w:rsidRPr="0093189E">
        <w:rPr>
          <w:rFonts w:ascii="Lato" w:hAnsi="Lato" w:cs="Tahoma"/>
          <w:sz w:val="20"/>
          <w:szCs w:val="20"/>
          <w:lang w:val="es-419"/>
        </w:rPr>
        <w:t xml:space="preserve">POA </w:t>
      </w:r>
      <w:r w:rsidRPr="0093189E">
        <w:rPr>
          <w:rFonts w:ascii="Lato" w:hAnsi="Lato" w:cs="Tahoma"/>
          <w:sz w:val="20"/>
          <w:szCs w:val="20"/>
          <w:lang w:val="es-419"/>
        </w:rPr>
        <w:t>y depende de la naturaleza y de los riesgos e impactos ambientales y sociales relacionados.</w:t>
      </w:r>
      <w:r w:rsidRPr="0093189E">
        <w:rPr>
          <w:rFonts w:ascii="Lato" w:hAnsi="Lato"/>
          <w:sz w:val="20"/>
          <w:szCs w:val="20"/>
        </w:rPr>
        <w:t xml:space="preserve"> </w:t>
      </w:r>
      <w:r w:rsidRPr="0093189E">
        <w:rPr>
          <w:rFonts w:ascii="Lato" w:hAnsi="Lato" w:cs="Tahoma"/>
          <w:sz w:val="20"/>
          <w:szCs w:val="20"/>
          <w:lang w:val="es-419"/>
        </w:rPr>
        <w:t xml:space="preserve">Si </w:t>
      </w:r>
      <w:r w:rsidR="006C467F">
        <w:rPr>
          <w:rFonts w:ascii="Lato" w:hAnsi="Lato" w:cs="Tahoma"/>
          <w:sz w:val="20"/>
          <w:szCs w:val="20"/>
          <w:lang w:val="es-419"/>
        </w:rPr>
        <w:t xml:space="preserve">el personal de </w:t>
      </w:r>
      <w:r w:rsidRPr="0093189E">
        <w:rPr>
          <w:rFonts w:ascii="Lato" w:hAnsi="Lato" w:cs="Tahoma"/>
          <w:sz w:val="20"/>
          <w:szCs w:val="20"/>
          <w:lang w:val="es-419"/>
        </w:rPr>
        <w:t xml:space="preserve">alguna </w:t>
      </w:r>
      <w:r w:rsidR="006C467F">
        <w:rPr>
          <w:rFonts w:ascii="Lato" w:hAnsi="Lato" w:cs="Tahoma"/>
          <w:sz w:val="20"/>
          <w:szCs w:val="20"/>
          <w:lang w:val="es-419"/>
        </w:rPr>
        <w:t>ANP</w:t>
      </w:r>
      <w:r w:rsidRPr="0093189E">
        <w:rPr>
          <w:rFonts w:ascii="Lato" w:hAnsi="Lato" w:cs="Tahoma"/>
          <w:sz w:val="20"/>
          <w:szCs w:val="20"/>
          <w:lang w:val="es-419"/>
        </w:rPr>
        <w:t xml:space="preserve"> no logra el cumplimiento, FMCN aplica las medidas de recurso que procedan, de conformidad con sus </w:t>
      </w:r>
      <w:r w:rsidRPr="0093189E">
        <w:rPr>
          <w:rFonts w:ascii="Lato" w:hAnsi="Lato" w:cs="Tahoma"/>
          <w:sz w:val="20"/>
          <w:szCs w:val="20"/>
          <w:lang w:val="es-419"/>
        </w:rPr>
        <w:lastRenderedPageBreak/>
        <w:t>políticas, procedimientos y reglamentos</w:t>
      </w:r>
      <w:r w:rsidR="003C7ADF">
        <w:rPr>
          <w:rFonts w:ascii="Lato" w:hAnsi="Lato" w:cs="Tahoma"/>
          <w:sz w:val="20"/>
          <w:szCs w:val="20"/>
          <w:lang w:val="es-419"/>
        </w:rPr>
        <w:t xml:space="preserve"> </w:t>
      </w:r>
      <w:r w:rsidR="003C7ADF" w:rsidRPr="00AF4BA5">
        <w:rPr>
          <w:rFonts w:ascii="Lato" w:hAnsi="Lato" w:cs="Tahoma"/>
          <w:sz w:val="20"/>
          <w:szCs w:val="20"/>
          <w:lang w:val="es-419"/>
        </w:rPr>
        <w:t xml:space="preserve">(ver </w:t>
      </w:r>
      <w:r w:rsidR="003C7ADF" w:rsidRPr="00AF4BA5">
        <w:rPr>
          <w:rFonts w:ascii="Lato" w:hAnsi="Lato" w:cs="Tahoma"/>
          <w:sz w:val="20"/>
          <w:szCs w:val="20"/>
          <w:highlight w:val="yellow"/>
          <w:lang w:val="es-419"/>
        </w:rPr>
        <w:t xml:space="preserve">Sección </w:t>
      </w:r>
      <w:r w:rsidR="00921070" w:rsidRPr="008E178D">
        <w:rPr>
          <w:rFonts w:ascii="Lato" w:hAnsi="Lato" w:cs="Tahoma"/>
          <w:i/>
          <w:sz w:val="20"/>
          <w:szCs w:val="20"/>
          <w:lang w:val="es-419"/>
        </w:rPr>
        <w:t>Fraude y Corrupción</w:t>
      </w:r>
      <w:r w:rsidR="00921070" w:rsidRPr="00742F5D">
        <w:rPr>
          <w:rFonts w:ascii="Lato" w:hAnsi="Lato" w:cs="Tahoma"/>
          <w:sz w:val="20"/>
          <w:szCs w:val="20"/>
          <w:lang w:val="es-419"/>
        </w:rPr>
        <w:t xml:space="preserve"> </w:t>
      </w:r>
      <w:r w:rsidR="003C7ADF" w:rsidRPr="00AF4BA5">
        <w:rPr>
          <w:rFonts w:ascii="Lato" w:hAnsi="Lato" w:cs="Tahoma"/>
          <w:sz w:val="20"/>
          <w:szCs w:val="20"/>
          <w:lang w:val="es-419"/>
        </w:rPr>
        <w:t xml:space="preserve">del </w:t>
      </w:r>
      <w:hyperlink r:id="rId17" w:history="1">
        <w:r w:rsidR="003C7ADF" w:rsidRPr="00A77AFE">
          <w:rPr>
            <w:rStyle w:val="Hipervnculo"/>
            <w:rFonts w:ascii="Lato" w:hAnsi="Lato" w:cs="Tahoma"/>
            <w:sz w:val="20"/>
            <w:szCs w:val="20"/>
            <w:lang w:val="es-419"/>
          </w:rPr>
          <w:t>Manual de Operaciones</w:t>
        </w:r>
      </w:hyperlink>
      <w:r w:rsidR="00A77AFE">
        <w:rPr>
          <w:rFonts w:ascii="Lato" w:hAnsi="Lato" w:cs="Tahoma"/>
          <w:sz w:val="20"/>
          <w:szCs w:val="20"/>
          <w:lang w:val="es-419"/>
        </w:rPr>
        <w:t xml:space="preserve"> página 109</w:t>
      </w:r>
      <w:r w:rsidR="003C7ADF" w:rsidRPr="00AF4BA5">
        <w:rPr>
          <w:rFonts w:ascii="Lato" w:hAnsi="Lato" w:cs="Tahoma"/>
          <w:sz w:val="20"/>
          <w:szCs w:val="20"/>
          <w:lang w:val="es-419"/>
        </w:rPr>
        <w:t>)</w:t>
      </w:r>
      <w:r w:rsidRPr="0093189E">
        <w:rPr>
          <w:rFonts w:ascii="Lato" w:hAnsi="Lato" w:cs="Tahoma"/>
          <w:sz w:val="20"/>
          <w:szCs w:val="20"/>
          <w:lang w:val="es-419"/>
        </w:rPr>
        <w:t>.</w:t>
      </w:r>
    </w:p>
    <w:p w14:paraId="6649F05C" w14:textId="7E5757C9" w:rsidR="00387DE3" w:rsidRDefault="000237FA" w:rsidP="003C7ADF">
      <w:pPr>
        <w:pStyle w:val="Prrafodelista"/>
        <w:spacing w:before="60" w:after="60" w:line="240" w:lineRule="auto"/>
        <w:ind w:left="284"/>
        <w:contextualSpacing w:val="0"/>
        <w:jc w:val="both"/>
        <w:rPr>
          <w:rFonts w:ascii="Lato" w:hAnsi="Lato" w:cs="Tahoma"/>
          <w:sz w:val="20"/>
          <w:szCs w:val="20"/>
          <w:lang w:val="es-419"/>
        </w:rPr>
      </w:pPr>
      <w:r w:rsidRPr="00742F5D">
        <w:rPr>
          <w:rFonts w:ascii="Lato" w:hAnsi="Lato" w:cs="Tahoma"/>
          <w:sz w:val="20"/>
          <w:szCs w:val="20"/>
          <w:lang w:val="es-419"/>
        </w:rPr>
        <w:t xml:space="preserve">El equipo de salvaguardas elabora reportes anuales sobre el desempeño ambiental y social de los </w:t>
      </w:r>
      <w:r w:rsidR="00D431BE" w:rsidRPr="00742F5D">
        <w:rPr>
          <w:rFonts w:ascii="Lato" w:hAnsi="Lato" w:cs="Tahoma"/>
          <w:sz w:val="20"/>
          <w:szCs w:val="20"/>
          <w:lang w:val="es-419"/>
        </w:rPr>
        <w:t>POA</w:t>
      </w:r>
      <w:r w:rsidRPr="00742F5D">
        <w:rPr>
          <w:rFonts w:ascii="Lato" w:hAnsi="Lato" w:cs="Tahoma"/>
          <w:sz w:val="20"/>
          <w:szCs w:val="20"/>
          <w:lang w:val="es-419"/>
        </w:rPr>
        <w:t xml:space="preserve">, los cuales </w:t>
      </w:r>
      <w:r w:rsidR="00B2406A">
        <w:rPr>
          <w:rFonts w:ascii="Lato" w:hAnsi="Lato" w:cs="Tahoma"/>
          <w:sz w:val="20"/>
          <w:szCs w:val="20"/>
          <w:lang w:val="es-419"/>
        </w:rPr>
        <w:t>forma</w:t>
      </w:r>
      <w:r w:rsidRPr="00742F5D">
        <w:rPr>
          <w:rFonts w:ascii="Lato" w:hAnsi="Lato" w:cs="Tahoma"/>
          <w:sz w:val="20"/>
          <w:szCs w:val="20"/>
          <w:lang w:val="es-419"/>
        </w:rPr>
        <w:t>n parte integral de los informes técnicos a entregar a los donantes, al Comité</w:t>
      </w:r>
      <w:r w:rsidR="0054503E">
        <w:rPr>
          <w:rFonts w:ascii="Lato" w:hAnsi="Lato" w:cs="Tahoma"/>
          <w:sz w:val="20"/>
          <w:szCs w:val="20"/>
          <w:lang w:val="es-419"/>
        </w:rPr>
        <w:t xml:space="preserve"> respectivo </w:t>
      </w:r>
      <w:r w:rsidRPr="00742F5D">
        <w:rPr>
          <w:rFonts w:ascii="Lato" w:hAnsi="Lato" w:cs="Tahoma"/>
          <w:sz w:val="20"/>
          <w:szCs w:val="20"/>
          <w:lang w:val="es-419"/>
        </w:rPr>
        <w:t>y al Consejo Directivo en los periodos establecidos.</w:t>
      </w:r>
    </w:p>
    <w:p w14:paraId="11B4873E" w14:textId="77777777" w:rsidR="00DC0978" w:rsidRPr="00EC0D63" w:rsidRDefault="00DC0978" w:rsidP="00EC0D63">
      <w:pPr>
        <w:spacing w:before="60" w:after="60"/>
        <w:jc w:val="both"/>
        <w:rPr>
          <w:rFonts w:ascii="Lato" w:hAnsi="Lato" w:cs="Tahoma"/>
          <w:sz w:val="20"/>
          <w:szCs w:val="20"/>
          <w:lang w:val="es-419"/>
        </w:rPr>
      </w:pPr>
    </w:p>
    <w:p w14:paraId="48F6E4D3" w14:textId="406EFDD1" w:rsidR="00DC0978" w:rsidRDefault="00DC0978" w:rsidP="00DC0978">
      <w:pPr>
        <w:pStyle w:val="Ttulo3"/>
        <w:rPr>
          <w:rFonts w:ascii="Lato" w:hAnsi="Lato"/>
          <w:b/>
          <w:sz w:val="20"/>
          <w:szCs w:val="20"/>
          <w:lang w:val="es-419"/>
        </w:rPr>
      </w:pPr>
      <w:bookmarkStart w:id="8" w:name="_Toc129347903"/>
      <w:r>
        <w:rPr>
          <w:rFonts w:ascii="Lato" w:hAnsi="Lato"/>
          <w:b/>
          <w:sz w:val="20"/>
          <w:szCs w:val="20"/>
          <w:lang w:val="es-419"/>
        </w:rPr>
        <w:t>5.4</w:t>
      </w:r>
      <w:r w:rsidRPr="00AF4BA5">
        <w:rPr>
          <w:rFonts w:ascii="Lato" w:hAnsi="Lato"/>
          <w:b/>
          <w:sz w:val="20"/>
          <w:szCs w:val="20"/>
          <w:lang w:val="es-419"/>
        </w:rPr>
        <w:t xml:space="preserve"> </w:t>
      </w:r>
      <w:r w:rsidRPr="00DC0978">
        <w:rPr>
          <w:rFonts w:ascii="Lato" w:hAnsi="Lato"/>
          <w:b/>
          <w:sz w:val="20"/>
          <w:szCs w:val="20"/>
          <w:lang w:val="es-419"/>
        </w:rPr>
        <w:t xml:space="preserve">Cláusulas y procedimientos </w:t>
      </w:r>
      <w:r w:rsidR="00DF380C">
        <w:rPr>
          <w:rFonts w:ascii="Lato" w:hAnsi="Lato"/>
          <w:b/>
          <w:sz w:val="20"/>
          <w:szCs w:val="20"/>
          <w:lang w:val="es-419"/>
        </w:rPr>
        <w:t xml:space="preserve">ambientales y sociales </w:t>
      </w:r>
      <w:r w:rsidRPr="00DC0978">
        <w:rPr>
          <w:rFonts w:ascii="Lato" w:hAnsi="Lato"/>
          <w:b/>
          <w:sz w:val="20"/>
          <w:szCs w:val="20"/>
          <w:lang w:val="es-419"/>
        </w:rPr>
        <w:t>y de seguridad en instrumentos jurídicos</w:t>
      </w:r>
      <w:bookmarkEnd w:id="8"/>
    </w:p>
    <w:p w14:paraId="62C41B76" w14:textId="6B95144C" w:rsidR="00DC0978" w:rsidRPr="003C7ADF" w:rsidRDefault="002855C1" w:rsidP="006A1A0B">
      <w:pPr>
        <w:spacing w:before="120" w:after="120"/>
        <w:rPr>
          <w:rFonts w:ascii="Lato" w:hAnsi="Lato"/>
          <w:color w:val="000000"/>
          <w:sz w:val="20"/>
          <w:szCs w:val="20"/>
        </w:rPr>
      </w:pPr>
      <w:r w:rsidRPr="003C7ADF">
        <w:rPr>
          <w:rFonts w:ascii="Lato" w:hAnsi="Lato"/>
          <w:color w:val="000000"/>
          <w:sz w:val="20"/>
          <w:szCs w:val="20"/>
          <w:lang w:val="es-ES"/>
        </w:rPr>
        <w:t xml:space="preserve">En los </w:t>
      </w:r>
      <w:r w:rsidR="00DC0978" w:rsidRPr="003C7ADF">
        <w:rPr>
          <w:rFonts w:ascii="Lato" w:hAnsi="Lato"/>
          <w:color w:val="000000"/>
          <w:sz w:val="20"/>
          <w:szCs w:val="20"/>
          <w:lang w:val="es-ES"/>
        </w:rPr>
        <w:t xml:space="preserve">contratos de </w:t>
      </w:r>
      <w:proofErr w:type="spellStart"/>
      <w:r w:rsidR="00DC0978" w:rsidRPr="003C7ADF">
        <w:rPr>
          <w:rFonts w:ascii="Lato" w:hAnsi="Lato"/>
          <w:color w:val="000000"/>
          <w:sz w:val="20"/>
          <w:szCs w:val="20"/>
          <w:lang w:val="es-ES"/>
        </w:rPr>
        <w:t>sub-proyectos</w:t>
      </w:r>
      <w:proofErr w:type="spellEnd"/>
      <w:r w:rsidR="00DC0978" w:rsidRPr="003C7ADF">
        <w:rPr>
          <w:rFonts w:ascii="Lato" w:hAnsi="Lato"/>
          <w:color w:val="000000"/>
          <w:sz w:val="20"/>
          <w:szCs w:val="20"/>
          <w:lang w:val="es-ES"/>
        </w:rPr>
        <w:t xml:space="preserve"> se inclu</w:t>
      </w:r>
      <w:r w:rsidR="00B2406A">
        <w:rPr>
          <w:rFonts w:ascii="Lato" w:hAnsi="Lato"/>
          <w:color w:val="000000"/>
          <w:sz w:val="20"/>
          <w:szCs w:val="20"/>
          <w:lang w:val="es-ES"/>
        </w:rPr>
        <w:t>ye</w:t>
      </w:r>
      <w:r w:rsidR="00DC0978" w:rsidRPr="003C7ADF">
        <w:rPr>
          <w:rFonts w:ascii="Lato" w:hAnsi="Lato"/>
          <w:color w:val="000000"/>
          <w:sz w:val="20"/>
          <w:szCs w:val="20"/>
          <w:lang w:val="es-ES"/>
        </w:rPr>
        <w:t xml:space="preserve"> la siguiente cl</w:t>
      </w:r>
      <w:r w:rsidRPr="003C7ADF">
        <w:rPr>
          <w:rFonts w:ascii="Lato" w:hAnsi="Lato"/>
          <w:color w:val="000000"/>
          <w:sz w:val="20"/>
          <w:szCs w:val="20"/>
          <w:lang w:val="es-ES"/>
        </w:rPr>
        <w:t>á</w:t>
      </w:r>
      <w:r w:rsidR="00DC0978" w:rsidRPr="003C7ADF">
        <w:rPr>
          <w:rFonts w:ascii="Lato" w:hAnsi="Lato"/>
          <w:color w:val="000000"/>
          <w:sz w:val="20"/>
          <w:szCs w:val="20"/>
          <w:lang w:val="es-ES"/>
        </w:rPr>
        <w:t>usula:</w:t>
      </w:r>
    </w:p>
    <w:p w14:paraId="7A98FB68" w14:textId="52492892" w:rsidR="00DC0978" w:rsidRPr="003C7ADF" w:rsidRDefault="00DC0978" w:rsidP="006A1A0B">
      <w:pPr>
        <w:spacing w:before="120" w:after="120"/>
        <w:rPr>
          <w:rFonts w:ascii="Lato" w:hAnsi="Lato"/>
          <w:i/>
          <w:color w:val="000000"/>
          <w:sz w:val="20"/>
          <w:szCs w:val="20"/>
          <w:lang w:val="es-ES"/>
        </w:rPr>
      </w:pPr>
      <w:r w:rsidRPr="003C7ADF">
        <w:rPr>
          <w:rFonts w:ascii="Lato" w:hAnsi="Lato"/>
          <w:i/>
          <w:color w:val="000000"/>
          <w:sz w:val="20"/>
          <w:szCs w:val="20"/>
          <w:lang w:val="es-ES"/>
        </w:rPr>
        <w:t>Declaraciones de </w:t>
      </w:r>
      <w:r w:rsidRPr="003C7ADF">
        <w:rPr>
          <w:rFonts w:ascii="Lato" w:hAnsi="Lato"/>
          <w:i/>
          <w:color w:val="000000"/>
          <w:sz w:val="20"/>
          <w:szCs w:val="20"/>
          <w:shd w:val="clear" w:color="auto" w:fill="FFFFFF"/>
          <w:lang w:val="es-ES"/>
        </w:rPr>
        <w:t>la organización</w:t>
      </w:r>
      <w:r w:rsidRPr="003C7ADF">
        <w:rPr>
          <w:rFonts w:ascii="Lato" w:hAnsi="Lato"/>
          <w:i/>
          <w:color w:val="000000"/>
          <w:sz w:val="20"/>
          <w:szCs w:val="20"/>
          <w:lang w:val="es-ES"/>
        </w:rPr>
        <w:t>:</w:t>
      </w:r>
    </w:p>
    <w:p w14:paraId="59F1CF8C" w14:textId="58F9C5D1" w:rsidR="00DC0978" w:rsidRPr="003C7ADF" w:rsidRDefault="00DC0978" w:rsidP="006A1A0B">
      <w:pPr>
        <w:spacing w:before="120" w:after="120"/>
        <w:jc w:val="both"/>
        <w:rPr>
          <w:rFonts w:ascii="Lato" w:hAnsi="Lato"/>
          <w:i/>
          <w:color w:val="000000"/>
          <w:sz w:val="20"/>
          <w:szCs w:val="20"/>
        </w:rPr>
      </w:pPr>
      <w:r w:rsidRPr="003C7ADF">
        <w:rPr>
          <w:rFonts w:ascii="Lato" w:hAnsi="Lato"/>
          <w:i/>
          <w:color w:val="000000"/>
          <w:sz w:val="20"/>
          <w:szCs w:val="20"/>
          <w:shd w:val="clear" w:color="auto" w:fill="FFFFFF"/>
          <w:lang w:val="es-ES"/>
        </w:rPr>
        <w:t>Que a la firma de este instrumento legal (la organización/firma/persona física) ha estudiado y tenido conocimiento de los procedimientos contenidos en el Manual de Operaciones y</w:t>
      </w:r>
      <w:r w:rsidR="007D0009" w:rsidRPr="003C7ADF">
        <w:rPr>
          <w:rFonts w:ascii="Lato" w:hAnsi="Lato"/>
          <w:i/>
          <w:color w:val="000000"/>
          <w:sz w:val="20"/>
          <w:szCs w:val="20"/>
          <w:shd w:val="clear" w:color="auto" w:fill="FFFFFF"/>
          <w:lang w:val="es-ES"/>
        </w:rPr>
        <w:t xml:space="preserve"> en el</w:t>
      </w:r>
      <w:r w:rsidRPr="003C7ADF">
        <w:rPr>
          <w:rFonts w:ascii="Lato" w:hAnsi="Lato"/>
          <w:i/>
          <w:color w:val="000000"/>
          <w:sz w:val="20"/>
          <w:szCs w:val="20"/>
          <w:shd w:val="clear" w:color="auto" w:fill="FFFFFF"/>
          <w:lang w:val="es-ES"/>
        </w:rPr>
        <w:t xml:space="preserve"> Manual Organizacional de FMCN (MOR), que deberá observar para cumplir con el objeto, presupuesto, plan de trabajo, administración de los recursos y ejecución de normas administrativas y contables derivados de este instrumento legal. Asimismo, está enterado que el Manual de Operaciones FMCN incluye el </w:t>
      </w:r>
      <w:r w:rsidR="007D0009" w:rsidRPr="003C7ADF">
        <w:rPr>
          <w:rFonts w:ascii="Lato" w:hAnsi="Lato"/>
          <w:i/>
          <w:color w:val="000000"/>
          <w:sz w:val="20"/>
          <w:szCs w:val="20"/>
          <w:shd w:val="clear" w:color="auto" w:fill="FFFFFF"/>
          <w:lang w:val="es-ES"/>
        </w:rPr>
        <w:t>S</w:t>
      </w:r>
      <w:r w:rsidRPr="003C7ADF">
        <w:rPr>
          <w:rFonts w:ascii="Lato" w:hAnsi="Lato"/>
          <w:i/>
          <w:color w:val="000000"/>
          <w:sz w:val="20"/>
          <w:szCs w:val="20"/>
          <w:shd w:val="clear" w:color="auto" w:fill="FFFFFF"/>
          <w:lang w:val="es-ES"/>
        </w:rPr>
        <w:t xml:space="preserve">istema de </w:t>
      </w:r>
      <w:r w:rsidR="007D0009" w:rsidRPr="003C7ADF">
        <w:rPr>
          <w:rFonts w:ascii="Lato" w:hAnsi="Lato"/>
          <w:i/>
          <w:color w:val="000000"/>
          <w:sz w:val="20"/>
          <w:szCs w:val="20"/>
          <w:shd w:val="clear" w:color="auto" w:fill="FFFFFF"/>
          <w:lang w:val="es-ES"/>
        </w:rPr>
        <w:t>G</w:t>
      </w:r>
      <w:r w:rsidRPr="003C7ADF">
        <w:rPr>
          <w:rFonts w:ascii="Lato" w:hAnsi="Lato"/>
          <w:i/>
          <w:color w:val="000000"/>
          <w:sz w:val="20"/>
          <w:szCs w:val="20"/>
          <w:shd w:val="clear" w:color="auto" w:fill="FFFFFF"/>
          <w:lang w:val="es-ES"/>
        </w:rPr>
        <w:t xml:space="preserve">estión </w:t>
      </w:r>
      <w:r w:rsidR="007D0009" w:rsidRPr="003C7ADF">
        <w:rPr>
          <w:rFonts w:ascii="Lato" w:hAnsi="Lato"/>
          <w:i/>
          <w:color w:val="000000"/>
          <w:sz w:val="20"/>
          <w:szCs w:val="20"/>
          <w:shd w:val="clear" w:color="auto" w:fill="FFFFFF"/>
          <w:lang w:val="es-ES"/>
        </w:rPr>
        <w:t>A</w:t>
      </w:r>
      <w:r w:rsidRPr="003C7ADF">
        <w:rPr>
          <w:rFonts w:ascii="Lato" w:hAnsi="Lato"/>
          <w:i/>
          <w:color w:val="000000"/>
          <w:sz w:val="20"/>
          <w:szCs w:val="20"/>
          <w:shd w:val="clear" w:color="auto" w:fill="FFFFFF"/>
          <w:lang w:val="es-ES"/>
        </w:rPr>
        <w:t xml:space="preserve">mbiental y </w:t>
      </w:r>
      <w:r w:rsidR="007D0009" w:rsidRPr="003C7ADF">
        <w:rPr>
          <w:rFonts w:ascii="Lato" w:hAnsi="Lato"/>
          <w:i/>
          <w:color w:val="000000"/>
          <w:sz w:val="20"/>
          <w:szCs w:val="20"/>
          <w:shd w:val="clear" w:color="auto" w:fill="FFFFFF"/>
          <w:lang w:val="es-ES"/>
        </w:rPr>
        <w:t>S</w:t>
      </w:r>
      <w:r w:rsidRPr="003C7ADF">
        <w:rPr>
          <w:rFonts w:ascii="Lato" w:hAnsi="Lato"/>
          <w:i/>
          <w:color w:val="000000"/>
          <w:sz w:val="20"/>
          <w:szCs w:val="20"/>
          <w:shd w:val="clear" w:color="auto" w:fill="FFFFFF"/>
          <w:lang w:val="es-ES"/>
        </w:rPr>
        <w:t xml:space="preserve">ocial; la Política sobre Conflicto de Intereses; y la Política para </w:t>
      </w:r>
      <w:r w:rsidR="007D0009" w:rsidRPr="003C7ADF">
        <w:rPr>
          <w:rFonts w:ascii="Lato" w:hAnsi="Lato"/>
          <w:i/>
          <w:color w:val="000000"/>
          <w:sz w:val="20"/>
          <w:szCs w:val="20"/>
          <w:shd w:val="clear" w:color="auto" w:fill="FFFFFF"/>
          <w:lang w:val="es-ES"/>
        </w:rPr>
        <w:t>P</w:t>
      </w:r>
      <w:r w:rsidRPr="003C7ADF">
        <w:rPr>
          <w:rFonts w:ascii="Lato" w:hAnsi="Lato"/>
          <w:i/>
          <w:color w:val="000000"/>
          <w:sz w:val="20"/>
          <w:szCs w:val="20"/>
          <w:shd w:val="clear" w:color="auto" w:fill="FFFFFF"/>
          <w:lang w:val="es-ES"/>
        </w:rPr>
        <w:t xml:space="preserve">revención de </w:t>
      </w:r>
      <w:r w:rsidR="007D0009" w:rsidRPr="003C7ADF">
        <w:rPr>
          <w:rFonts w:ascii="Lato" w:hAnsi="Lato"/>
          <w:i/>
          <w:color w:val="000000"/>
          <w:sz w:val="20"/>
          <w:szCs w:val="20"/>
          <w:shd w:val="clear" w:color="auto" w:fill="FFFFFF"/>
          <w:lang w:val="es-ES"/>
        </w:rPr>
        <w:t>L</w:t>
      </w:r>
      <w:r w:rsidRPr="003C7ADF">
        <w:rPr>
          <w:rFonts w:ascii="Lato" w:hAnsi="Lato"/>
          <w:i/>
          <w:color w:val="000000"/>
          <w:sz w:val="20"/>
          <w:szCs w:val="20"/>
          <w:shd w:val="clear" w:color="auto" w:fill="FFFFFF"/>
          <w:lang w:val="es-ES"/>
        </w:rPr>
        <w:t xml:space="preserve">avado de </w:t>
      </w:r>
      <w:r w:rsidR="007D0009" w:rsidRPr="003C7ADF">
        <w:rPr>
          <w:rFonts w:ascii="Lato" w:hAnsi="Lato"/>
          <w:i/>
          <w:color w:val="000000"/>
          <w:sz w:val="20"/>
          <w:szCs w:val="20"/>
          <w:shd w:val="clear" w:color="auto" w:fill="FFFFFF"/>
          <w:lang w:val="es-ES"/>
        </w:rPr>
        <w:t>D</w:t>
      </w:r>
      <w:r w:rsidRPr="003C7ADF">
        <w:rPr>
          <w:rFonts w:ascii="Lato" w:hAnsi="Lato"/>
          <w:i/>
          <w:color w:val="000000"/>
          <w:sz w:val="20"/>
          <w:szCs w:val="20"/>
          <w:shd w:val="clear" w:color="auto" w:fill="FFFFFF"/>
          <w:lang w:val="es-ES"/>
        </w:rPr>
        <w:t xml:space="preserve">inero. Los anexos y apéndices a observar del MOR son: la Declaración de </w:t>
      </w:r>
      <w:proofErr w:type="gramStart"/>
      <w:r w:rsidRPr="003C7ADF">
        <w:rPr>
          <w:rFonts w:ascii="Lato" w:hAnsi="Lato"/>
          <w:i/>
          <w:color w:val="000000"/>
          <w:sz w:val="20"/>
          <w:szCs w:val="20"/>
          <w:shd w:val="clear" w:color="auto" w:fill="FFFFFF"/>
          <w:lang w:val="es-ES"/>
        </w:rPr>
        <w:t>cero tolerancia</w:t>
      </w:r>
      <w:proofErr w:type="gramEnd"/>
      <w:r w:rsidRPr="003C7ADF">
        <w:rPr>
          <w:rFonts w:ascii="Lato" w:hAnsi="Lato"/>
          <w:i/>
          <w:color w:val="000000"/>
          <w:sz w:val="20"/>
          <w:szCs w:val="20"/>
          <w:shd w:val="clear" w:color="auto" w:fill="FFFFFF"/>
          <w:lang w:val="es-ES"/>
        </w:rPr>
        <w:t xml:space="preserve"> al fraude; el Código de Ética; y la Política de Prevención de Riesgos Psicosociales.</w:t>
      </w:r>
    </w:p>
    <w:p w14:paraId="36C8691A" w14:textId="77777777" w:rsidR="00DC0978" w:rsidRPr="00DC0978" w:rsidRDefault="00DC0978" w:rsidP="00DC0978">
      <w:pPr>
        <w:rPr>
          <w:lang w:val="es-419"/>
        </w:rPr>
      </w:pPr>
    </w:p>
    <w:p w14:paraId="5EC44BBB" w14:textId="29E6E8C5" w:rsidR="008D15D7" w:rsidRPr="00AF4BA5" w:rsidRDefault="008F5075" w:rsidP="00721AC1">
      <w:pPr>
        <w:pStyle w:val="Ttulo3"/>
        <w:rPr>
          <w:rFonts w:ascii="Lato" w:hAnsi="Lato"/>
          <w:b/>
          <w:sz w:val="20"/>
          <w:szCs w:val="20"/>
          <w:lang w:val="es-419"/>
        </w:rPr>
      </w:pPr>
      <w:bookmarkStart w:id="9" w:name="_Toc129347904"/>
      <w:r>
        <w:rPr>
          <w:rFonts w:ascii="Lato" w:hAnsi="Lato"/>
          <w:b/>
          <w:sz w:val="20"/>
          <w:szCs w:val="20"/>
          <w:lang w:val="es-419"/>
        </w:rPr>
        <w:t>5</w:t>
      </w:r>
      <w:r w:rsidR="004D7EBE">
        <w:rPr>
          <w:rFonts w:ascii="Lato" w:hAnsi="Lato"/>
          <w:b/>
          <w:sz w:val="20"/>
          <w:szCs w:val="20"/>
          <w:lang w:val="es-419"/>
        </w:rPr>
        <w:t>.</w:t>
      </w:r>
      <w:r w:rsidR="00DC0978">
        <w:rPr>
          <w:rFonts w:ascii="Lato" w:hAnsi="Lato"/>
          <w:b/>
          <w:sz w:val="20"/>
          <w:szCs w:val="20"/>
          <w:lang w:val="es-419"/>
        </w:rPr>
        <w:t>5</w:t>
      </w:r>
      <w:r w:rsidR="00721AC1" w:rsidRPr="00AF4BA5">
        <w:rPr>
          <w:rFonts w:ascii="Lato" w:hAnsi="Lato"/>
          <w:b/>
          <w:sz w:val="20"/>
          <w:szCs w:val="20"/>
          <w:lang w:val="es-419"/>
        </w:rPr>
        <w:t xml:space="preserve"> </w:t>
      </w:r>
      <w:r w:rsidR="008D15D7" w:rsidRPr="00AF4BA5">
        <w:rPr>
          <w:rFonts w:ascii="Lato" w:hAnsi="Lato"/>
          <w:b/>
          <w:sz w:val="20"/>
          <w:szCs w:val="20"/>
          <w:lang w:val="es-419"/>
        </w:rPr>
        <w:t>Participación significativa</w:t>
      </w:r>
      <w:r w:rsidR="005A2165" w:rsidRPr="00AF4BA5">
        <w:rPr>
          <w:rFonts w:ascii="Lato" w:hAnsi="Lato"/>
          <w:b/>
          <w:sz w:val="20"/>
          <w:szCs w:val="20"/>
          <w:lang w:val="es-419"/>
        </w:rPr>
        <w:t xml:space="preserve"> </w:t>
      </w:r>
      <w:r w:rsidR="00AE28C1" w:rsidRPr="00AF4BA5">
        <w:rPr>
          <w:rFonts w:ascii="Lato" w:hAnsi="Lato"/>
          <w:b/>
          <w:sz w:val="20"/>
          <w:szCs w:val="20"/>
          <w:lang w:val="es-419"/>
        </w:rPr>
        <w:t xml:space="preserve">de las partes interesadas </w:t>
      </w:r>
      <w:r w:rsidR="005A2165" w:rsidRPr="00AF4BA5">
        <w:rPr>
          <w:rFonts w:ascii="Lato" w:hAnsi="Lato"/>
          <w:b/>
          <w:sz w:val="20"/>
          <w:szCs w:val="20"/>
          <w:lang w:val="es-419"/>
        </w:rPr>
        <w:t>y divulgación de información</w:t>
      </w:r>
      <w:bookmarkEnd w:id="9"/>
    </w:p>
    <w:p w14:paraId="2B9A26A4" w14:textId="4245D93C" w:rsidR="00DE48A1" w:rsidRPr="00AF4BA5" w:rsidRDefault="00905102" w:rsidP="00DE48A1">
      <w:pPr>
        <w:spacing w:before="120" w:after="120"/>
        <w:jc w:val="both"/>
        <w:rPr>
          <w:rFonts w:ascii="Lato" w:hAnsi="Lato" w:cstheme="minorHAnsi"/>
          <w:sz w:val="20"/>
          <w:szCs w:val="20"/>
          <w:lang w:val="es-419"/>
        </w:rPr>
      </w:pPr>
      <w:r w:rsidRPr="00AF4BA5">
        <w:rPr>
          <w:rFonts w:ascii="Lato" w:hAnsi="Lato" w:cstheme="minorHAnsi"/>
          <w:sz w:val="20"/>
          <w:szCs w:val="20"/>
          <w:lang w:val="es-419"/>
        </w:rPr>
        <w:t>La</w:t>
      </w:r>
      <w:r w:rsidR="00A86248" w:rsidRPr="00AF4BA5">
        <w:rPr>
          <w:rFonts w:ascii="Lato" w:hAnsi="Lato" w:cstheme="minorHAnsi"/>
          <w:sz w:val="20"/>
          <w:szCs w:val="20"/>
          <w:lang w:val="es-419"/>
        </w:rPr>
        <w:t xml:space="preserve"> </w:t>
      </w:r>
      <w:r w:rsidR="00273811" w:rsidRPr="00AF4BA5">
        <w:rPr>
          <w:rFonts w:ascii="Lato" w:hAnsi="Lato" w:cstheme="minorHAnsi"/>
          <w:sz w:val="20"/>
          <w:szCs w:val="20"/>
          <w:lang w:val="es-419"/>
        </w:rPr>
        <w:t>participación</w:t>
      </w:r>
      <w:r w:rsidRPr="00AF4BA5">
        <w:rPr>
          <w:rFonts w:ascii="Lato" w:hAnsi="Lato" w:cstheme="minorHAnsi"/>
          <w:sz w:val="20"/>
          <w:szCs w:val="20"/>
          <w:lang w:val="es-419"/>
        </w:rPr>
        <w:t xml:space="preserve"> significativa</w:t>
      </w:r>
      <w:r w:rsidR="002C12D9" w:rsidRPr="00AF4BA5">
        <w:rPr>
          <w:rFonts w:ascii="Lato" w:hAnsi="Lato" w:cstheme="minorHAnsi"/>
          <w:sz w:val="20"/>
          <w:szCs w:val="20"/>
          <w:lang w:val="es-419"/>
        </w:rPr>
        <w:t xml:space="preserve"> es</w:t>
      </w:r>
      <w:r w:rsidR="00A86248" w:rsidRPr="00AF4BA5">
        <w:rPr>
          <w:rFonts w:ascii="Lato" w:hAnsi="Lato" w:cstheme="minorHAnsi"/>
          <w:sz w:val="20"/>
          <w:szCs w:val="20"/>
          <w:lang w:val="es-419"/>
        </w:rPr>
        <w:t xml:space="preserve"> clave para </w:t>
      </w:r>
      <w:r w:rsidR="002C12D9" w:rsidRPr="00AF4BA5">
        <w:rPr>
          <w:rFonts w:ascii="Lato" w:hAnsi="Lato" w:cstheme="minorHAnsi"/>
          <w:sz w:val="20"/>
          <w:szCs w:val="20"/>
          <w:lang w:val="es-419"/>
        </w:rPr>
        <w:t>el manejo adaptativo de un proyecto</w:t>
      </w:r>
      <w:r w:rsidR="003B3311" w:rsidRPr="00AF4BA5">
        <w:rPr>
          <w:rFonts w:ascii="Lato" w:hAnsi="Lato" w:cstheme="minorHAnsi"/>
          <w:sz w:val="20"/>
          <w:szCs w:val="20"/>
          <w:lang w:val="es-419"/>
        </w:rPr>
        <w:t xml:space="preserve">, ya </w:t>
      </w:r>
      <w:r w:rsidR="00A9199C" w:rsidRPr="00AF4BA5">
        <w:rPr>
          <w:rFonts w:ascii="Lato" w:hAnsi="Lato" w:cstheme="minorHAnsi"/>
          <w:sz w:val="20"/>
          <w:szCs w:val="20"/>
          <w:lang w:val="es-419"/>
        </w:rPr>
        <w:t xml:space="preserve">que </w:t>
      </w:r>
      <w:r w:rsidR="00CB20DF" w:rsidRPr="00AF4BA5">
        <w:rPr>
          <w:rFonts w:ascii="Lato" w:hAnsi="Lato" w:cstheme="minorHAnsi"/>
          <w:sz w:val="20"/>
          <w:szCs w:val="20"/>
          <w:lang w:val="es-419"/>
        </w:rPr>
        <w:t>establece</w:t>
      </w:r>
      <w:r w:rsidR="003B3311" w:rsidRPr="00AF4BA5">
        <w:rPr>
          <w:rFonts w:ascii="Lato" w:hAnsi="Lato" w:cstheme="minorHAnsi"/>
          <w:sz w:val="20"/>
          <w:szCs w:val="20"/>
          <w:lang w:val="es-419"/>
        </w:rPr>
        <w:t xml:space="preserve"> un diálogo permanente </w:t>
      </w:r>
      <w:r w:rsidR="002D36D8" w:rsidRPr="00AF4BA5">
        <w:rPr>
          <w:rFonts w:ascii="Lato" w:hAnsi="Lato" w:cstheme="minorHAnsi"/>
          <w:sz w:val="20"/>
          <w:szCs w:val="20"/>
          <w:lang w:val="es-419"/>
        </w:rPr>
        <w:t>y la creación de relaciones sólidas, constructivas y adecuadas con las partes interesadas</w:t>
      </w:r>
      <w:r w:rsidR="008B5915">
        <w:rPr>
          <w:rStyle w:val="Refdenotaalpie"/>
          <w:rFonts w:ascii="Lato" w:hAnsi="Lato" w:cstheme="minorHAnsi"/>
          <w:sz w:val="20"/>
          <w:szCs w:val="20"/>
          <w:lang w:val="es-419"/>
        </w:rPr>
        <w:footnoteReference w:id="17"/>
      </w:r>
      <w:r w:rsidR="00A86248" w:rsidRPr="00AF4BA5">
        <w:rPr>
          <w:rFonts w:ascii="Lato" w:hAnsi="Lato" w:cstheme="minorHAnsi"/>
          <w:sz w:val="20"/>
          <w:szCs w:val="20"/>
          <w:lang w:val="es-419"/>
        </w:rPr>
        <w:t xml:space="preserve">. </w:t>
      </w:r>
      <w:r w:rsidR="00E81F7A" w:rsidRPr="00AF4BA5">
        <w:rPr>
          <w:rFonts w:ascii="Lato" w:hAnsi="Lato" w:cstheme="minorHAnsi"/>
          <w:sz w:val="20"/>
          <w:szCs w:val="20"/>
          <w:lang w:val="es-419"/>
        </w:rPr>
        <w:t>A</w:t>
      </w:r>
      <w:r w:rsidR="00DE48A1" w:rsidRPr="00AF4BA5">
        <w:rPr>
          <w:rFonts w:ascii="Lato" w:hAnsi="Lato" w:cstheme="minorHAnsi"/>
          <w:sz w:val="20"/>
          <w:szCs w:val="20"/>
          <w:lang w:val="es-419"/>
        </w:rPr>
        <w:t>ñade valor a las iniciativas al capturar los puntos de vista y percepciones de las partes interesadas</w:t>
      </w:r>
      <w:r w:rsidR="002D36D8" w:rsidRPr="00AF4BA5">
        <w:rPr>
          <w:rFonts w:ascii="Lato" w:hAnsi="Lato" w:cstheme="minorHAnsi"/>
          <w:sz w:val="20"/>
          <w:szCs w:val="20"/>
          <w:lang w:val="es-419"/>
        </w:rPr>
        <w:t xml:space="preserve"> y que, </w:t>
      </w:r>
      <w:r w:rsidR="00DE48A1" w:rsidRPr="00AF4BA5">
        <w:rPr>
          <w:rFonts w:ascii="Lato" w:hAnsi="Lato" w:cstheme="minorHAnsi"/>
          <w:sz w:val="20"/>
          <w:szCs w:val="20"/>
          <w:lang w:val="es-419"/>
        </w:rPr>
        <w:t>esas opiniones</w:t>
      </w:r>
      <w:r w:rsidR="002D36D8" w:rsidRPr="00AF4BA5">
        <w:rPr>
          <w:rFonts w:ascii="Lato" w:hAnsi="Lato" w:cstheme="minorHAnsi"/>
          <w:sz w:val="20"/>
          <w:szCs w:val="20"/>
          <w:lang w:val="es-419"/>
        </w:rPr>
        <w:t>,</w:t>
      </w:r>
      <w:r w:rsidR="00DE48A1" w:rsidRPr="00AF4BA5">
        <w:rPr>
          <w:rFonts w:ascii="Lato" w:hAnsi="Lato" w:cstheme="minorHAnsi"/>
          <w:sz w:val="20"/>
          <w:szCs w:val="20"/>
          <w:lang w:val="es-419"/>
        </w:rPr>
        <w:t xml:space="preserve"> se tomen en cuenta</w:t>
      </w:r>
      <w:r w:rsidR="002D36D8" w:rsidRPr="00AF4BA5">
        <w:rPr>
          <w:rFonts w:ascii="Lato" w:hAnsi="Lato" w:cstheme="minorHAnsi"/>
          <w:sz w:val="20"/>
          <w:szCs w:val="20"/>
          <w:lang w:val="es-419"/>
        </w:rPr>
        <w:t xml:space="preserve"> para</w:t>
      </w:r>
      <w:r w:rsidR="00DE48A1" w:rsidRPr="00AF4BA5">
        <w:rPr>
          <w:rFonts w:ascii="Lato" w:hAnsi="Lato" w:cstheme="minorHAnsi"/>
          <w:sz w:val="20"/>
          <w:szCs w:val="20"/>
          <w:lang w:val="es-419"/>
        </w:rPr>
        <w:t xml:space="preserve"> mejorar el diseño y la implementación de un proyecto</w:t>
      </w:r>
      <w:r w:rsidR="00900362" w:rsidRPr="00AF4BA5">
        <w:rPr>
          <w:rFonts w:ascii="Lato" w:hAnsi="Lato" w:cstheme="minorHAnsi"/>
          <w:sz w:val="20"/>
          <w:szCs w:val="20"/>
          <w:lang w:val="es-419"/>
        </w:rPr>
        <w:t>.</w:t>
      </w:r>
      <w:r w:rsidR="0045651C">
        <w:rPr>
          <w:rFonts w:ascii="Lato" w:hAnsi="Lato" w:cstheme="minorHAnsi"/>
          <w:sz w:val="20"/>
          <w:szCs w:val="20"/>
          <w:lang w:val="es-419"/>
        </w:rPr>
        <w:t xml:space="preserve"> A</w:t>
      </w:r>
      <w:r w:rsidR="00900362" w:rsidRPr="00AF4BA5">
        <w:rPr>
          <w:rFonts w:ascii="Lato" w:hAnsi="Lato" w:cstheme="minorHAnsi"/>
          <w:sz w:val="20"/>
          <w:szCs w:val="20"/>
          <w:lang w:val="es-419"/>
        </w:rPr>
        <w:t>poya a</w:t>
      </w:r>
      <w:r w:rsidR="00DE48A1" w:rsidRPr="00AF4BA5">
        <w:rPr>
          <w:rFonts w:ascii="Lato" w:hAnsi="Lato" w:cstheme="minorHAnsi"/>
          <w:sz w:val="20"/>
          <w:szCs w:val="20"/>
          <w:lang w:val="es-419"/>
        </w:rPr>
        <w:t xml:space="preserve"> identificar y resolver problemas antes de que se conviertan en conflictos mayores</w:t>
      </w:r>
      <w:r w:rsidR="005F03D4" w:rsidRPr="00AF4BA5">
        <w:rPr>
          <w:rFonts w:ascii="Lato" w:hAnsi="Lato" w:cstheme="minorHAnsi"/>
          <w:sz w:val="20"/>
          <w:szCs w:val="20"/>
          <w:lang w:val="es-419"/>
        </w:rPr>
        <w:t xml:space="preserve">, así como </w:t>
      </w:r>
      <w:r w:rsidR="00162924" w:rsidRPr="00AF4BA5">
        <w:rPr>
          <w:rFonts w:ascii="Lato" w:hAnsi="Lato" w:cstheme="minorHAnsi"/>
          <w:sz w:val="20"/>
          <w:szCs w:val="20"/>
          <w:lang w:val="es-419"/>
        </w:rPr>
        <w:t xml:space="preserve">aumenta los beneficios y </w:t>
      </w:r>
      <w:r w:rsidR="005F03D4" w:rsidRPr="00AF4BA5">
        <w:rPr>
          <w:rFonts w:ascii="Lato" w:hAnsi="Lato" w:cstheme="minorHAnsi"/>
          <w:sz w:val="20"/>
          <w:szCs w:val="20"/>
          <w:lang w:val="es-419"/>
        </w:rPr>
        <w:t>e</w:t>
      </w:r>
      <w:r w:rsidR="00DE48A1" w:rsidRPr="00AF4BA5">
        <w:rPr>
          <w:rFonts w:ascii="Lato" w:hAnsi="Lato" w:cstheme="minorHAnsi"/>
          <w:sz w:val="20"/>
          <w:szCs w:val="20"/>
          <w:lang w:val="es-419"/>
        </w:rPr>
        <w:t>vita o reduc</w:t>
      </w:r>
      <w:r w:rsidR="0045651C">
        <w:rPr>
          <w:rFonts w:ascii="Lato" w:hAnsi="Lato" w:cstheme="minorHAnsi"/>
          <w:sz w:val="20"/>
          <w:szCs w:val="20"/>
          <w:lang w:val="es-419"/>
        </w:rPr>
        <w:t>e</w:t>
      </w:r>
      <w:r w:rsidR="00DE48A1" w:rsidRPr="00AF4BA5">
        <w:rPr>
          <w:rFonts w:ascii="Lato" w:hAnsi="Lato" w:cstheme="minorHAnsi"/>
          <w:sz w:val="20"/>
          <w:szCs w:val="20"/>
          <w:lang w:val="es-419"/>
        </w:rPr>
        <w:t xml:space="preserve"> los impactos adversos.</w:t>
      </w:r>
      <w:r w:rsidR="00E81F7A" w:rsidRPr="00AF4BA5">
        <w:rPr>
          <w:rFonts w:ascii="Lato" w:hAnsi="Lato" w:cstheme="minorHAnsi"/>
          <w:sz w:val="20"/>
          <w:szCs w:val="20"/>
          <w:lang w:val="es-419"/>
        </w:rPr>
        <w:t xml:space="preserve"> </w:t>
      </w:r>
      <w:r w:rsidR="0045651C">
        <w:rPr>
          <w:rFonts w:ascii="Lato" w:hAnsi="Lato" w:cstheme="minorHAnsi"/>
          <w:sz w:val="20"/>
          <w:szCs w:val="20"/>
          <w:lang w:val="es-419"/>
        </w:rPr>
        <w:t>Las</w:t>
      </w:r>
      <w:r w:rsidR="0045651C" w:rsidRPr="00AF4BA5">
        <w:rPr>
          <w:rFonts w:ascii="Lato" w:hAnsi="Lato" w:cstheme="minorHAnsi"/>
          <w:sz w:val="20"/>
          <w:szCs w:val="20"/>
          <w:lang w:val="es-419"/>
        </w:rPr>
        <w:t xml:space="preserve"> </w:t>
      </w:r>
      <w:r w:rsidR="00900362" w:rsidRPr="00AF4BA5">
        <w:rPr>
          <w:rFonts w:ascii="Lato" w:hAnsi="Lato" w:cstheme="minorHAnsi"/>
          <w:sz w:val="20"/>
          <w:szCs w:val="20"/>
          <w:lang w:val="es-419"/>
        </w:rPr>
        <w:t>condiciones</w:t>
      </w:r>
      <w:r w:rsidR="0045651C">
        <w:rPr>
          <w:rFonts w:ascii="Lato" w:hAnsi="Lato" w:cstheme="minorHAnsi"/>
          <w:sz w:val="20"/>
          <w:szCs w:val="20"/>
          <w:lang w:val="es-419"/>
        </w:rPr>
        <w:t xml:space="preserve"> que crea la participación y la divulgación</w:t>
      </w:r>
      <w:r w:rsidR="00E81F7A" w:rsidRPr="00AF4BA5">
        <w:rPr>
          <w:rFonts w:ascii="Lato" w:hAnsi="Lato" w:cstheme="minorHAnsi"/>
          <w:sz w:val="20"/>
          <w:szCs w:val="20"/>
          <w:lang w:val="es-419"/>
        </w:rPr>
        <w:t xml:space="preserve">, a su vez, </w:t>
      </w:r>
      <w:r w:rsidR="0069313E" w:rsidRPr="00AF4BA5">
        <w:rPr>
          <w:rFonts w:ascii="Lato" w:hAnsi="Lato" w:cstheme="minorHAnsi"/>
          <w:sz w:val="20"/>
          <w:szCs w:val="20"/>
          <w:lang w:val="es-419"/>
        </w:rPr>
        <w:t>potencian</w:t>
      </w:r>
      <w:r w:rsidR="00E81F7A" w:rsidRPr="00AF4BA5">
        <w:rPr>
          <w:rFonts w:ascii="Lato" w:hAnsi="Lato" w:cstheme="minorHAnsi"/>
          <w:sz w:val="20"/>
          <w:szCs w:val="20"/>
          <w:lang w:val="es-ES"/>
        </w:rPr>
        <w:t xml:space="preserve"> la transparencia, la confianza y la apropiación local, aspectos claves para la sostenibilidad de</w:t>
      </w:r>
      <w:r w:rsidR="0045651C">
        <w:rPr>
          <w:rFonts w:ascii="Lato" w:hAnsi="Lato" w:cstheme="minorHAnsi"/>
          <w:sz w:val="20"/>
          <w:szCs w:val="20"/>
          <w:lang w:val="es-ES"/>
        </w:rPr>
        <w:t xml:space="preserve"> cualquier</w:t>
      </w:r>
      <w:r w:rsidR="00E81F7A" w:rsidRPr="00AF4BA5">
        <w:rPr>
          <w:rFonts w:ascii="Lato" w:hAnsi="Lato" w:cstheme="minorHAnsi"/>
          <w:sz w:val="20"/>
          <w:szCs w:val="20"/>
          <w:lang w:val="es-ES"/>
        </w:rPr>
        <w:t xml:space="preserve"> proyect</w:t>
      </w:r>
      <w:r w:rsidR="00DE7764">
        <w:rPr>
          <w:rFonts w:ascii="Lato" w:hAnsi="Lato" w:cstheme="minorHAnsi"/>
          <w:sz w:val="20"/>
          <w:szCs w:val="20"/>
          <w:lang w:val="es-ES"/>
        </w:rPr>
        <w:t>o.</w:t>
      </w:r>
    </w:p>
    <w:p w14:paraId="17B96AC3" w14:textId="77777777" w:rsidR="008D696A" w:rsidRPr="00AF4BA5" w:rsidRDefault="008D696A" w:rsidP="0061268F">
      <w:pPr>
        <w:rPr>
          <w:rFonts w:ascii="Lato" w:hAnsi="Lato"/>
          <w:lang w:val="es-ES"/>
        </w:rPr>
      </w:pPr>
    </w:p>
    <w:p w14:paraId="3F416E17" w14:textId="77777777" w:rsidR="00A76AC6" w:rsidRPr="00AF4BA5" w:rsidRDefault="00A76AC6" w:rsidP="002E0D33">
      <w:pPr>
        <w:pStyle w:val="Ttulo3"/>
        <w:numPr>
          <w:ilvl w:val="0"/>
          <w:numId w:val="12"/>
        </w:numPr>
        <w:spacing w:before="120" w:after="120" w:line="240" w:lineRule="auto"/>
        <w:rPr>
          <w:rFonts w:ascii="Lato" w:hAnsi="Lato" w:cstheme="minorHAnsi"/>
          <w:b/>
          <w:sz w:val="20"/>
          <w:szCs w:val="20"/>
          <w:lang w:val="es-419"/>
        </w:rPr>
      </w:pPr>
      <w:bookmarkStart w:id="10" w:name="_Toc129347905"/>
      <w:r w:rsidRPr="00AF4BA5">
        <w:rPr>
          <w:rFonts w:ascii="Lato" w:hAnsi="Lato" w:cstheme="minorHAnsi"/>
          <w:b/>
          <w:sz w:val="20"/>
          <w:szCs w:val="20"/>
          <w:lang w:val="es-419"/>
        </w:rPr>
        <w:t>Objetivo</w:t>
      </w:r>
      <w:bookmarkEnd w:id="10"/>
    </w:p>
    <w:p w14:paraId="4C294B7C" w14:textId="3D48B612" w:rsidR="00A86248" w:rsidRPr="00AF4BA5" w:rsidRDefault="00A86248" w:rsidP="00A86248">
      <w:pPr>
        <w:spacing w:before="120" w:after="120"/>
        <w:jc w:val="both"/>
        <w:rPr>
          <w:rFonts w:ascii="Lato" w:hAnsi="Lato" w:cstheme="minorHAnsi"/>
          <w:sz w:val="20"/>
          <w:szCs w:val="20"/>
          <w:lang w:val="es-419"/>
        </w:rPr>
      </w:pPr>
      <w:r w:rsidRPr="00AF4BA5">
        <w:rPr>
          <w:rFonts w:ascii="Lato" w:hAnsi="Lato" w:cstheme="minorHAnsi"/>
          <w:sz w:val="20"/>
          <w:szCs w:val="20"/>
          <w:lang w:val="es-419"/>
        </w:rPr>
        <w:t xml:space="preserve">El objetivo de la participación significativa es </w:t>
      </w:r>
      <w:r w:rsidR="00CB20DF" w:rsidRPr="00AF4BA5">
        <w:rPr>
          <w:rFonts w:ascii="Lato" w:hAnsi="Lato" w:cstheme="minorHAnsi"/>
          <w:sz w:val="20"/>
          <w:szCs w:val="20"/>
          <w:lang w:val="es-419"/>
        </w:rPr>
        <w:t xml:space="preserve">permitir a las partes interesadas comunicar sus </w:t>
      </w:r>
      <w:r w:rsidR="005408C0" w:rsidRPr="00AF4BA5">
        <w:rPr>
          <w:rFonts w:ascii="Lato" w:hAnsi="Lato" w:cstheme="minorHAnsi"/>
          <w:sz w:val="20"/>
          <w:szCs w:val="20"/>
          <w:lang w:val="es-419"/>
        </w:rPr>
        <w:t>sentires</w:t>
      </w:r>
      <w:r w:rsidR="00CB20DF" w:rsidRPr="00AF4BA5">
        <w:rPr>
          <w:rFonts w:ascii="Lato" w:hAnsi="Lato" w:cstheme="minorHAnsi"/>
          <w:sz w:val="20"/>
          <w:szCs w:val="20"/>
          <w:lang w:val="es-419"/>
        </w:rPr>
        <w:t xml:space="preserve"> y preocupaciones</w:t>
      </w:r>
      <w:r w:rsidR="0045651C">
        <w:rPr>
          <w:rFonts w:ascii="Lato" w:hAnsi="Lato" w:cstheme="minorHAnsi"/>
          <w:sz w:val="20"/>
          <w:szCs w:val="20"/>
          <w:lang w:val="es-419"/>
        </w:rPr>
        <w:t>,</w:t>
      </w:r>
      <w:r w:rsidR="00CB20DF" w:rsidRPr="00AF4BA5">
        <w:rPr>
          <w:rFonts w:ascii="Lato" w:hAnsi="Lato" w:cstheme="minorHAnsi"/>
          <w:sz w:val="20"/>
          <w:szCs w:val="20"/>
          <w:lang w:val="es-419"/>
        </w:rPr>
        <w:t xml:space="preserve"> que esas opiniones sean tomadas en cuenta en el proceso de toma de decisiones </w:t>
      </w:r>
      <w:r w:rsidR="008D696A" w:rsidRPr="00AF4BA5">
        <w:rPr>
          <w:rFonts w:ascii="Lato" w:hAnsi="Lato" w:cstheme="minorHAnsi"/>
          <w:sz w:val="20"/>
          <w:szCs w:val="20"/>
          <w:lang w:val="es-419"/>
        </w:rPr>
        <w:t>sobre el</w:t>
      </w:r>
      <w:r w:rsidR="00CB20DF" w:rsidRPr="00AF4BA5">
        <w:rPr>
          <w:rFonts w:ascii="Lato" w:hAnsi="Lato" w:cstheme="minorHAnsi"/>
          <w:sz w:val="20"/>
          <w:szCs w:val="20"/>
          <w:lang w:val="es-419"/>
        </w:rPr>
        <w:t xml:space="preserve"> diseño e implementación de los proyectos</w:t>
      </w:r>
      <w:r w:rsidR="009846AF">
        <w:rPr>
          <w:rFonts w:ascii="Lato" w:hAnsi="Lato" w:cstheme="minorHAnsi"/>
          <w:sz w:val="20"/>
          <w:szCs w:val="20"/>
          <w:lang w:val="es-419"/>
        </w:rPr>
        <w:t xml:space="preserve">, </w:t>
      </w:r>
      <w:r w:rsidR="008D696A" w:rsidRPr="00AF4BA5">
        <w:rPr>
          <w:rFonts w:ascii="Lato" w:hAnsi="Lato" w:cstheme="minorHAnsi"/>
          <w:sz w:val="20"/>
          <w:szCs w:val="20"/>
          <w:lang w:val="es-419"/>
        </w:rPr>
        <w:t>que FMCN financia</w:t>
      </w:r>
      <w:r w:rsidR="009846AF">
        <w:rPr>
          <w:rFonts w:ascii="Lato" w:hAnsi="Lato" w:cstheme="minorHAnsi"/>
          <w:sz w:val="20"/>
          <w:szCs w:val="20"/>
          <w:lang w:val="es-419"/>
        </w:rPr>
        <w:t>. La participación va acompañada</w:t>
      </w:r>
      <w:r w:rsidR="004876C2" w:rsidRPr="00AF4BA5">
        <w:rPr>
          <w:rFonts w:ascii="Lato" w:hAnsi="Lato" w:cstheme="minorHAnsi"/>
          <w:sz w:val="20"/>
          <w:szCs w:val="20"/>
          <w:lang w:val="es-419"/>
        </w:rPr>
        <w:t xml:space="preserve"> </w:t>
      </w:r>
      <w:r w:rsidR="009846AF">
        <w:rPr>
          <w:rFonts w:ascii="Lato" w:hAnsi="Lato" w:cstheme="minorHAnsi"/>
          <w:sz w:val="20"/>
          <w:szCs w:val="20"/>
          <w:lang w:val="es-419"/>
        </w:rPr>
        <w:t>de</w:t>
      </w:r>
      <w:r w:rsidR="004876C2" w:rsidRPr="00AF4BA5">
        <w:rPr>
          <w:rFonts w:ascii="Lato" w:hAnsi="Lato" w:cstheme="minorHAnsi"/>
          <w:sz w:val="20"/>
          <w:szCs w:val="20"/>
          <w:lang w:val="es-419"/>
        </w:rPr>
        <w:t xml:space="preserve"> un mecanismo de divulgación de información sobre </w:t>
      </w:r>
      <w:r w:rsidR="009846AF">
        <w:rPr>
          <w:rFonts w:ascii="Lato" w:hAnsi="Lato" w:cstheme="minorHAnsi"/>
          <w:sz w:val="20"/>
          <w:szCs w:val="20"/>
          <w:lang w:val="es-419"/>
        </w:rPr>
        <w:t>los proyectos y los procesos de participación</w:t>
      </w:r>
      <w:r w:rsidR="00CB20DF" w:rsidRPr="00AF4BA5">
        <w:rPr>
          <w:rFonts w:ascii="Lato" w:hAnsi="Lato" w:cstheme="minorHAnsi"/>
          <w:sz w:val="20"/>
          <w:szCs w:val="20"/>
          <w:lang w:val="es-419"/>
        </w:rPr>
        <w:t>.</w:t>
      </w:r>
      <w:r w:rsidRPr="00AF4BA5">
        <w:rPr>
          <w:rFonts w:ascii="Lato" w:hAnsi="Lato" w:cstheme="minorHAnsi"/>
          <w:sz w:val="20"/>
          <w:szCs w:val="20"/>
          <w:lang w:val="es-419"/>
        </w:rPr>
        <w:t xml:space="preserve"> </w:t>
      </w:r>
    </w:p>
    <w:p w14:paraId="6741B9CC" w14:textId="77777777" w:rsidR="00D72620" w:rsidRPr="00AF4BA5" w:rsidRDefault="00D72620" w:rsidP="0061268F">
      <w:pPr>
        <w:rPr>
          <w:rFonts w:ascii="Lato" w:hAnsi="Lato"/>
          <w:lang w:val="es-419"/>
        </w:rPr>
      </w:pPr>
    </w:p>
    <w:p w14:paraId="5F81BA93" w14:textId="77777777" w:rsidR="00D72620" w:rsidRPr="00AF4BA5" w:rsidRDefault="00D72620" w:rsidP="002E0D33">
      <w:pPr>
        <w:pStyle w:val="Ttulo3"/>
        <w:numPr>
          <w:ilvl w:val="0"/>
          <w:numId w:val="12"/>
        </w:numPr>
        <w:rPr>
          <w:rFonts w:ascii="Lato" w:hAnsi="Lato" w:cs="Tahoma"/>
          <w:b/>
          <w:sz w:val="20"/>
          <w:szCs w:val="20"/>
          <w:lang w:val="es-419"/>
        </w:rPr>
      </w:pPr>
      <w:bookmarkStart w:id="11" w:name="_Toc129347906"/>
      <w:r w:rsidRPr="00AF4BA5">
        <w:rPr>
          <w:rFonts w:ascii="Lato" w:hAnsi="Lato" w:cs="Tahoma"/>
          <w:b/>
          <w:sz w:val="20"/>
          <w:szCs w:val="20"/>
          <w:lang w:val="es-419"/>
        </w:rPr>
        <w:t>Principios rectores</w:t>
      </w:r>
      <w:bookmarkEnd w:id="11"/>
    </w:p>
    <w:p w14:paraId="0EDF6FB9" w14:textId="77777777" w:rsidR="00A76AC6" w:rsidRPr="00AF4BA5" w:rsidRDefault="00D72620" w:rsidP="00A76AC6">
      <w:pPr>
        <w:spacing w:before="120" w:after="120"/>
        <w:rPr>
          <w:rFonts w:ascii="Lato" w:hAnsi="Lato"/>
          <w:sz w:val="20"/>
          <w:szCs w:val="20"/>
          <w:lang w:val="es-419"/>
        </w:rPr>
      </w:pPr>
      <w:r w:rsidRPr="00AF4BA5">
        <w:rPr>
          <w:rFonts w:ascii="Lato" w:hAnsi="Lato"/>
          <w:sz w:val="20"/>
          <w:szCs w:val="20"/>
          <w:lang w:val="es-419"/>
        </w:rPr>
        <w:t>La participación significativa debe reflejar los siguientes principios rectores:</w:t>
      </w:r>
    </w:p>
    <w:p w14:paraId="2CCDC946" w14:textId="5BAEED7A" w:rsidR="00D72620" w:rsidRPr="00AF4BA5" w:rsidRDefault="00C13D21" w:rsidP="002E0D33">
      <w:pPr>
        <w:pStyle w:val="Prrafodelista"/>
        <w:numPr>
          <w:ilvl w:val="0"/>
          <w:numId w:val="11"/>
        </w:numPr>
        <w:spacing w:before="120" w:after="120"/>
        <w:ind w:left="426" w:hanging="283"/>
        <w:jc w:val="both"/>
        <w:rPr>
          <w:rFonts w:ascii="Lato" w:hAnsi="Lato"/>
          <w:sz w:val="20"/>
          <w:szCs w:val="20"/>
          <w:lang w:val="es-419"/>
        </w:rPr>
      </w:pPr>
      <w:r w:rsidRPr="00AF4BA5">
        <w:rPr>
          <w:rFonts w:ascii="Lato" w:hAnsi="Lato"/>
          <w:sz w:val="20"/>
          <w:szCs w:val="20"/>
          <w:lang w:val="es-419"/>
        </w:rPr>
        <w:t>Es continua e iterativa</w:t>
      </w:r>
      <w:r w:rsidR="00D72620" w:rsidRPr="00AF4BA5">
        <w:rPr>
          <w:rFonts w:ascii="Lato" w:hAnsi="Lato"/>
          <w:sz w:val="20"/>
          <w:szCs w:val="20"/>
          <w:lang w:val="es-419"/>
        </w:rPr>
        <w:t xml:space="preserve"> a lo largo de</w:t>
      </w:r>
      <w:r w:rsidR="00F92D18" w:rsidRPr="00AF4BA5">
        <w:rPr>
          <w:rFonts w:ascii="Lato" w:hAnsi="Lato"/>
          <w:sz w:val="20"/>
          <w:szCs w:val="20"/>
          <w:lang w:val="es-419"/>
        </w:rPr>
        <w:t>l ciclo del proyecto</w:t>
      </w:r>
      <w:r w:rsidR="00935132">
        <w:rPr>
          <w:rFonts w:ascii="Lato" w:hAnsi="Lato"/>
          <w:sz w:val="20"/>
          <w:szCs w:val="20"/>
          <w:lang w:val="es-419"/>
        </w:rPr>
        <w:t xml:space="preserve"> </w:t>
      </w:r>
      <w:r w:rsidR="000E45DC" w:rsidRPr="00AF4BA5">
        <w:rPr>
          <w:rFonts w:ascii="Lato" w:hAnsi="Lato"/>
          <w:sz w:val="20"/>
          <w:szCs w:val="20"/>
          <w:lang w:val="es-419"/>
        </w:rPr>
        <w:t>e inicia</w:t>
      </w:r>
      <w:r w:rsidR="00D72620" w:rsidRPr="00AF4BA5">
        <w:rPr>
          <w:rFonts w:ascii="Lato" w:hAnsi="Lato"/>
          <w:sz w:val="20"/>
          <w:szCs w:val="20"/>
          <w:lang w:val="es-419"/>
        </w:rPr>
        <w:t xml:space="preserve"> desde la preparación de las iniciativas.</w:t>
      </w:r>
    </w:p>
    <w:p w14:paraId="6DAF5DB1" w14:textId="77777777" w:rsidR="003C0769" w:rsidRPr="00AF4BA5" w:rsidRDefault="000E45DC" w:rsidP="002E0D33">
      <w:pPr>
        <w:pStyle w:val="Prrafodelista"/>
        <w:numPr>
          <w:ilvl w:val="0"/>
          <w:numId w:val="11"/>
        </w:numPr>
        <w:spacing w:before="120" w:after="120"/>
        <w:ind w:left="426" w:hanging="283"/>
        <w:jc w:val="both"/>
        <w:rPr>
          <w:rFonts w:ascii="Lato" w:hAnsi="Lato"/>
          <w:sz w:val="20"/>
          <w:szCs w:val="20"/>
          <w:lang w:val="es-419"/>
        </w:rPr>
      </w:pPr>
      <w:r w:rsidRPr="00AF4BA5">
        <w:rPr>
          <w:rFonts w:ascii="Lato" w:hAnsi="Lato"/>
          <w:sz w:val="20"/>
          <w:szCs w:val="20"/>
          <w:lang w:val="es-419"/>
        </w:rPr>
        <w:lastRenderedPageBreak/>
        <w:t>Es</w:t>
      </w:r>
      <w:r w:rsidR="007F23D3" w:rsidRPr="00AF4BA5">
        <w:rPr>
          <w:rFonts w:ascii="Lato" w:hAnsi="Lato"/>
          <w:sz w:val="20"/>
          <w:szCs w:val="20"/>
          <w:lang w:val="es-419"/>
        </w:rPr>
        <w:t xml:space="preserve"> voluntaria, respetuosa,</w:t>
      </w:r>
      <w:r w:rsidR="0008159B" w:rsidRPr="00AF4BA5">
        <w:rPr>
          <w:rFonts w:ascii="Lato" w:hAnsi="Lato"/>
          <w:sz w:val="20"/>
          <w:szCs w:val="20"/>
          <w:lang w:val="es-419"/>
        </w:rPr>
        <w:t xml:space="preserve"> transparente</w:t>
      </w:r>
      <w:r w:rsidR="007F23D3" w:rsidRPr="00AF4BA5">
        <w:rPr>
          <w:rFonts w:ascii="Lato" w:hAnsi="Lato"/>
          <w:sz w:val="20"/>
          <w:szCs w:val="20"/>
          <w:lang w:val="es-419"/>
        </w:rPr>
        <w:t xml:space="preserve">, </w:t>
      </w:r>
      <w:r w:rsidRPr="00AF4BA5">
        <w:rPr>
          <w:rFonts w:ascii="Lato" w:hAnsi="Lato"/>
          <w:sz w:val="20"/>
          <w:szCs w:val="20"/>
          <w:lang w:val="es-419"/>
        </w:rPr>
        <w:t>equitativ</w:t>
      </w:r>
      <w:r w:rsidR="007F23D3" w:rsidRPr="00AF4BA5">
        <w:rPr>
          <w:rFonts w:ascii="Lato" w:hAnsi="Lato"/>
          <w:sz w:val="20"/>
          <w:szCs w:val="20"/>
          <w:lang w:val="es-419"/>
        </w:rPr>
        <w:t>a</w:t>
      </w:r>
      <w:r w:rsidRPr="00AF4BA5">
        <w:rPr>
          <w:rFonts w:ascii="Lato" w:hAnsi="Lato"/>
          <w:sz w:val="20"/>
          <w:szCs w:val="20"/>
          <w:lang w:val="es-419"/>
        </w:rPr>
        <w:t>,</w:t>
      </w:r>
      <w:r w:rsidR="002B45AF" w:rsidRPr="00AF4BA5">
        <w:rPr>
          <w:rFonts w:ascii="Lato" w:hAnsi="Lato"/>
          <w:sz w:val="20"/>
          <w:szCs w:val="20"/>
          <w:lang w:val="es-419"/>
        </w:rPr>
        <w:t xml:space="preserve"> inclusiva,</w:t>
      </w:r>
      <w:r w:rsidR="0008159B" w:rsidRPr="00AF4BA5">
        <w:rPr>
          <w:rFonts w:ascii="Lato" w:hAnsi="Lato"/>
          <w:sz w:val="20"/>
          <w:szCs w:val="20"/>
          <w:lang w:val="es-419"/>
        </w:rPr>
        <w:t xml:space="preserve"> no discriminatori</w:t>
      </w:r>
      <w:r w:rsidR="007F23D3" w:rsidRPr="00AF4BA5">
        <w:rPr>
          <w:rFonts w:ascii="Lato" w:hAnsi="Lato"/>
          <w:sz w:val="20"/>
          <w:szCs w:val="20"/>
          <w:lang w:val="es-419"/>
        </w:rPr>
        <w:t>a</w:t>
      </w:r>
      <w:r w:rsidR="0008159B" w:rsidRPr="00AF4BA5">
        <w:rPr>
          <w:rFonts w:ascii="Lato" w:hAnsi="Lato"/>
          <w:sz w:val="20"/>
          <w:szCs w:val="20"/>
          <w:lang w:val="es-419"/>
        </w:rPr>
        <w:t xml:space="preserve"> y garantiza que los grupos vulnerables y desfavorecidos </w:t>
      </w:r>
      <w:r w:rsidRPr="00AF4BA5">
        <w:rPr>
          <w:rFonts w:ascii="Lato" w:hAnsi="Lato"/>
          <w:sz w:val="20"/>
          <w:szCs w:val="20"/>
          <w:lang w:val="es-419"/>
        </w:rPr>
        <w:t>tengan voz.</w:t>
      </w:r>
    </w:p>
    <w:p w14:paraId="7BAA3247" w14:textId="19DCBDDA" w:rsidR="00F92D18" w:rsidRPr="00AF4BA5" w:rsidRDefault="00F92D18" w:rsidP="002E0D33">
      <w:pPr>
        <w:pStyle w:val="Prrafodelista"/>
        <w:numPr>
          <w:ilvl w:val="0"/>
          <w:numId w:val="11"/>
        </w:numPr>
        <w:spacing w:before="120" w:after="120"/>
        <w:ind w:left="426" w:hanging="283"/>
        <w:jc w:val="both"/>
        <w:rPr>
          <w:rFonts w:ascii="Lato" w:hAnsi="Lato"/>
          <w:sz w:val="20"/>
          <w:szCs w:val="20"/>
          <w:lang w:val="es-419"/>
        </w:rPr>
      </w:pPr>
      <w:r w:rsidRPr="00AF4BA5">
        <w:rPr>
          <w:rFonts w:ascii="Lato" w:hAnsi="Lato"/>
          <w:sz w:val="20"/>
          <w:szCs w:val="20"/>
          <w:lang w:val="es-419"/>
        </w:rPr>
        <w:t xml:space="preserve">Es </w:t>
      </w:r>
      <w:r w:rsidR="002B45AF" w:rsidRPr="00AF4BA5">
        <w:rPr>
          <w:rFonts w:ascii="Lato" w:hAnsi="Lato"/>
          <w:sz w:val="20"/>
          <w:szCs w:val="20"/>
          <w:lang w:val="es-419"/>
        </w:rPr>
        <w:t>bidireccional</w:t>
      </w:r>
      <w:r w:rsidRPr="00AF4BA5">
        <w:rPr>
          <w:rFonts w:ascii="Lato" w:hAnsi="Lato"/>
          <w:sz w:val="20"/>
          <w:szCs w:val="20"/>
          <w:lang w:val="es-419"/>
        </w:rPr>
        <w:t xml:space="preserve">, de manera que existen espacios para </w:t>
      </w:r>
      <w:r w:rsidR="00887FEC" w:rsidRPr="00AF4BA5">
        <w:rPr>
          <w:rFonts w:ascii="Lato" w:hAnsi="Lato"/>
          <w:sz w:val="20"/>
          <w:szCs w:val="20"/>
          <w:lang w:val="es-419"/>
        </w:rPr>
        <w:t xml:space="preserve">escuchar, </w:t>
      </w:r>
      <w:r w:rsidRPr="00AF4BA5">
        <w:rPr>
          <w:rFonts w:ascii="Lato" w:hAnsi="Lato"/>
          <w:sz w:val="20"/>
          <w:szCs w:val="20"/>
          <w:lang w:val="es-419"/>
        </w:rPr>
        <w:t xml:space="preserve">intercambiar </w:t>
      </w:r>
      <w:r w:rsidR="002B45AF" w:rsidRPr="00AF4BA5">
        <w:rPr>
          <w:rFonts w:ascii="Lato" w:hAnsi="Lato"/>
          <w:sz w:val="20"/>
          <w:szCs w:val="20"/>
          <w:lang w:val="es-419"/>
        </w:rPr>
        <w:t>opiniones</w:t>
      </w:r>
      <w:r w:rsidRPr="00AF4BA5">
        <w:rPr>
          <w:rFonts w:ascii="Lato" w:hAnsi="Lato"/>
          <w:sz w:val="20"/>
          <w:szCs w:val="20"/>
          <w:lang w:val="es-419"/>
        </w:rPr>
        <w:t xml:space="preserve"> e </w:t>
      </w:r>
      <w:r w:rsidR="002B45AF" w:rsidRPr="00AF4BA5">
        <w:rPr>
          <w:rFonts w:ascii="Lato" w:hAnsi="Lato"/>
          <w:sz w:val="20"/>
          <w:szCs w:val="20"/>
          <w:lang w:val="es-419"/>
        </w:rPr>
        <w:t>información</w:t>
      </w:r>
      <w:r w:rsidRPr="00AF4BA5">
        <w:rPr>
          <w:rFonts w:ascii="Lato" w:hAnsi="Lato"/>
          <w:sz w:val="20"/>
          <w:szCs w:val="20"/>
          <w:lang w:val="es-419"/>
        </w:rPr>
        <w:t xml:space="preserve"> y </w:t>
      </w:r>
      <w:r w:rsidR="002B45AF" w:rsidRPr="00AF4BA5">
        <w:rPr>
          <w:rFonts w:ascii="Lato" w:hAnsi="Lato"/>
          <w:sz w:val="20"/>
          <w:szCs w:val="20"/>
          <w:lang w:val="es-419"/>
        </w:rPr>
        <w:t>plantear</w:t>
      </w:r>
      <w:r w:rsidRPr="00AF4BA5">
        <w:rPr>
          <w:rFonts w:ascii="Lato" w:hAnsi="Lato"/>
          <w:sz w:val="20"/>
          <w:szCs w:val="20"/>
          <w:lang w:val="es-419"/>
        </w:rPr>
        <w:t xml:space="preserve"> inquietudes </w:t>
      </w:r>
      <w:r w:rsidR="00887FEC" w:rsidRPr="00AF4BA5">
        <w:rPr>
          <w:rFonts w:ascii="Lato" w:hAnsi="Lato"/>
          <w:sz w:val="20"/>
          <w:szCs w:val="20"/>
          <w:lang w:val="es-419"/>
        </w:rPr>
        <w:t xml:space="preserve">para resolver entre las personas </w:t>
      </w:r>
      <w:r w:rsidR="00E539F3" w:rsidRPr="00AF4BA5">
        <w:rPr>
          <w:rFonts w:ascii="Lato" w:hAnsi="Lato"/>
          <w:sz w:val="20"/>
          <w:szCs w:val="20"/>
          <w:lang w:val="es-419"/>
        </w:rPr>
        <w:t>interesadas</w:t>
      </w:r>
      <w:r w:rsidR="00887FEC" w:rsidRPr="00AF4BA5">
        <w:rPr>
          <w:rFonts w:ascii="Lato" w:hAnsi="Lato"/>
          <w:sz w:val="20"/>
          <w:szCs w:val="20"/>
          <w:lang w:val="es-419"/>
        </w:rPr>
        <w:t xml:space="preserve"> y las instituciones ejecutoras del proyecto</w:t>
      </w:r>
      <w:r w:rsidRPr="00AF4BA5">
        <w:rPr>
          <w:rFonts w:ascii="Lato" w:hAnsi="Lato"/>
          <w:sz w:val="20"/>
          <w:szCs w:val="20"/>
          <w:lang w:val="es-419"/>
        </w:rPr>
        <w:t>.</w:t>
      </w:r>
    </w:p>
    <w:p w14:paraId="4B57CC0C" w14:textId="03E3A1E4" w:rsidR="000E45DC" w:rsidRPr="00AF4BA5" w:rsidRDefault="004E59DD" w:rsidP="002E0D33">
      <w:pPr>
        <w:pStyle w:val="Prrafodelista"/>
        <w:numPr>
          <w:ilvl w:val="0"/>
          <w:numId w:val="11"/>
        </w:numPr>
        <w:spacing w:before="120" w:after="120"/>
        <w:ind w:left="426" w:hanging="283"/>
        <w:jc w:val="both"/>
        <w:rPr>
          <w:rFonts w:ascii="Lato" w:hAnsi="Lato"/>
          <w:sz w:val="20"/>
          <w:szCs w:val="20"/>
          <w:lang w:val="es-419"/>
        </w:rPr>
      </w:pPr>
      <w:r w:rsidRPr="00AF4BA5">
        <w:rPr>
          <w:rFonts w:ascii="Lato" w:hAnsi="Lato"/>
          <w:sz w:val="20"/>
          <w:szCs w:val="20"/>
          <w:lang w:val="es-419"/>
        </w:rPr>
        <w:t xml:space="preserve">Documenta los procesos y divulga </w:t>
      </w:r>
      <w:r w:rsidR="00812F3E" w:rsidRPr="00AF4BA5">
        <w:rPr>
          <w:rFonts w:ascii="Lato" w:hAnsi="Lato"/>
          <w:sz w:val="20"/>
          <w:szCs w:val="20"/>
          <w:lang w:val="es-419"/>
        </w:rPr>
        <w:t>de manera pública i</w:t>
      </w:r>
      <w:r w:rsidR="000E45DC" w:rsidRPr="00AF4BA5">
        <w:rPr>
          <w:rFonts w:ascii="Lato" w:hAnsi="Lato"/>
          <w:sz w:val="20"/>
          <w:szCs w:val="20"/>
          <w:lang w:val="es-419"/>
        </w:rPr>
        <w:t>nforma</w:t>
      </w:r>
      <w:r w:rsidRPr="00AF4BA5">
        <w:rPr>
          <w:rFonts w:ascii="Lato" w:hAnsi="Lato"/>
          <w:sz w:val="20"/>
          <w:szCs w:val="20"/>
          <w:lang w:val="es-419"/>
        </w:rPr>
        <w:t xml:space="preserve">ción relevante </w:t>
      </w:r>
      <w:r w:rsidR="00812F3E" w:rsidRPr="00AF4BA5">
        <w:rPr>
          <w:rFonts w:ascii="Lato" w:hAnsi="Lato"/>
          <w:sz w:val="20"/>
          <w:szCs w:val="20"/>
          <w:lang w:val="es-419"/>
        </w:rPr>
        <w:t xml:space="preserve">y oportuna </w:t>
      </w:r>
      <w:r w:rsidR="000E45DC" w:rsidRPr="00AF4BA5">
        <w:rPr>
          <w:rFonts w:ascii="Lato" w:hAnsi="Lato"/>
          <w:sz w:val="20"/>
          <w:szCs w:val="20"/>
          <w:lang w:val="es-419"/>
        </w:rPr>
        <w:t xml:space="preserve">sobre el </w:t>
      </w:r>
      <w:r w:rsidR="00F92D18" w:rsidRPr="00AF4BA5">
        <w:rPr>
          <w:rFonts w:ascii="Lato" w:hAnsi="Lato"/>
          <w:sz w:val="20"/>
          <w:szCs w:val="20"/>
          <w:lang w:val="es-419"/>
        </w:rPr>
        <w:t xml:space="preserve">proyecto, </w:t>
      </w:r>
      <w:r w:rsidR="003C0769" w:rsidRPr="00AF4BA5">
        <w:rPr>
          <w:rFonts w:ascii="Lato" w:hAnsi="Lato"/>
          <w:sz w:val="20"/>
          <w:szCs w:val="20"/>
          <w:lang w:val="es-419"/>
        </w:rPr>
        <w:t xml:space="preserve">en el idioma, formato y medios de comunicación culturalmente apropiados. Diferentes grupos y contextos </w:t>
      </w:r>
      <w:r w:rsidR="00812F3E" w:rsidRPr="00AF4BA5">
        <w:rPr>
          <w:rFonts w:ascii="Lato" w:hAnsi="Lato"/>
          <w:sz w:val="20"/>
          <w:szCs w:val="20"/>
          <w:lang w:val="es-419"/>
        </w:rPr>
        <w:t>requeri</w:t>
      </w:r>
      <w:r w:rsidR="003C0769" w:rsidRPr="00AF4BA5">
        <w:rPr>
          <w:rFonts w:ascii="Lato" w:hAnsi="Lato"/>
          <w:sz w:val="20"/>
          <w:szCs w:val="20"/>
          <w:lang w:val="es-419"/>
        </w:rPr>
        <w:t>rán enfoques di</w:t>
      </w:r>
      <w:r w:rsidR="00812F3E" w:rsidRPr="00AF4BA5">
        <w:rPr>
          <w:rFonts w:ascii="Lato" w:hAnsi="Lato"/>
          <w:sz w:val="20"/>
          <w:szCs w:val="20"/>
          <w:lang w:val="es-419"/>
        </w:rPr>
        <w:t>stintos</w:t>
      </w:r>
      <w:r w:rsidR="003C0769" w:rsidRPr="00AF4BA5">
        <w:rPr>
          <w:rFonts w:ascii="Lato" w:hAnsi="Lato"/>
          <w:sz w:val="20"/>
          <w:szCs w:val="20"/>
          <w:lang w:val="es-419"/>
        </w:rPr>
        <w:t xml:space="preserve">, pero la información deberá transmitirse, como mínimo, de forma </w:t>
      </w:r>
      <w:r w:rsidR="00F92D18" w:rsidRPr="00AF4BA5">
        <w:rPr>
          <w:rFonts w:ascii="Lato" w:hAnsi="Lato"/>
          <w:sz w:val="20"/>
          <w:szCs w:val="20"/>
          <w:lang w:val="es-419"/>
        </w:rPr>
        <w:t xml:space="preserve">continua, </w:t>
      </w:r>
      <w:r w:rsidR="003C0769" w:rsidRPr="00AF4BA5">
        <w:rPr>
          <w:rFonts w:ascii="Lato" w:hAnsi="Lato"/>
          <w:sz w:val="20"/>
          <w:szCs w:val="20"/>
          <w:lang w:val="es-419"/>
        </w:rPr>
        <w:t>comprensible y accesible para todas las personas involucradas.</w:t>
      </w:r>
    </w:p>
    <w:p w14:paraId="023BC4C0" w14:textId="3A903730" w:rsidR="000E45DC" w:rsidRPr="00AF4BA5" w:rsidRDefault="000E45DC" w:rsidP="002E0D33">
      <w:pPr>
        <w:pStyle w:val="Prrafodelista"/>
        <w:numPr>
          <w:ilvl w:val="0"/>
          <w:numId w:val="11"/>
        </w:numPr>
        <w:spacing w:before="120" w:after="120"/>
        <w:ind w:left="426" w:hanging="283"/>
        <w:jc w:val="both"/>
        <w:rPr>
          <w:rFonts w:ascii="Lato" w:hAnsi="Lato"/>
          <w:sz w:val="20"/>
          <w:szCs w:val="20"/>
          <w:lang w:val="es-419"/>
        </w:rPr>
      </w:pPr>
      <w:r w:rsidRPr="00AF4BA5">
        <w:rPr>
          <w:rFonts w:ascii="Lato" w:hAnsi="Lato"/>
          <w:sz w:val="20"/>
          <w:szCs w:val="20"/>
          <w:lang w:val="es-419"/>
        </w:rPr>
        <w:t>Cuenta</w:t>
      </w:r>
      <w:r w:rsidR="0008159B" w:rsidRPr="00AF4BA5">
        <w:rPr>
          <w:rFonts w:ascii="Lato" w:hAnsi="Lato"/>
          <w:sz w:val="20"/>
          <w:szCs w:val="20"/>
          <w:lang w:val="es-419"/>
        </w:rPr>
        <w:t xml:space="preserve"> con presupuesto y personal capacitado</w:t>
      </w:r>
      <w:r w:rsidRPr="00AF4BA5">
        <w:rPr>
          <w:rFonts w:ascii="Lato" w:hAnsi="Lato"/>
          <w:sz w:val="20"/>
          <w:szCs w:val="20"/>
          <w:lang w:val="es-419"/>
        </w:rPr>
        <w:t xml:space="preserve"> para i</w:t>
      </w:r>
      <w:r w:rsidR="00887FEC" w:rsidRPr="00AF4BA5">
        <w:rPr>
          <w:rFonts w:ascii="Lato" w:hAnsi="Lato"/>
          <w:sz w:val="20"/>
          <w:szCs w:val="20"/>
          <w:lang w:val="es-419"/>
        </w:rPr>
        <w:t>mplementar</w:t>
      </w:r>
      <w:r w:rsidRPr="00AF4BA5">
        <w:rPr>
          <w:rFonts w:ascii="Lato" w:hAnsi="Lato"/>
          <w:sz w:val="20"/>
          <w:szCs w:val="20"/>
          <w:lang w:val="es-419"/>
        </w:rPr>
        <w:t xml:space="preserve"> las actividades </w:t>
      </w:r>
      <w:r w:rsidR="00887FEC" w:rsidRPr="00AF4BA5">
        <w:rPr>
          <w:rFonts w:ascii="Lato" w:hAnsi="Lato"/>
          <w:sz w:val="20"/>
          <w:szCs w:val="20"/>
          <w:lang w:val="es-419"/>
        </w:rPr>
        <w:t xml:space="preserve">de participación </w:t>
      </w:r>
      <w:r w:rsidRPr="00AF4BA5">
        <w:rPr>
          <w:rFonts w:ascii="Lato" w:hAnsi="Lato"/>
          <w:sz w:val="20"/>
          <w:szCs w:val="20"/>
          <w:lang w:val="es-419"/>
        </w:rPr>
        <w:t xml:space="preserve">a lo largo del ciclo del </w:t>
      </w:r>
      <w:r w:rsidR="00F92D18" w:rsidRPr="00AF4BA5">
        <w:rPr>
          <w:rFonts w:ascii="Lato" w:hAnsi="Lato"/>
          <w:sz w:val="20"/>
          <w:szCs w:val="20"/>
          <w:lang w:val="es-419"/>
        </w:rPr>
        <w:t>proyecto</w:t>
      </w:r>
      <w:r w:rsidR="0008159B" w:rsidRPr="00AF4BA5">
        <w:rPr>
          <w:rFonts w:ascii="Lato" w:hAnsi="Lato"/>
          <w:sz w:val="20"/>
          <w:szCs w:val="20"/>
          <w:lang w:val="es-419"/>
        </w:rPr>
        <w:t>.</w:t>
      </w:r>
    </w:p>
    <w:p w14:paraId="49F7ABCD" w14:textId="77777777" w:rsidR="00E11A75" w:rsidRPr="00AF4BA5" w:rsidRDefault="00E11A75" w:rsidP="003C7F7E">
      <w:pPr>
        <w:spacing w:before="120" w:after="120"/>
        <w:jc w:val="both"/>
        <w:rPr>
          <w:rFonts w:ascii="Lato" w:hAnsi="Lato" w:cstheme="minorHAnsi"/>
          <w:sz w:val="20"/>
          <w:szCs w:val="20"/>
          <w:lang w:val="es-ES"/>
        </w:rPr>
      </w:pPr>
    </w:p>
    <w:p w14:paraId="3D86BE34" w14:textId="77777777" w:rsidR="00B25869" w:rsidRPr="00AF4BA5" w:rsidRDefault="00B25869" w:rsidP="002E0D33">
      <w:pPr>
        <w:pStyle w:val="Ttulo3"/>
        <w:numPr>
          <w:ilvl w:val="0"/>
          <w:numId w:val="12"/>
        </w:numPr>
        <w:rPr>
          <w:rFonts w:ascii="Lato" w:hAnsi="Lato" w:cs="Tahoma"/>
          <w:b/>
          <w:sz w:val="20"/>
          <w:szCs w:val="20"/>
          <w:lang w:val="es-419"/>
        </w:rPr>
      </w:pPr>
      <w:bookmarkStart w:id="12" w:name="_Toc129347907"/>
      <w:r w:rsidRPr="00AF4BA5">
        <w:rPr>
          <w:rFonts w:ascii="Lato" w:hAnsi="Lato" w:cs="Tahoma"/>
          <w:b/>
          <w:sz w:val="20"/>
          <w:szCs w:val="20"/>
          <w:lang w:val="es-419"/>
        </w:rPr>
        <w:t>Alcances</w:t>
      </w:r>
      <w:bookmarkEnd w:id="12"/>
    </w:p>
    <w:p w14:paraId="66FB77DA" w14:textId="5149C360" w:rsidR="00421253" w:rsidRPr="00AF4BA5" w:rsidRDefault="00B25869" w:rsidP="00A7164A">
      <w:pPr>
        <w:spacing w:before="120" w:after="120"/>
        <w:jc w:val="both"/>
        <w:rPr>
          <w:rFonts w:ascii="Lato" w:hAnsi="Lato" w:cstheme="minorHAnsi"/>
          <w:sz w:val="20"/>
          <w:szCs w:val="20"/>
          <w:lang w:val="es-ES"/>
        </w:rPr>
      </w:pPr>
      <w:r w:rsidRPr="00AF4BA5">
        <w:rPr>
          <w:rFonts w:ascii="Lato" w:hAnsi="Lato" w:cstheme="minorHAnsi"/>
          <w:sz w:val="20"/>
          <w:szCs w:val="20"/>
          <w:lang w:val="es-ES"/>
        </w:rPr>
        <w:t xml:space="preserve">El proceso de participación significativa </w:t>
      </w:r>
      <w:r w:rsidR="00421253" w:rsidRPr="00AF4BA5">
        <w:rPr>
          <w:rFonts w:ascii="Lato" w:hAnsi="Lato" w:cstheme="minorHAnsi"/>
          <w:sz w:val="20"/>
          <w:szCs w:val="20"/>
          <w:lang w:val="es-ES"/>
        </w:rPr>
        <w:t xml:space="preserve">con las partes interesadas </w:t>
      </w:r>
      <w:r w:rsidRPr="00AF4BA5">
        <w:rPr>
          <w:rFonts w:ascii="Lato" w:hAnsi="Lato" w:cstheme="minorHAnsi"/>
          <w:sz w:val="20"/>
          <w:szCs w:val="20"/>
          <w:lang w:val="es-ES"/>
        </w:rPr>
        <w:t>aplica para todos los proyectos financiados por FMCN.</w:t>
      </w:r>
      <w:r w:rsidR="00A7164A" w:rsidRPr="00AF4BA5">
        <w:rPr>
          <w:rFonts w:ascii="Lato" w:hAnsi="Lato" w:cstheme="minorHAnsi"/>
          <w:sz w:val="20"/>
          <w:szCs w:val="20"/>
          <w:lang w:val="es-ES"/>
        </w:rPr>
        <w:t xml:space="preserve"> Inicia lo más</w:t>
      </w:r>
      <w:r w:rsidR="00421253" w:rsidRPr="00AF4BA5">
        <w:rPr>
          <w:rFonts w:ascii="Lato" w:hAnsi="Lato" w:cstheme="minorHAnsi"/>
          <w:sz w:val="20"/>
          <w:szCs w:val="20"/>
          <w:lang w:val="es-ES"/>
        </w:rPr>
        <w:t xml:space="preserve"> pronto</w:t>
      </w:r>
      <w:r w:rsidR="00A7164A" w:rsidRPr="00AF4BA5">
        <w:rPr>
          <w:rFonts w:ascii="Lato" w:hAnsi="Lato" w:cstheme="minorHAnsi"/>
          <w:sz w:val="20"/>
          <w:szCs w:val="20"/>
          <w:lang w:val="es-ES"/>
        </w:rPr>
        <w:t xml:space="preserve"> posible en el proceso de </w:t>
      </w:r>
      <w:r w:rsidR="00421253" w:rsidRPr="00AF4BA5">
        <w:rPr>
          <w:rFonts w:ascii="Lato" w:hAnsi="Lato" w:cstheme="minorHAnsi"/>
          <w:sz w:val="20"/>
          <w:szCs w:val="20"/>
          <w:lang w:val="es-ES"/>
        </w:rPr>
        <w:t>prepar</w:t>
      </w:r>
      <w:r w:rsidR="00A7164A" w:rsidRPr="00AF4BA5">
        <w:rPr>
          <w:rFonts w:ascii="Lato" w:hAnsi="Lato" w:cstheme="minorHAnsi"/>
          <w:sz w:val="20"/>
          <w:szCs w:val="20"/>
          <w:lang w:val="es-ES"/>
        </w:rPr>
        <w:t>ación</w:t>
      </w:r>
      <w:r w:rsidR="00421253" w:rsidRPr="00AF4BA5">
        <w:rPr>
          <w:rFonts w:ascii="Lato" w:hAnsi="Lato" w:cstheme="minorHAnsi"/>
          <w:sz w:val="20"/>
          <w:szCs w:val="20"/>
          <w:lang w:val="es-ES"/>
        </w:rPr>
        <w:t xml:space="preserve"> de las iniciativas</w:t>
      </w:r>
      <w:r w:rsidR="00A7164A" w:rsidRPr="00AF4BA5">
        <w:rPr>
          <w:rFonts w:ascii="Lato" w:hAnsi="Lato" w:cstheme="minorHAnsi"/>
          <w:sz w:val="20"/>
          <w:szCs w:val="20"/>
          <w:lang w:val="es-ES"/>
        </w:rPr>
        <w:t xml:space="preserve"> y en un plazo que posibilite</w:t>
      </w:r>
      <w:r w:rsidR="00421253" w:rsidRPr="00AF4BA5">
        <w:rPr>
          <w:rFonts w:ascii="Lato" w:hAnsi="Lato" w:cstheme="minorHAnsi"/>
          <w:sz w:val="20"/>
          <w:szCs w:val="20"/>
          <w:lang w:val="es-ES"/>
        </w:rPr>
        <w:t xml:space="preserve"> </w:t>
      </w:r>
      <w:r w:rsidR="00A7164A" w:rsidRPr="00AF4BA5">
        <w:rPr>
          <w:rFonts w:ascii="Lato" w:hAnsi="Lato" w:cstheme="minorHAnsi"/>
          <w:sz w:val="20"/>
          <w:szCs w:val="20"/>
          <w:lang w:val="es-ES"/>
        </w:rPr>
        <w:t>la celebración de consultas significativas con</w:t>
      </w:r>
      <w:r w:rsidR="00421253" w:rsidRPr="00AF4BA5">
        <w:rPr>
          <w:rFonts w:ascii="Lato" w:hAnsi="Lato" w:cstheme="minorHAnsi"/>
          <w:sz w:val="20"/>
          <w:szCs w:val="20"/>
          <w:lang w:val="es-ES"/>
        </w:rPr>
        <w:t xml:space="preserve"> </w:t>
      </w:r>
      <w:r w:rsidR="00A7164A" w:rsidRPr="00AF4BA5">
        <w:rPr>
          <w:rFonts w:ascii="Lato" w:hAnsi="Lato" w:cstheme="minorHAnsi"/>
          <w:sz w:val="20"/>
          <w:szCs w:val="20"/>
          <w:lang w:val="es-ES"/>
        </w:rPr>
        <w:t xml:space="preserve">dichas partes acerca de su diseño y </w:t>
      </w:r>
      <w:r w:rsidR="00421253" w:rsidRPr="00AF4BA5">
        <w:rPr>
          <w:rFonts w:ascii="Lato" w:hAnsi="Lato" w:cstheme="minorHAnsi"/>
          <w:sz w:val="20"/>
          <w:szCs w:val="20"/>
          <w:lang w:val="es-ES"/>
        </w:rPr>
        <w:t>operación</w:t>
      </w:r>
      <w:r w:rsidR="00A7164A" w:rsidRPr="00AF4BA5">
        <w:rPr>
          <w:rFonts w:ascii="Lato" w:hAnsi="Lato" w:cstheme="minorHAnsi"/>
          <w:sz w:val="20"/>
          <w:szCs w:val="20"/>
          <w:lang w:val="es-ES"/>
        </w:rPr>
        <w:t xml:space="preserve">. </w:t>
      </w:r>
      <w:r w:rsidR="00421253" w:rsidRPr="00AF4BA5">
        <w:rPr>
          <w:rFonts w:ascii="Lato" w:hAnsi="Lato" w:cstheme="minorHAnsi"/>
          <w:sz w:val="20"/>
          <w:szCs w:val="20"/>
          <w:lang w:val="es-ES"/>
        </w:rPr>
        <w:t>La naturaleza, la frecuencia y el nivel de esfuerzo dedicado a la participación de las partes interesadas dependerá de la escala, la naturaleza y la etapa de desarrollo del proyecto</w:t>
      </w:r>
      <w:r w:rsidR="00EC26E3">
        <w:rPr>
          <w:rFonts w:ascii="Lato" w:hAnsi="Lato" w:cstheme="minorHAnsi"/>
          <w:sz w:val="20"/>
          <w:szCs w:val="20"/>
          <w:lang w:val="es-ES"/>
        </w:rPr>
        <w:t xml:space="preserve"> </w:t>
      </w:r>
      <w:r w:rsidR="00421253" w:rsidRPr="00AF4BA5">
        <w:rPr>
          <w:rFonts w:ascii="Lato" w:hAnsi="Lato" w:cstheme="minorHAnsi"/>
          <w:sz w:val="20"/>
          <w:szCs w:val="20"/>
          <w:lang w:val="es-ES"/>
        </w:rPr>
        <w:t>y será proporcional al nivel de riesgos e impactos ambientales y sociales de los mismos.</w:t>
      </w:r>
    </w:p>
    <w:p w14:paraId="21609A34" w14:textId="77777777" w:rsidR="006E5F9F" w:rsidRPr="00AF4BA5" w:rsidRDefault="00207F12" w:rsidP="00207F12">
      <w:pPr>
        <w:spacing w:before="120" w:after="120"/>
        <w:jc w:val="both"/>
        <w:rPr>
          <w:rFonts w:ascii="Lato" w:hAnsi="Lato" w:cstheme="minorHAnsi"/>
          <w:sz w:val="20"/>
          <w:szCs w:val="20"/>
          <w:lang w:val="es-ES"/>
        </w:rPr>
      </w:pPr>
      <w:r w:rsidRPr="00AF4BA5">
        <w:rPr>
          <w:rFonts w:ascii="Lato" w:hAnsi="Lato" w:cstheme="minorHAnsi"/>
          <w:sz w:val="20"/>
          <w:szCs w:val="20"/>
          <w:lang w:val="es-419"/>
        </w:rPr>
        <w:t xml:space="preserve">La participación significativa </w:t>
      </w:r>
      <w:r w:rsidRPr="00AF4BA5">
        <w:rPr>
          <w:rFonts w:ascii="Lato" w:hAnsi="Lato" w:cstheme="minorHAnsi"/>
          <w:sz w:val="20"/>
          <w:szCs w:val="20"/>
          <w:lang w:val="es-ES"/>
        </w:rPr>
        <w:t xml:space="preserve">es un proceso continuo y permanente a lo largo de todo el ciclo de vida de las iniciativas y puede incluir, en distintos grados, los siguientes elementos: </w:t>
      </w:r>
    </w:p>
    <w:p w14:paraId="231D319A" w14:textId="64B9519A" w:rsidR="00220061" w:rsidRPr="00AF4BA5" w:rsidRDefault="00D52478" w:rsidP="002E0D33">
      <w:pPr>
        <w:pStyle w:val="Prrafodelista"/>
        <w:numPr>
          <w:ilvl w:val="4"/>
          <w:numId w:val="18"/>
        </w:numPr>
        <w:spacing w:before="60" w:after="60" w:line="240" w:lineRule="auto"/>
        <w:ind w:left="567" w:hanging="357"/>
        <w:contextualSpacing w:val="0"/>
        <w:jc w:val="both"/>
        <w:rPr>
          <w:rFonts w:ascii="Lato" w:hAnsi="Lato" w:cstheme="minorHAnsi"/>
          <w:sz w:val="20"/>
          <w:szCs w:val="20"/>
          <w:lang w:val="es-ES"/>
        </w:rPr>
      </w:pPr>
      <w:r w:rsidRPr="00AF4BA5">
        <w:rPr>
          <w:rFonts w:ascii="Lato" w:hAnsi="Lato" w:cstheme="minorHAnsi"/>
          <w:sz w:val="20"/>
          <w:szCs w:val="20"/>
          <w:lang w:val="es-ES"/>
        </w:rPr>
        <w:t>I</w:t>
      </w:r>
      <w:r w:rsidR="00207F12" w:rsidRPr="00AF4BA5">
        <w:rPr>
          <w:rFonts w:ascii="Lato" w:hAnsi="Lato" w:cstheme="minorHAnsi"/>
          <w:sz w:val="20"/>
          <w:szCs w:val="20"/>
          <w:lang w:val="es-ES"/>
        </w:rPr>
        <w:t xml:space="preserve">dentificación y análisis de </w:t>
      </w:r>
      <w:r w:rsidR="001909D5" w:rsidRPr="00AF4BA5">
        <w:rPr>
          <w:rFonts w:ascii="Lato" w:hAnsi="Lato" w:cstheme="minorHAnsi"/>
          <w:sz w:val="20"/>
          <w:szCs w:val="20"/>
          <w:lang w:val="es-ES"/>
        </w:rPr>
        <w:t>las partes interesadas</w:t>
      </w:r>
      <w:r w:rsidR="001909D5" w:rsidRPr="00991F16">
        <w:rPr>
          <w:rFonts w:ascii="Lato" w:hAnsi="Lato" w:cstheme="minorHAnsi"/>
          <w:sz w:val="20"/>
          <w:szCs w:val="20"/>
          <w:lang w:val="es-ES"/>
        </w:rPr>
        <w:t>, incluidas tanto las personas afectadas por el proyecto como otras partes.</w:t>
      </w:r>
    </w:p>
    <w:p w14:paraId="30FEFB67" w14:textId="1941F476" w:rsidR="00D52478" w:rsidRPr="00AF4BA5" w:rsidRDefault="00D52478" w:rsidP="002E0D33">
      <w:pPr>
        <w:pStyle w:val="Prrafodelista"/>
        <w:numPr>
          <w:ilvl w:val="4"/>
          <w:numId w:val="18"/>
        </w:numPr>
        <w:spacing w:before="60" w:after="60" w:line="240" w:lineRule="auto"/>
        <w:ind w:left="567" w:hanging="357"/>
        <w:contextualSpacing w:val="0"/>
        <w:jc w:val="both"/>
        <w:rPr>
          <w:rFonts w:ascii="Lato" w:hAnsi="Lato" w:cstheme="minorHAnsi"/>
          <w:sz w:val="20"/>
          <w:szCs w:val="20"/>
          <w:lang w:val="es-ES"/>
        </w:rPr>
      </w:pPr>
      <w:r w:rsidRPr="00AF4BA5">
        <w:rPr>
          <w:rFonts w:ascii="Lato" w:hAnsi="Lato" w:cstheme="minorHAnsi"/>
          <w:sz w:val="20"/>
          <w:szCs w:val="20"/>
          <w:lang w:val="es-ES"/>
        </w:rPr>
        <w:t>P</w:t>
      </w:r>
      <w:r w:rsidR="00207F12" w:rsidRPr="00AF4BA5">
        <w:rPr>
          <w:rFonts w:ascii="Lato" w:hAnsi="Lato" w:cstheme="minorHAnsi"/>
          <w:sz w:val="20"/>
          <w:szCs w:val="20"/>
          <w:lang w:val="es-ES"/>
        </w:rPr>
        <w:t>la</w:t>
      </w:r>
      <w:r w:rsidR="006F1239" w:rsidRPr="00AF4BA5">
        <w:rPr>
          <w:rFonts w:ascii="Lato" w:hAnsi="Lato" w:cstheme="minorHAnsi"/>
          <w:sz w:val="20"/>
          <w:szCs w:val="20"/>
          <w:lang w:val="es-ES"/>
        </w:rPr>
        <w:t>nificación de la</w:t>
      </w:r>
      <w:r w:rsidR="006E5F9F" w:rsidRPr="00AF4BA5">
        <w:rPr>
          <w:rFonts w:ascii="Lato" w:hAnsi="Lato" w:cstheme="minorHAnsi"/>
          <w:sz w:val="20"/>
          <w:szCs w:val="20"/>
          <w:lang w:val="es-ES"/>
        </w:rPr>
        <w:t xml:space="preserve"> participación</w:t>
      </w:r>
      <w:r w:rsidR="006F1239" w:rsidRPr="00AF4BA5">
        <w:rPr>
          <w:rFonts w:ascii="Lato" w:hAnsi="Lato" w:cstheme="minorHAnsi"/>
          <w:sz w:val="20"/>
          <w:szCs w:val="20"/>
          <w:lang w:val="es-ES"/>
        </w:rPr>
        <w:t xml:space="preserve"> de las partes interesadas</w:t>
      </w:r>
      <w:r w:rsidR="00220061" w:rsidRPr="00AF4BA5">
        <w:rPr>
          <w:rFonts w:ascii="Lato" w:hAnsi="Lato" w:cstheme="minorHAnsi"/>
          <w:sz w:val="20"/>
          <w:szCs w:val="20"/>
          <w:lang w:val="es-ES"/>
        </w:rPr>
        <w:t xml:space="preserve">, que incluye la estrategia </w:t>
      </w:r>
      <w:r w:rsidR="00BF083E" w:rsidRPr="00AF4BA5">
        <w:rPr>
          <w:rFonts w:ascii="Lato" w:hAnsi="Lato" w:cstheme="minorHAnsi"/>
          <w:sz w:val="20"/>
          <w:szCs w:val="20"/>
          <w:lang w:val="es-ES"/>
        </w:rPr>
        <w:t xml:space="preserve">de comunicación y las acciones diferenciadas </w:t>
      </w:r>
      <w:r w:rsidR="00220061" w:rsidRPr="00AF4BA5">
        <w:rPr>
          <w:rFonts w:ascii="Lato" w:hAnsi="Lato" w:cstheme="minorHAnsi"/>
          <w:sz w:val="20"/>
          <w:szCs w:val="20"/>
          <w:lang w:val="es-ES"/>
        </w:rPr>
        <w:t xml:space="preserve">para eliminar los obstáculos a la participación y </w:t>
      </w:r>
      <w:r w:rsidR="00BF083E" w:rsidRPr="00AF4BA5">
        <w:rPr>
          <w:rFonts w:ascii="Lato" w:hAnsi="Lato" w:cstheme="minorHAnsi"/>
          <w:sz w:val="20"/>
          <w:szCs w:val="20"/>
          <w:lang w:val="es-ES"/>
        </w:rPr>
        <w:t>para captar</w:t>
      </w:r>
      <w:r w:rsidR="00220061" w:rsidRPr="00AF4BA5">
        <w:rPr>
          <w:rFonts w:ascii="Lato" w:hAnsi="Lato" w:cstheme="minorHAnsi"/>
          <w:sz w:val="20"/>
          <w:szCs w:val="20"/>
          <w:lang w:val="es-ES"/>
        </w:rPr>
        <w:t xml:space="preserve"> las opiniones de los grupos que se vean afectados de distinta manera por el proyecto</w:t>
      </w:r>
      <w:r w:rsidR="00BF083E" w:rsidRPr="00AF4BA5">
        <w:rPr>
          <w:rFonts w:ascii="Lato" w:hAnsi="Lato" w:cstheme="minorHAnsi"/>
          <w:sz w:val="20"/>
          <w:szCs w:val="20"/>
          <w:lang w:val="es-ES"/>
        </w:rPr>
        <w:t>, incluyendo a los grupos desfavorecidos o vulnerables.</w:t>
      </w:r>
    </w:p>
    <w:p w14:paraId="387ADB17" w14:textId="2F0EB503" w:rsidR="00E32A9C" w:rsidRPr="00AF4BA5" w:rsidRDefault="00D52478" w:rsidP="002E0D33">
      <w:pPr>
        <w:pStyle w:val="Prrafodelista"/>
        <w:numPr>
          <w:ilvl w:val="4"/>
          <w:numId w:val="18"/>
        </w:numPr>
        <w:spacing w:before="60" w:after="60" w:line="240" w:lineRule="auto"/>
        <w:ind w:left="567" w:hanging="357"/>
        <w:contextualSpacing w:val="0"/>
        <w:jc w:val="both"/>
        <w:rPr>
          <w:rFonts w:ascii="Lato" w:hAnsi="Lato" w:cstheme="minorHAnsi"/>
          <w:sz w:val="20"/>
          <w:szCs w:val="20"/>
          <w:lang w:val="es-ES"/>
        </w:rPr>
      </w:pPr>
      <w:r w:rsidRPr="00AF4BA5">
        <w:rPr>
          <w:rFonts w:ascii="Lato" w:hAnsi="Lato" w:cstheme="minorHAnsi"/>
          <w:sz w:val="20"/>
          <w:szCs w:val="20"/>
          <w:lang w:val="es-ES"/>
        </w:rPr>
        <w:t>Divulgación constante de información relevante a las partes interesadas, para que puedan entender los riesgos e impactos de las iniciativas, así como las oportunidades y beneficios de desarrollo que conllevan.</w:t>
      </w:r>
    </w:p>
    <w:p w14:paraId="1FCF022C" w14:textId="382C24ED" w:rsidR="00A37B74" w:rsidRPr="00AF4BA5" w:rsidRDefault="00E32A9C" w:rsidP="002E0D33">
      <w:pPr>
        <w:pStyle w:val="Prrafodelista"/>
        <w:numPr>
          <w:ilvl w:val="4"/>
          <w:numId w:val="18"/>
        </w:numPr>
        <w:spacing w:before="60" w:after="60" w:line="240" w:lineRule="auto"/>
        <w:ind w:left="567" w:hanging="357"/>
        <w:contextualSpacing w:val="0"/>
        <w:jc w:val="both"/>
        <w:rPr>
          <w:rFonts w:ascii="Lato" w:hAnsi="Lato" w:cstheme="minorHAnsi"/>
          <w:sz w:val="20"/>
          <w:szCs w:val="20"/>
          <w:lang w:val="es-ES"/>
        </w:rPr>
      </w:pPr>
      <w:r w:rsidRPr="00AF4BA5">
        <w:rPr>
          <w:rFonts w:ascii="Lato" w:hAnsi="Lato" w:cstheme="minorHAnsi"/>
          <w:sz w:val="20"/>
          <w:szCs w:val="20"/>
          <w:lang w:val="es-ES"/>
        </w:rPr>
        <w:t xml:space="preserve">Proceso de consulta, que brinde a las personas afectadas por el proyecto y a otras partes interesadas pertinentes la oportunidad de manifestar sus opiniones sobre </w:t>
      </w:r>
      <w:r w:rsidR="008D3C5D" w:rsidRPr="00AF4BA5">
        <w:rPr>
          <w:rFonts w:ascii="Lato" w:hAnsi="Lato" w:cstheme="minorHAnsi"/>
          <w:sz w:val="20"/>
          <w:szCs w:val="20"/>
          <w:lang w:val="es-ES"/>
        </w:rPr>
        <w:t>los riesgos, impactos,</w:t>
      </w:r>
      <w:r w:rsidRPr="00AF4BA5">
        <w:rPr>
          <w:rFonts w:ascii="Lato" w:hAnsi="Lato" w:cstheme="minorHAnsi"/>
          <w:sz w:val="20"/>
          <w:szCs w:val="20"/>
          <w:lang w:val="es-ES"/>
        </w:rPr>
        <w:t xml:space="preserve"> medidas de mitigación</w:t>
      </w:r>
      <w:r w:rsidR="008D3C5D" w:rsidRPr="00AF4BA5">
        <w:rPr>
          <w:rFonts w:ascii="Lato" w:hAnsi="Lato" w:cstheme="minorHAnsi"/>
          <w:sz w:val="20"/>
          <w:szCs w:val="20"/>
          <w:lang w:val="es-ES"/>
        </w:rPr>
        <w:t>, oportunidades y beneficios</w:t>
      </w:r>
      <w:r w:rsidRPr="00AF4BA5">
        <w:rPr>
          <w:rFonts w:ascii="Lato" w:hAnsi="Lato" w:cstheme="minorHAnsi"/>
          <w:sz w:val="20"/>
          <w:szCs w:val="20"/>
          <w:lang w:val="es-ES"/>
        </w:rPr>
        <w:t xml:space="preserve"> del proyecto</w:t>
      </w:r>
      <w:r w:rsidR="008D3C5D" w:rsidRPr="00AF4BA5">
        <w:rPr>
          <w:rFonts w:ascii="Lato" w:hAnsi="Lato" w:cstheme="minorHAnsi"/>
          <w:sz w:val="20"/>
          <w:szCs w:val="20"/>
          <w:lang w:val="es-ES"/>
        </w:rPr>
        <w:t xml:space="preserve">, </w:t>
      </w:r>
      <w:r w:rsidRPr="00AF4BA5">
        <w:rPr>
          <w:rFonts w:ascii="Lato" w:hAnsi="Lato" w:cstheme="minorHAnsi"/>
          <w:sz w:val="20"/>
          <w:szCs w:val="20"/>
          <w:lang w:val="es-ES"/>
        </w:rPr>
        <w:t xml:space="preserve">sin temor a sufrir represalias, y que permita </w:t>
      </w:r>
      <w:r w:rsidR="008D3C5D" w:rsidRPr="00AF4BA5">
        <w:rPr>
          <w:rFonts w:ascii="Lato" w:hAnsi="Lato" w:cstheme="minorHAnsi"/>
          <w:sz w:val="20"/>
          <w:szCs w:val="20"/>
          <w:lang w:val="es-ES"/>
        </w:rPr>
        <w:t>integrarlas en el diseño, planificación y operación de las iniciativas</w:t>
      </w:r>
      <w:r w:rsidRPr="00AF4BA5">
        <w:rPr>
          <w:rFonts w:ascii="Lato" w:hAnsi="Lato" w:cstheme="minorHAnsi"/>
          <w:sz w:val="20"/>
          <w:szCs w:val="20"/>
          <w:lang w:val="es-ES"/>
        </w:rPr>
        <w:t>.</w:t>
      </w:r>
    </w:p>
    <w:p w14:paraId="71A5AA34" w14:textId="7360BC34" w:rsidR="006E5F9F" w:rsidRPr="00AF4BA5" w:rsidRDefault="00D52478" w:rsidP="002E0D33">
      <w:pPr>
        <w:pStyle w:val="Prrafodelista"/>
        <w:numPr>
          <w:ilvl w:val="4"/>
          <w:numId w:val="18"/>
        </w:numPr>
        <w:spacing w:before="60" w:after="60" w:line="240" w:lineRule="auto"/>
        <w:ind w:left="567" w:hanging="357"/>
        <w:contextualSpacing w:val="0"/>
        <w:jc w:val="both"/>
        <w:rPr>
          <w:rFonts w:ascii="Lato" w:hAnsi="Lato" w:cstheme="minorHAnsi"/>
          <w:sz w:val="20"/>
          <w:szCs w:val="20"/>
          <w:lang w:val="es-ES"/>
        </w:rPr>
      </w:pPr>
      <w:r w:rsidRPr="00AF4BA5">
        <w:rPr>
          <w:rFonts w:ascii="Lato" w:hAnsi="Lato" w:cstheme="minorHAnsi"/>
          <w:sz w:val="20"/>
          <w:szCs w:val="20"/>
          <w:lang w:val="es-ES"/>
        </w:rPr>
        <w:t>M</w:t>
      </w:r>
      <w:r w:rsidR="00207F12" w:rsidRPr="00AF4BA5">
        <w:rPr>
          <w:rFonts w:ascii="Lato" w:hAnsi="Lato" w:cstheme="minorHAnsi"/>
          <w:sz w:val="20"/>
          <w:szCs w:val="20"/>
          <w:lang w:val="es-ES"/>
        </w:rPr>
        <w:t>ecanismo para la atención de quejas y denuncias</w:t>
      </w:r>
      <w:r w:rsidR="00A37B74" w:rsidRPr="00AF4BA5">
        <w:rPr>
          <w:rFonts w:ascii="Lato" w:hAnsi="Lato" w:cstheme="minorHAnsi"/>
          <w:sz w:val="20"/>
          <w:szCs w:val="20"/>
          <w:lang w:val="es-ES"/>
        </w:rPr>
        <w:t>, a fin de</w:t>
      </w:r>
      <w:r w:rsidR="00A37B74" w:rsidRPr="00AF4BA5">
        <w:rPr>
          <w:rFonts w:ascii="Lato" w:hAnsi="Lato"/>
        </w:rPr>
        <w:t xml:space="preserve"> </w:t>
      </w:r>
      <w:r w:rsidR="00A37B74" w:rsidRPr="00AF4BA5">
        <w:rPr>
          <w:rFonts w:ascii="Lato" w:hAnsi="Lato" w:cstheme="minorHAnsi"/>
          <w:sz w:val="20"/>
          <w:szCs w:val="20"/>
          <w:lang w:val="es-ES"/>
        </w:rPr>
        <w:t>responder oportunamente a las preguntas, preocupaciones y reclamaciones que las partes interesadas tengan respecto del desempeño ambiental y social del proyecto.</w:t>
      </w:r>
    </w:p>
    <w:p w14:paraId="1EFC1179" w14:textId="15E7CFD9" w:rsidR="003C7F7E" w:rsidRPr="00AF4BA5" w:rsidRDefault="003C7F7E" w:rsidP="003C7F7E">
      <w:pPr>
        <w:spacing w:before="120" w:after="120"/>
        <w:jc w:val="both"/>
        <w:rPr>
          <w:rFonts w:ascii="Lato" w:hAnsi="Lato" w:cstheme="minorHAnsi"/>
          <w:sz w:val="20"/>
          <w:szCs w:val="20"/>
          <w:lang w:val="es-ES"/>
        </w:rPr>
      </w:pPr>
      <w:r w:rsidRPr="00AF4BA5">
        <w:rPr>
          <w:rFonts w:ascii="Lato" w:hAnsi="Lato" w:cstheme="minorHAnsi"/>
          <w:sz w:val="20"/>
          <w:szCs w:val="20"/>
          <w:lang w:val="es-ES"/>
        </w:rPr>
        <w:t xml:space="preserve">FMCN asegurará la divulgación de información pertinente relacionada con </w:t>
      </w:r>
      <w:r w:rsidR="008F46F9" w:rsidRPr="00AF4BA5">
        <w:rPr>
          <w:rFonts w:ascii="Lato" w:hAnsi="Lato" w:cstheme="minorHAnsi"/>
          <w:sz w:val="20"/>
          <w:szCs w:val="20"/>
          <w:lang w:val="es-ES"/>
        </w:rPr>
        <w:t>lo</w:t>
      </w:r>
      <w:r w:rsidRPr="00AF4BA5">
        <w:rPr>
          <w:rFonts w:ascii="Lato" w:hAnsi="Lato" w:cstheme="minorHAnsi"/>
          <w:sz w:val="20"/>
          <w:szCs w:val="20"/>
          <w:lang w:val="es-ES"/>
        </w:rPr>
        <w:t xml:space="preserve">s proyectos, </w:t>
      </w:r>
      <w:r w:rsidR="00981C88" w:rsidRPr="00AF4BA5">
        <w:rPr>
          <w:rFonts w:ascii="Lato" w:hAnsi="Lato" w:cstheme="minorHAnsi"/>
          <w:sz w:val="20"/>
          <w:szCs w:val="20"/>
          <w:lang w:val="es-ES"/>
        </w:rPr>
        <w:t>principalmente</w:t>
      </w:r>
      <w:r w:rsidR="0064193E" w:rsidRPr="00AF4BA5">
        <w:rPr>
          <w:rFonts w:ascii="Lato" w:hAnsi="Lato" w:cstheme="minorHAnsi"/>
          <w:sz w:val="20"/>
          <w:szCs w:val="20"/>
          <w:lang w:val="es-ES"/>
        </w:rPr>
        <w:t>,</w:t>
      </w:r>
      <w:r w:rsidRPr="00AF4BA5">
        <w:rPr>
          <w:rFonts w:ascii="Lato" w:hAnsi="Lato" w:cstheme="minorHAnsi"/>
          <w:sz w:val="20"/>
          <w:szCs w:val="20"/>
          <w:lang w:val="es-ES"/>
        </w:rPr>
        <w:t xml:space="preserve"> a través de su sitio web (</w:t>
      </w:r>
      <w:hyperlink r:id="rId18" w:history="1">
        <w:r w:rsidR="006240B0" w:rsidRPr="00AF4BA5">
          <w:rPr>
            <w:rStyle w:val="Hipervnculo"/>
            <w:rFonts w:ascii="Lato" w:hAnsi="Lato" w:cstheme="minorHAnsi"/>
            <w:sz w:val="20"/>
            <w:szCs w:val="20"/>
            <w:lang w:val="es-ES"/>
          </w:rPr>
          <w:t>www.fmcn.org</w:t>
        </w:r>
      </w:hyperlink>
      <w:r w:rsidRPr="00AF4BA5">
        <w:rPr>
          <w:rFonts w:ascii="Lato" w:hAnsi="Lato" w:cstheme="minorHAnsi"/>
          <w:sz w:val="20"/>
          <w:szCs w:val="20"/>
          <w:lang w:val="es-ES"/>
        </w:rPr>
        <w:t xml:space="preserve">), redes sociales y eventos de aprendizaje programados en cada iniciativa. </w:t>
      </w:r>
      <w:r w:rsidR="00AF57B5" w:rsidRPr="00AF4BA5">
        <w:rPr>
          <w:rFonts w:ascii="Lato" w:hAnsi="Lato" w:cstheme="minorHAnsi"/>
          <w:sz w:val="20"/>
          <w:szCs w:val="20"/>
          <w:lang w:val="es-ES"/>
        </w:rPr>
        <w:t>La</w:t>
      </w:r>
      <w:r w:rsidR="00A9015E">
        <w:rPr>
          <w:rFonts w:ascii="Lato" w:hAnsi="Lato" w:cstheme="minorHAnsi"/>
          <w:sz w:val="20"/>
          <w:szCs w:val="20"/>
          <w:lang w:val="es-ES"/>
        </w:rPr>
        <w:t>s</w:t>
      </w:r>
      <w:r w:rsidR="00AF57B5" w:rsidRPr="00AF4BA5">
        <w:rPr>
          <w:rFonts w:ascii="Lato" w:hAnsi="Lato" w:cstheme="minorHAnsi"/>
          <w:sz w:val="20"/>
          <w:szCs w:val="20"/>
          <w:lang w:val="es-ES"/>
        </w:rPr>
        <w:t xml:space="preserve"> organizaciones ejecutoras también deberán garantizar la divulgación de la información entre las partes interesadas de las zonas de incidencia de los </w:t>
      </w:r>
      <w:r w:rsidR="00EC26E3">
        <w:rPr>
          <w:rFonts w:ascii="Lato" w:hAnsi="Lato" w:cstheme="minorHAnsi"/>
          <w:sz w:val="20"/>
          <w:szCs w:val="20"/>
          <w:lang w:val="es-ES"/>
        </w:rPr>
        <w:t>proyectos</w:t>
      </w:r>
      <w:r w:rsidR="00AF57B5" w:rsidRPr="00AF4BA5">
        <w:rPr>
          <w:rFonts w:ascii="Lato" w:hAnsi="Lato" w:cstheme="minorHAnsi"/>
          <w:sz w:val="20"/>
          <w:szCs w:val="20"/>
          <w:lang w:val="es-ES"/>
        </w:rPr>
        <w:t xml:space="preserve">. </w:t>
      </w:r>
      <w:r w:rsidR="008F46F9" w:rsidRPr="00AF4BA5">
        <w:rPr>
          <w:rFonts w:ascii="Lato" w:hAnsi="Lato" w:cstheme="minorHAnsi"/>
          <w:sz w:val="20"/>
          <w:szCs w:val="20"/>
          <w:lang w:val="es-ES"/>
        </w:rPr>
        <w:t xml:space="preserve">La información relevante incluye: (i) el </w:t>
      </w:r>
      <w:r w:rsidR="004F1C0C" w:rsidRPr="00AF4BA5">
        <w:rPr>
          <w:rFonts w:ascii="Lato" w:hAnsi="Lato" w:cstheme="minorHAnsi"/>
          <w:sz w:val="20"/>
          <w:szCs w:val="20"/>
          <w:lang w:val="es-ES"/>
        </w:rPr>
        <w:t>objetivo</w:t>
      </w:r>
      <w:r w:rsidR="008F46F9" w:rsidRPr="00AF4BA5">
        <w:rPr>
          <w:rFonts w:ascii="Lato" w:hAnsi="Lato" w:cstheme="minorHAnsi"/>
          <w:sz w:val="20"/>
          <w:szCs w:val="20"/>
          <w:lang w:val="es-ES"/>
        </w:rPr>
        <w:t xml:space="preserve">, </w:t>
      </w:r>
      <w:r w:rsidR="004F1C0C" w:rsidRPr="00AF4BA5">
        <w:rPr>
          <w:rFonts w:ascii="Lato" w:hAnsi="Lato" w:cstheme="minorHAnsi"/>
          <w:sz w:val="20"/>
          <w:szCs w:val="20"/>
          <w:lang w:val="es-ES"/>
        </w:rPr>
        <w:t>componentes, duración</w:t>
      </w:r>
      <w:r w:rsidR="008F46F9" w:rsidRPr="00AF4BA5">
        <w:rPr>
          <w:rFonts w:ascii="Lato" w:hAnsi="Lato" w:cstheme="minorHAnsi"/>
          <w:sz w:val="20"/>
          <w:szCs w:val="20"/>
          <w:lang w:val="es-ES"/>
        </w:rPr>
        <w:t xml:space="preserve"> y escala del proyecto; </w:t>
      </w:r>
      <w:r w:rsidR="000C39B5" w:rsidRPr="00AF4BA5">
        <w:rPr>
          <w:rFonts w:ascii="Lato" w:hAnsi="Lato" w:cstheme="minorHAnsi"/>
          <w:sz w:val="20"/>
          <w:szCs w:val="20"/>
          <w:lang w:val="es-ES"/>
        </w:rPr>
        <w:t>(</w:t>
      </w:r>
      <w:proofErr w:type="spellStart"/>
      <w:r w:rsidR="000C39B5" w:rsidRPr="00AF4BA5">
        <w:rPr>
          <w:rFonts w:ascii="Lato" w:hAnsi="Lato" w:cstheme="minorHAnsi"/>
          <w:sz w:val="20"/>
          <w:szCs w:val="20"/>
          <w:lang w:val="es-ES"/>
        </w:rPr>
        <w:t>ii</w:t>
      </w:r>
      <w:proofErr w:type="spellEnd"/>
      <w:r w:rsidR="000C39B5" w:rsidRPr="00AF4BA5">
        <w:rPr>
          <w:rFonts w:ascii="Lato" w:hAnsi="Lato" w:cstheme="minorHAnsi"/>
          <w:sz w:val="20"/>
          <w:szCs w:val="20"/>
          <w:lang w:val="es-ES"/>
        </w:rPr>
        <w:t xml:space="preserve">) las actividades </w:t>
      </w:r>
      <w:r w:rsidR="004F1C0C" w:rsidRPr="00AF4BA5">
        <w:rPr>
          <w:rFonts w:ascii="Lato" w:hAnsi="Lato" w:cstheme="minorHAnsi"/>
          <w:sz w:val="20"/>
          <w:szCs w:val="20"/>
          <w:lang w:val="es-ES"/>
        </w:rPr>
        <w:t>propuestas</w:t>
      </w:r>
      <w:r w:rsidR="00586489" w:rsidRPr="00AF4BA5">
        <w:rPr>
          <w:rFonts w:ascii="Lato" w:hAnsi="Lato" w:cstheme="minorHAnsi"/>
          <w:sz w:val="20"/>
          <w:szCs w:val="20"/>
          <w:lang w:val="es-ES"/>
        </w:rPr>
        <w:t xml:space="preserve"> y su duración</w:t>
      </w:r>
      <w:r w:rsidR="000C39B5" w:rsidRPr="00AF4BA5">
        <w:rPr>
          <w:rFonts w:ascii="Lato" w:hAnsi="Lato" w:cstheme="minorHAnsi"/>
          <w:sz w:val="20"/>
          <w:szCs w:val="20"/>
          <w:lang w:val="es-ES"/>
        </w:rPr>
        <w:t>; (</w:t>
      </w:r>
      <w:proofErr w:type="spellStart"/>
      <w:r w:rsidR="000C39B5" w:rsidRPr="00AF4BA5">
        <w:rPr>
          <w:rFonts w:ascii="Lato" w:hAnsi="Lato" w:cstheme="minorHAnsi"/>
          <w:sz w:val="20"/>
          <w:szCs w:val="20"/>
          <w:lang w:val="es-ES"/>
        </w:rPr>
        <w:t>iii</w:t>
      </w:r>
      <w:proofErr w:type="spellEnd"/>
      <w:r w:rsidR="000C39B5" w:rsidRPr="00AF4BA5">
        <w:rPr>
          <w:rFonts w:ascii="Lato" w:hAnsi="Lato" w:cstheme="minorHAnsi"/>
          <w:sz w:val="20"/>
          <w:szCs w:val="20"/>
          <w:lang w:val="es-ES"/>
        </w:rPr>
        <w:t>) los posibles riesgos e impactos ambientales y sociales, así como las medidas de mitigación pertinentes</w:t>
      </w:r>
      <w:r w:rsidR="00EC7D40">
        <w:rPr>
          <w:rFonts w:ascii="Lato" w:hAnsi="Lato" w:cstheme="minorHAnsi"/>
          <w:sz w:val="20"/>
          <w:szCs w:val="20"/>
          <w:lang w:val="es-ES"/>
        </w:rPr>
        <w:t xml:space="preserve"> a nivel de proyecto</w:t>
      </w:r>
      <w:r w:rsidR="000C39B5" w:rsidRPr="00AF4BA5">
        <w:rPr>
          <w:rFonts w:ascii="Lato" w:hAnsi="Lato" w:cstheme="minorHAnsi"/>
          <w:sz w:val="20"/>
          <w:szCs w:val="20"/>
          <w:lang w:val="es-ES"/>
        </w:rPr>
        <w:t>; (</w:t>
      </w:r>
      <w:proofErr w:type="spellStart"/>
      <w:r w:rsidR="000C39B5" w:rsidRPr="00AF4BA5">
        <w:rPr>
          <w:rFonts w:ascii="Lato" w:hAnsi="Lato" w:cstheme="minorHAnsi"/>
          <w:sz w:val="20"/>
          <w:szCs w:val="20"/>
          <w:lang w:val="es-ES"/>
        </w:rPr>
        <w:t>iv</w:t>
      </w:r>
      <w:proofErr w:type="spellEnd"/>
      <w:r w:rsidR="000C39B5" w:rsidRPr="00AF4BA5">
        <w:rPr>
          <w:rFonts w:ascii="Lato" w:hAnsi="Lato" w:cstheme="minorHAnsi"/>
          <w:sz w:val="20"/>
          <w:szCs w:val="20"/>
          <w:lang w:val="es-ES"/>
        </w:rPr>
        <w:t xml:space="preserve">) </w:t>
      </w:r>
      <w:r w:rsidR="00586489" w:rsidRPr="00AF4BA5">
        <w:rPr>
          <w:rFonts w:ascii="Lato" w:hAnsi="Lato" w:cstheme="minorHAnsi"/>
          <w:sz w:val="20"/>
          <w:szCs w:val="20"/>
          <w:lang w:val="es-ES"/>
        </w:rPr>
        <w:t xml:space="preserve">las oportunidades y beneficios potenciales; (v) </w:t>
      </w:r>
      <w:r w:rsidR="000C39B5" w:rsidRPr="00AF4BA5">
        <w:rPr>
          <w:rFonts w:ascii="Lato" w:hAnsi="Lato" w:cstheme="minorHAnsi"/>
          <w:sz w:val="20"/>
          <w:szCs w:val="20"/>
          <w:lang w:val="es-ES"/>
        </w:rPr>
        <w:t>el proceso de participación de las partes interesadas</w:t>
      </w:r>
      <w:r w:rsidR="004F1C0C" w:rsidRPr="00AF4BA5">
        <w:rPr>
          <w:rFonts w:ascii="Lato" w:hAnsi="Lato" w:cstheme="minorHAnsi"/>
          <w:sz w:val="20"/>
          <w:szCs w:val="20"/>
          <w:lang w:val="es-ES"/>
        </w:rPr>
        <w:t xml:space="preserve"> </w:t>
      </w:r>
      <w:r w:rsidR="00EC7D40">
        <w:rPr>
          <w:rFonts w:ascii="Lato" w:hAnsi="Lato" w:cstheme="minorHAnsi"/>
          <w:sz w:val="20"/>
          <w:szCs w:val="20"/>
          <w:lang w:val="es-ES"/>
        </w:rPr>
        <w:t>previsto,</w:t>
      </w:r>
      <w:r w:rsidR="00586489" w:rsidRPr="00AF4BA5">
        <w:rPr>
          <w:rFonts w:ascii="Lato" w:hAnsi="Lato" w:cstheme="minorHAnsi"/>
          <w:sz w:val="20"/>
          <w:szCs w:val="20"/>
          <w:lang w:val="es-ES"/>
        </w:rPr>
        <w:t xml:space="preserve"> y</w:t>
      </w:r>
      <w:r w:rsidR="004F1C0C" w:rsidRPr="00AF4BA5">
        <w:rPr>
          <w:rFonts w:ascii="Lato" w:hAnsi="Lato" w:cstheme="minorHAnsi"/>
          <w:sz w:val="20"/>
          <w:szCs w:val="20"/>
          <w:lang w:val="es-ES"/>
        </w:rPr>
        <w:t xml:space="preserve"> (v</w:t>
      </w:r>
      <w:r w:rsidR="00586489" w:rsidRPr="00AF4BA5">
        <w:rPr>
          <w:rFonts w:ascii="Lato" w:hAnsi="Lato" w:cstheme="minorHAnsi"/>
          <w:sz w:val="20"/>
          <w:szCs w:val="20"/>
          <w:lang w:val="es-ES"/>
        </w:rPr>
        <w:t>i</w:t>
      </w:r>
      <w:r w:rsidR="004F1C0C" w:rsidRPr="00AF4BA5">
        <w:rPr>
          <w:rFonts w:ascii="Lato" w:hAnsi="Lato" w:cstheme="minorHAnsi"/>
          <w:sz w:val="20"/>
          <w:szCs w:val="20"/>
          <w:lang w:val="es-ES"/>
        </w:rPr>
        <w:t>) el mecanismo de atención a quejas y denuncias.</w:t>
      </w:r>
      <w:r w:rsidR="00FD766A" w:rsidRPr="00AF4BA5">
        <w:rPr>
          <w:rFonts w:ascii="Lato" w:hAnsi="Lato" w:cstheme="minorHAnsi"/>
          <w:sz w:val="20"/>
          <w:szCs w:val="20"/>
          <w:lang w:val="es-ES"/>
        </w:rPr>
        <w:t xml:space="preserve"> Toda esta información debe estar disponible de manera</w:t>
      </w:r>
      <w:r w:rsidRPr="00AF4BA5">
        <w:rPr>
          <w:rFonts w:ascii="Lato" w:hAnsi="Lato" w:cstheme="minorHAnsi"/>
          <w:sz w:val="20"/>
          <w:szCs w:val="20"/>
          <w:lang w:val="es-ES"/>
        </w:rPr>
        <w:t xml:space="preserve"> oportuna, </w:t>
      </w:r>
      <w:r w:rsidR="00FD766A" w:rsidRPr="00AF4BA5">
        <w:rPr>
          <w:rFonts w:ascii="Lato" w:hAnsi="Lato" w:cstheme="minorHAnsi"/>
          <w:sz w:val="20"/>
          <w:szCs w:val="20"/>
          <w:lang w:val="es-ES"/>
        </w:rPr>
        <w:t>culturalmente apropiada</w:t>
      </w:r>
      <w:r w:rsidRPr="00AF4BA5">
        <w:rPr>
          <w:rFonts w:ascii="Lato" w:hAnsi="Lato" w:cstheme="minorHAnsi"/>
          <w:sz w:val="20"/>
          <w:szCs w:val="20"/>
          <w:lang w:val="es-ES"/>
        </w:rPr>
        <w:t xml:space="preserve"> y </w:t>
      </w:r>
      <w:r w:rsidR="00981C88" w:rsidRPr="00AF4BA5">
        <w:rPr>
          <w:rFonts w:ascii="Lato" w:hAnsi="Lato" w:cstheme="minorHAnsi"/>
          <w:sz w:val="20"/>
          <w:szCs w:val="20"/>
          <w:lang w:val="es-ES"/>
        </w:rPr>
        <w:t xml:space="preserve">en </w:t>
      </w:r>
      <w:r w:rsidR="00FD766A" w:rsidRPr="00AF4BA5">
        <w:rPr>
          <w:rFonts w:ascii="Lato" w:hAnsi="Lato" w:cstheme="minorHAnsi"/>
          <w:sz w:val="20"/>
          <w:szCs w:val="20"/>
          <w:lang w:val="es-ES"/>
        </w:rPr>
        <w:t xml:space="preserve">un lenguaje </w:t>
      </w:r>
      <w:r w:rsidR="001909D5" w:rsidRPr="00AF4BA5">
        <w:rPr>
          <w:rFonts w:ascii="Lato" w:hAnsi="Lato" w:cstheme="minorHAnsi"/>
          <w:sz w:val="20"/>
          <w:szCs w:val="20"/>
          <w:lang w:val="es-ES"/>
        </w:rPr>
        <w:t>comprensible (no técnico)</w:t>
      </w:r>
      <w:r w:rsidRPr="00AF4BA5">
        <w:rPr>
          <w:rFonts w:ascii="Lato" w:hAnsi="Lato" w:cstheme="minorHAnsi"/>
          <w:sz w:val="20"/>
          <w:szCs w:val="20"/>
          <w:lang w:val="es-ES"/>
        </w:rPr>
        <w:t xml:space="preserve"> </w:t>
      </w:r>
      <w:r w:rsidR="00FD766A" w:rsidRPr="00AF4BA5">
        <w:rPr>
          <w:rFonts w:ascii="Lato" w:hAnsi="Lato" w:cstheme="minorHAnsi"/>
          <w:sz w:val="20"/>
          <w:szCs w:val="20"/>
          <w:lang w:val="es-ES"/>
        </w:rPr>
        <w:t xml:space="preserve">para </w:t>
      </w:r>
      <w:r w:rsidRPr="00AF4BA5">
        <w:rPr>
          <w:rFonts w:ascii="Lato" w:hAnsi="Lato" w:cstheme="minorHAnsi"/>
          <w:sz w:val="20"/>
          <w:szCs w:val="20"/>
          <w:lang w:val="es-ES"/>
        </w:rPr>
        <w:t xml:space="preserve">facilitar la participación </w:t>
      </w:r>
      <w:r w:rsidRPr="00AF4BA5">
        <w:rPr>
          <w:rFonts w:ascii="Lato" w:hAnsi="Lato" w:cstheme="minorHAnsi"/>
          <w:sz w:val="20"/>
          <w:szCs w:val="20"/>
          <w:lang w:val="es-ES"/>
        </w:rPr>
        <w:lastRenderedPageBreak/>
        <w:t>informada de las personas, grupos</w:t>
      </w:r>
      <w:r w:rsidR="006240B0" w:rsidRPr="00AF4BA5">
        <w:rPr>
          <w:rFonts w:ascii="Lato" w:hAnsi="Lato" w:cstheme="minorHAnsi"/>
          <w:sz w:val="20"/>
          <w:szCs w:val="20"/>
          <w:lang w:val="es-ES"/>
        </w:rPr>
        <w:t xml:space="preserve"> y</w:t>
      </w:r>
      <w:r w:rsidRPr="00AF4BA5">
        <w:rPr>
          <w:rFonts w:ascii="Lato" w:hAnsi="Lato" w:cstheme="minorHAnsi"/>
          <w:sz w:val="20"/>
          <w:szCs w:val="20"/>
          <w:lang w:val="es-ES"/>
        </w:rPr>
        <w:t xml:space="preserve"> comunidades</w:t>
      </w:r>
      <w:r w:rsidR="00AF57B5" w:rsidRPr="00AF4BA5">
        <w:rPr>
          <w:rFonts w:ascii="Lato" w:hAnsi="Lato" w:cstheme="minorHAnsi"/>
          <w:sz w:val="20"/>
          <w:szCs w:val="20"/>
          <w:lang w:val="es-ES"/>
        </w:rPr>
        <w:t>.</w:t>
      </w:r>
      <w:r w:rsidRPr="00AF4BA5">
        <w:rPr>
          <w:rFonts w:ascii="Lato" w:hAnsi="Lato" w:cstheme="minorHAnsi"/>
          <w:sz w:val="20"/>
          <w:szCs w:val="20"/>
          <w:lang w:val="es-ES"/>
        </w:rPr>
        <w:t xml:space="preserve"> </w:t>
      </w:r>
      <w:r w:rsidR="00AF57B5" w:rsidRPr="00AF4BA5">
        <w:rPr>
          <w:rFonts w:ascii="Lato" w:hAnsi="Lato" w:cstheme="minorHAnsi"/>
          <w:sz w:val="20"/>
          <w:szCs w:val="20"/>
          <w:lang w:val="es-ES"/>
        </w:rPr>
        <w:t>Este proceso</w:t>
      </w:r>
      <w:r w:rsidRPr="00AF4BA5">
        <w:rPr>
          <w:rFonts w:ascii="Lato" w:hAnsi="Lato" w:cstheme="minorHAnsi"/>
          <w:sz w:val="20"/>
          <w:szCs w:val="20"/>
          <w:lang w:val="es-ES"/>
        </w:rPr>
        <w:t xml:space="preserve"> abrirá los canales de comunicación para asegurar </w:t>
      </w:r>
      <w:r w:rsidR="00981C88" w:rsidRPr="00AF4BA5">
        <w:rPr>
          <w:rFonts w:ascii="Lato" w:hAnsi="Lato" w:cstheme="minorHAnsi"/>
          <w:sz w:val="20"/>
          <w:szCs w:val="20"/>
          <w:lang w:val="es-ES"/>
        </w:rPr>
        <w:t xml:space="preserve">que </w:t>
      </w:r>
      <w:r w:rsidRPr="00AF4BA5">
        <w:rPr>
          <w:rFonts w:ascii="Lato" w:hAnsi="Lato" w:cstheme="minorHAnsi"/>
          <w:sz w:val="20"/>
          <w:szCs w:val="20"/>
          <w:lang w:val="es-ES"/>
        </w:rPr>
        <w:t xml:space="preserve">la diversidad de visiones, opiniones, preocupaciones, sugerencias y propuestas </w:t>
      </w:r>
      <w:r w:rsidR="00C378ED" w:rsidRPr="00AF4BA5">
        <w:rPr>
          <w:rFonts w:ascii="Lato" w:hAnsi="Lato" w:cstheme="minorHAnsi"/>
          <w:sz w:val="20"/>
          <w:szCs w:val="20"/>
          <w:lang w:val="es-ES"/>
        </w:rPr>
        <w:t>se incorporan al diseño y la implementación del proyecto, evitando o reduciendo los potenciales riesgos e impactos ambientales y sociales adversos</w:t>
      </w:r>
      <w:r w:rsidR="00B25869" w:rsidRPr="00AF4BA5">
        <w:rPr>
          <w:rFonts w:ascii="Lato" w:hAnsi="Lato" w:cstheme="minorHAnsi"/>
          <w:sz w:val="20"/>
          <w:szCs w:val="20"/>
          <w:lang w:val="es-ES"/>
        </w:rPr>
        <w:t>.</w:t>
      </w:r>
    </w:p>
    <w:p w14:paraId="473722BA" w14:textId="77777777" w:rsidR="003C7F7E" w:rsidRPr="00AF4BA5" w:rsidRDefault="003C7F7E" w:rsidP="00A76AC6">
      <w:pPr>
        <w:spacing w:before="120" w:after="120"/>
        <w:rPr>
          <w:rFonts w:ascii="Lato" w:hAnsi="Lato"/>
          <w:sz w:val="20"/>
          <w:szCs w:val="20"/>
          <w:lang w:val="es-419"/>
        </w:rPr>
      </w:pPr>
    </w:p>
    <w:p w14:paraId="293C1642" w14:textId="3B854E93" w:rsidR="00FA27C2" w:rsidRPr="00AF4BA5" w:rsidRDefault="008F5075" w:rsidP="00721AC1">
      <w:pPr>
        <w:pStyle w:val="Ttulo3"/>
        <w:rPr>
          <w:rFonts w:ascii="Lato" w:hAnsi="Lato"/>
          <w:b/>
          <w:sz w:val="20"/>
          <w:szCs w:val="20"/>
          <w:lang w:val="es-419"/>
        </w:rPr>
      </w:pPr>
      <w:bookmarkStart w:id="13" w:name="_Toc129347908"/>
      <w:r>
        <w:rPr>
          <w:rFonts w:ascii="Lato" w:hAnsi="Lato"/>
          <w:b/>
          <w:sz w:val="20"/>
          <w:szCs w:val="20"/>
          <w:lang w:val="es-419"/>
        </w:rPr>
        <w:t>5</w:t>
      </w:r>
      <w:r w:rsidR="004D7EBE">
        <w:rPr>
          <w:rFonts w:ascii="Lato" w:hAnsi="Lato"/>
          <w:b/>
          <w:sz w:val="20"/>
          <w:szCs w:val="20"/>
          <w:lang w:val="es-419"/>
        </w:rPr>
        <w:t>.</w:t>
      </w:r>
      <w:r w:rsidR="00DC0978">
        <w:rPr>
          <w:rFonts w:ascii="Lato" w:hAnsi="Lato"/>
          <w:b/>
          <w:sz w:val="20"/>
          <w:szCs w:val="20"/>
          <w:lang w:val="es-419"/>
        </w:rPr>
        <w:t>6</w:t>
      </w:r>
      <w:r w:rsidR="00721AC1" w:rsidRPr="00AF4BA5">
        <w:rPr>
          <w:rFonts w:ascii="Lato" w:hAnsi="Lato"/>
          <w:b/>
          <w:sz w:val="20"/>
          <w:szCs w:val="20"/>
          <w:lang w:val="es-419"/>
        </w:rPr>
        <w:t xml:space="preserve"> </w:t>
      </w:r>
      <w:r w:rsidR="00FA27C2" w:rsidRPr="00AF4BA5">
        <w:rPr>
          <w:rFonts w:ascii="Lato" w:hAnsi="Lato"/>
          <w:b/>
          <w:sz w:val="20"/>
          <w:szCs w:val="20"/>
          <w:lang w:val="es-419"/>
        </w:rPr>
        <w:t>Mecanismo de Atención a Quejas y Denuncias a nivel de proyecto</w:t>
      </w:r>
      <w:bookmarkEnd w:id="13"/>
    </w:p>
    <w:p w14:paraId="012EAFE8" w14:textId="77777777" w:rsidR="008F7063" w:rsidRPr="00AF4BA5" w:rsidRDefault="008F7063" w:rsidP="008F7063">
      <w:pPr>
        <w:spacing w:before="120" w:after="120"/>
        <w:jc w:val="both"/>
        <w:rPr>
          <w:rFonts w:ascii="Lato" w:hAnsi="Lato" w:cs="Tahoma"/>
          <w:sz w:val="20"/>
          <w:szCs w:val="20"/>
          <w:lang w:val="es-419"/>
        </w:rPr>
      </w:pPr>
      <w:r w:rsidRPr="00AF4BA5">
        <w:rPr>
          <w:rFonts w:ascii="Lato" w:hAnsi="Lato" w:cs="Tahoma"/>
          <w:sz w:val="20"/>
          <w:szCs w:val="20"/>
          <w:lang w:val="es-419"/>
        </w:rPr>
        <w:t xml:space="preserve">El Mecanismo de Atención a Quejas y Denuncias (MAQ) es un componente fundamental para garantizar la participación efectiva de las personas, grupos, colectivos, organizaciones y comunidades durante toda la vida de un proyecto. </w:t>
      </w:r>
    </w:p>
    <w:p w14:paraId="771F0728" w14:textId="77777777" w:rsidR="008F7063" w:rsidRPr="00AF4BA5" w:rsidRDefault="008F7063" w:rsidP="008F7063">
      <w:pPr>
        <w:spacing w:before="120" w:after="120"/>
        <w:jc w:val="both"/>
        <w:rPr>
          <w:rFonts w:ascii="Lato" w:hAnsi="Lato" w:cs="Tahoma"/>
          <w:sz w:val="20"/>
          <w:szCs w:val="20"/>
          <w:lang w:val="es-419"/>
        </w:rPr>
      </w:pPr>
      <w:r w:rsidRPr="00AF4BA5">
        <w:rPr>
          <w:rFonts w:ascii="Lato" w:hAnsi="Lato" w:cs="Tahoma"/>
          <w:sz w:val="20"/>
          <w:szCs w:val="20"/>
          <w:lang w:val="es-419"/>
        </w:rPr>
        <w:t xml:space="preserve">El MAQ permite la construcción de confianza entre las diferentes partes involucradas en una iniciativa y evita que pequeños desencuentros escalen y se transformen en grandes conflictos. </w:t>
      </w:r>
    </w:p>
    <w:p w14:paraId="7C628C5B" w14:textId="1EB53B55" w:rsidR="008F7063" w:rsidRPr="00AF4BA5" w:rsidRDefault="008F7063" w:rsidP="008F7063">
      <w:pPr>
        <w:spacing w:before="120" w:after="120"/>
        <w:jc w:val="both"/>
        <w:rPr>
          <w:rFonts w:ascii="Lato" w:hAnsi="Lato" w:cs="Tahoma"/>
          <w:sz w:val="20"/>
          <w:szCs w:val="20"/>
          <w:lang w:val="es-419"/>
        </w:rPr>
      </w:pPr>
      <w:r w:rsidRPr="00AF4BA5">
        <w:rPr>
          <w:rFonts w:ascii="Lato" w:hAnsi="Lato" w:cs="Tahoma"/>
          <w:sz w:val="20"/>
          <w:szCs w:val="20"/>
          <w:lang w:val="es-419"/>
        </w:rPr>
        <w:t xml:space="preserve">FMCN cuenta con un mecanismo escalonado para recibir y atender quejas y denuncias, el cual comprende dos niveles de acción: </w:t>
      </w:r>
    </w:p>
    <w:p w14:paraId="6BAF69FB" w14:textId="4E28F788" w:rsidR="008F7063" w:rsidRPr="00AF4BA5" w:rsidRDefault="008F7063" w:rsidP="002E0D33">
      <w:pPr>
        <w:pStyle w:val="Prrafodelista"/>
        <w:numPr>
          <w:ilvl w:val="0"/>
          <w:numId w:val="14"/>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Una </w:t>
      </w:r>
      <w:r w:rsidR="00F53BB4">
        <w:rPr>
          <w:rFonts w:ascii="Lato" w:hAnsi="Lato" w:cs="Tahoma"/>
          <w:sz w:val="20"/>
          <w:szCs w:val="20"/>
          <w:lang w:val="es-419"/>
        </w:rPr>
        <w:t>l</w:t>
      </w:r>
      <w:r w:rsidRPr="00AF4BA5">
        <w:rPr>
          <w:rFonts w:ascii="Lato" w:hAnsi="Lato" w:cs="Tahoma"/>
          <w:sz w:val="20"/>
          <w:szCs w:val="20"/>
          <w:lang w:val="es-419"/>
        </w:rPr>
        <w:t xml:space="preserve">ínea de denuncia para la prevención y detección de fraude, corrupción, violaciones al código de ética, la disputas sobre adquisiciones y las quejas y denuncias </w:t>
      </w:r>
      <w:r w:rsidR="00215DD8">
        <w:rPr>
          <w:rFonts w:ascii="Lato" w:hAnsi="Lato" w:cs="Tahoma"/>
          <w:sz w:val="20"/>
          <w:szCs w:val="20"/>
          <w:lang w:val="es-419"/>
        </w:rPr>
        <w:t xml:space="preserve">a nivel institucional y </w:t>
      </w:r>
      <w:r w:rsidRPr="00AF4BA5">
        <w:rPr>
          <w:rFonts w:ascii="Lato" w:hAnsi="Lato" w:cs="Tahoma"/>
          <w:sz w:val="20"/>
          <w:szCs w:val="20"/>
          <w:lang w:val="es-419"/>
        </w:rPr>
        <w:t>de las y los trabajadores de FMCN (ver Apéndice 13 “línea de denuncia para la prevención y detección de fraude, corrupción, violaciones al código de ética y disputas sobre adquisiciones” en el Manual Organizacional FMCN).</w:t>
      </w:r>
    </w:p>
    <w:p w14:paraId="4381A3D1" w14:textId="24BD2B5E" w:rsidR="008F7063" w:rsidRPr="00AF4BA5" w:rsidRDefault="008F7063" w:rsidP="002E0D33">
      <w:pPr>
        <w:pStyle w:val="Prrafodelista"/>
        <w:numPr>
          <w:ilvl w:val="0"/>
          <w:numId w:val="14"/>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Un MAQ a nivel de proyecto, incluido en el Manual de Operaciones</w:t>
      </w:r>
      <w:r w:rsidR="00703B28">
        <w:rPr>
          <w:rFonts w:ascii="Lato" w:hAnsi="Lato" w:cs="Tahoma"/>
          <w:sz w:val="20"/>
          <w:szCs w:val="20"/>
          <w:lang w:val="es-419"/>
        </w:rPr>
        <w:t xml:space="preserve"> de FMCN</w:t>
      </w:r>
      <w:r w:rsidRPr="00AF4BA5">
        <w:rPr>
          <w:rFonts w:ascii="Lato" w:hAnsi="Lato" w:cs="Tahoma"/>
          <w:sz w:val="20"/>
          <w:szCs w:val="20"/>
          <w:lang w:val="es-419"/>
        </w:rPr>
        <w:t xml:space="preserve">, que atiende las quejas y denuncias vinculadas a los proyectos, que se describe en los siguientes apartados. </w:t>
      </w:r>
    </w:p>
    <w:p w14:paraId="5F76567A" w14:textId="77777777" w:rsidR="00CB71A0" w:rsidRPr="00AF4BA5" w:rsidRDefault="00CB71A0" w:rsidP="00D27EAB">
      <w:pPr>
        <w:pStyle w:val="Ttulo3"/>
        <w:rPr>
          <w:rFonts w:ascii="Lato" w:hAnsi="Lato" w:cs="Tahoma"/>
          <w:b/>
          <w:sz w:val="20"/>
          <w:szCs w:val="20"/>
          <w:lang w:val="es-419"/>
        </w:rPr>
      </w:pPr>
    </w:p>
    <w:p w14:paraId="59E06015" w14:textId="77777777" w:rsidR="00FA27C2" w:rsidRPr="00AF4BA5" w:rsidRDefault="00FA27C2" w:rsidP="002E0D33">
      <w:pPr>
        <w:pStyle w:val="Ttulo3"/>
        <w:numPr>
          <w:ilvl w:val="0"/>
          <w:numId w:val="13"/>
        </w:numPr>
        <w:rPr>
          <w:rFonts w:ascii="Lato" w:hAnsi="Lato" w:cs="Tahoma"/>
          <w:b/>
          <w:sz w:val="20"/>
          <w:szCs w:val="20"/>
          <w:lang w:val="es-419"/>
        </w:rPr>
      </w:pPr>
      <w:bookmarkStart w:id="14" w:name="_Toc129347909"/>
      <w:r w:rsidRPr="00AF4BA5">
        <w:rPr>
          <w:rFonts w:ascii="Lato" w:hAnsi="Lato" w:cs="Tahoma"/>
          <w:b/>
          <w:sz w:val="20"/>
          <w:szCs w:val="20"/>
          <w:lang w:val="es-419"/>
        </w:rPr>
        <w:t>Objetivo</w:t>
      </w:r>
      <w:bookmarkEnd w:id="14"/>
    </w:p>
    <w:p w14:paraId="0FD2F6B3" w14:textId="11EC6220" w:rsidR="00FA27C2" w:rsidRPr="00AF4BA5" w:rsidRDefault="008F7063" w:rsidP="00FA27C2">
      <w:pPr>
        <w:spacing w:before="120" w:after="120"/>
        <w:jc w:val="both"/>
        <w:rPr>
          <w:rFonts w:ascii="Lato" w:hAnsi="Lato" w:cs="Tahoma"/>
          <w:sz w:val="20"/>
          <w:szCs w:val="20"/>
          <w:lang w:val="es-419"/>
        </w:rPr>
      </w:pPr>
      <w:r w:rsidRPr="00AF4BA5">
        <w:rPr>
          <w:rFonts w:ascii="Lato" w:hAnsi="Lato" w:cs="Tahoma"/>
          <w:sz w:val="20"/>
          <w:szCs w:val="20"/>
          <w:lang w:val="es-419"/>
        </w:rPr>
        <w:t>El propósito del MAQ a nivel de proyecto es brindar un procedimiento gratuito, accesible, incluyente y estructurado para recibir, evaluar y hacer recomendaciones para la resolución de las quejas y denuncias vinculadas con los proyectos</w:t>
      </w:r>
      <w:r w:rsidR="00C018BD">
        <w:rPr>
          <w:rFonts w:ascii="Lato" w:hAnsi="Lato" w:cs="Tahoma"/>
          <w:sz w:val="20"/>
          <w:szCs w:val="20"/>
          <w:lang w:val="es-419"/>
        </w:rPr>
        <w:t xml:space="preserve"> </w:t>
      </w:r>
      <w:r w:rsidRPr="00AF4BA5">
        <w:rPr>
          <w:rFonts w:ascii="Lato" w:hAnsi="Lato" w:cs="Tahoma"/>
          <w:sz w:val="20"/>
          <w:szCs w:val="20"/>
          <w:lang w:val="es-419"/>
        </w:rPr>
        <w:t>que FMCN financia.</w:t>
      </w:r>
    </w:p>
    <w:p w14:paraId="2B4EE82D" w14:textId="77777777" w:rsidR="008F7063" w:rsidRPr="00AF4BA5" w:rsidRDefault="008F7063" w:rsidP="00FA27C2">
      <w:pPr>
        <w:spacing w:before="120" w:after="120"/>
        <w:jc w:val="both"/>
        <w:rPr>
          <w:rFonts w:ascii="Lato" w:hAnsi="Lato" w:cs="Tahoma"/>
          <w:sz w:val="20"/>
          <w:szCs w:val="20"/>
          <w:lang w:val="es-419"/>
        </w:rPr>
      </w:pPr>
    </w:p>
    <w:p w14:paraId="0D2DD434" w14:textId="77777777" w:rsidR="00FA27C2" w:rsidRPr="00AF4BA5" w:rsidRDefault="00FA27C2" w:rsidP="002E0D33">
      <w:pPr>
        <w:pStyle w:val="Ttulo3"/>
        <w:numPr>
          <w:ilvl w:val="0"/>
          <w:numId w:val="13"/>
        </w:numPr>
        <w:rPr>
          <w:rFonts w:ascii="Lato" w:hAnsi="Lato" w:cs="Tahoma"/>
          <w:b/>
          <w:sz w:val="20"/>
          <w:szCs w:val="20"/>
          <w:lang w:val="es-419"/>
        </w:rPr>
      </w:pPr>
      <w:bookmarkStart w:id="15" w:name="_Toc129347910"/>
      <w:r w:rsidRPr="00AF4BA5">
        <w:rPr>
          <w:rFonts w:ascii="Lato" w:hAnsi="Lato" w:cs="Tahoma"/>
          <w:b/>
          <w:sz w:val="20"/>
          <w:szCs w:val="20"/>
          <w:lang w:val="es-419"/>
        </w:rPr>
        <w:t>Principios rectores</w:t>
      </w:r>
      <w:bookmarkEnd w:id="15"/>
    </w:p>
    <w:p w14:paraId="323277CD" w14:textId="77777777" w:rsidR="008F7063" w:rsidRPr="00AF4BA5" w:rsidRDefault="008F7063" w:rsidP="008F7063">
      <w:pPr>
        <w:spacing w:before="120" w:after="120"/>
        <w:jc w:val="both"/>
        <w:rPr>
          <w:rFonts w:ascii="Lato" w:hAnsi="Lato" w:cs="Tahoma"/>
          <w:sz w:val="20"/>
          <w:szCs w:val="20"/>
          <w:lang w:val="es-419"/>
        </w:rPr>
      </w:pPr>
      <w:r w:rsidRPr="00AF4BA5">
        <w:rPr>
          <w:rFonts w:ascii="Lato" w:hAnsi="Lato" w:cs="Tahoma"/>
          <w:sz w:val="20"/>
          <w:szCs w:val="20"/>
          <w:lang w:val="es-419"/>
        </w:rPr>
        <w:t xml:space="preserve">El MAQ a nivel de proyecto debe guardar la mayor transparencia, a fin de contribuir eficazmente a la rendición de cuentas. Por esa razón funciona de manera paralela e independiente respecto al Sistema de Gestión Ambiental y Social de FMCN. </w:t>
      </w:r>
    </w:p>
    <w:p w14:paraId="552AD40E" w14:textId="77777777" w:rsidR="00FA27C2" w:rsidRPr="00AF4BA5" w:rsidRDefault="008F7063" w:rsidP="008F7063">
      <w:pPr>
        <w:spacing w:before="120" w:after="120"/>
        <w:jc w:val="both"/>
        <w:rPr>
          <w:rFonts w:ascii="Lato" w:hAnsi="Lato" w:cs="Tahoma"/>
          <w:sz w:val="20"/>
          <w:szCs w:val="20"/>
          <w:lang w:val="es-419"/>
        </w:rPr>
      </w:pPr>
      <w:r w:rsidRPr="00AF4BA5">
        <w:rPr>
          <w:rFonts w:ascii="Lato" w:hAnsi="Lato" w:cs="Tahoma"/>
          <w:sz w:val="20"/>
          <w:szCs w:val="20"/>
          <w:lang w:val="es-419"/>
        </w:rPr>
        <w:t>El MAQ respeta los derechos humanos y sigue los estándares nacionales e internacionales al respecto, contando con los siguientes principios rectores:</w:t>
      </w:r>
    </w:p>
    <w:tbl>
      <w:tblPr>
        <w:tblStyle w:val="Tablaconcuadrcula"/>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980"/>
        <w:gridCol w:w="6848"/>
      </w:tblGrid>
      <w:tr w:rsidR="00D27EAB" w:rsidRPr="001A3797" w14:paraId="73ADA2F5" w14:textId="77777777" w:rsidTr="00D27EAB">
        <w:tc>
          <w:tcPr>
            <w:tcW w:w="1980" w:type="dxa"/>
            <w:shd w:val="clear" w:color="auto" w:fill="D9D9D9" w:themeFill="background1" w:themeFillShade="D9"/>
          </w:tcPr>
          <w:p w14:paraId="6715FC18" w14:textId="77777777" w:rsidR="00D27EAB" w:rsidRPr="001A3797" w:rsidRDefault="00D27EAB" w:rsidP="004F6083">
            <w:pPr>
              <w:pStyle w:val="Textoindependiente"/>
              <w:spacing w:before="120" w:after="120"/>
              <w:ind w:right="49"/>
              <w:jc w:val="center"/>
              <w:rPr>
                <w:rFonts w:ascii="Lato" w:hAnsi="Lato" w:cstheme="minorHAnsi"/>
                <w:b/>
                <w:sz w:val="18"/>
                <w:szCs w:val="18"/>
              </w:rPr>
            </w:pPr>
            <w:r w:rsidRPr="001A3797">
              <w:rPr>
                <w:rFonts w:ascii="Lato" w:hAnsi="Lato" w:cstheme="minorHAnsi"/>
                <w:b/>
                <w:sz w:val="18"/>
                <w:szCs w:val="18"/>
              </w:rPr>
              <w:t>Accesibilidad</w:t>
            </w:r>
          </w:p>
        </w:tc>
        <w:tc>
          <w:tcPr>
            <w:tcW w:w="6848" w:type="dxa"/>
          </w:tcPr>
          <w:p w14:paraId="51750AD8" w14:textId="77777777" w:rsidR="008F7063" w:rsidRPr="001A3797" w:rsidRDefault="008F7063" w:rsidP="002E0D33">
            <w:pPr>
              <w:pStyle w:val="Textoindependiente"/>
              <w:numPr>
                <w:ilvl w:val="0"/>
                <w:numId w:val="3"/>
              </w:numPr>
              <w:spacing w:before="60" w:after="60"/>
              <w:ind w:left="312" w:right="51" w:hanging="283"/>
              <w:jc w:val="both"/>
              <w:rPr>
                <w:rFonts w:ascii="Lato" w:hAnsi="Lato" w:cstheme="minorHAnsi"/>
                <w:sz w:val="18"/>
                <w:szCs w:val="18"/>
              </w:rPr>
            </w:pPr>
            <w:r w:rsidRPr="001A3797">
              <w:rPr>
                <w:rFonts w:ascii="Lato" w:hAnsi="Lato" w:cstheme="minorHAnsi"/>
                <w:sz w:val="18"/>
                <w:szCs w:val="18"/>
              </w:rPr>
              <w:t>Voluntario</w:t>
            </w:r>
          </w:p>
          <w:p w14:paraId="122DF06A" w14:textId="77777777" w:rsidR="008F7063" w:rsidRPr="001A3797" w:rsidRDefault="008F7063" w:rsidP="002E0D33">
            <w:pPr>
              <w:pStyle w:val="Textoindependiente"/>
              <w:numPr>
                <w:ilvl w:val="0"/>
                <w:numId w:val="3"/>
              </w:numPr>
              <w:spacing w:before="60" w:after="60"/>
              <w:ind w:left="312" w:right="51" w:hanging="283"/>
              <w:jc w:val="both"/>
              <w:rPr>
                <w:rFonts w:ascii="Lato" w:hAnsi="Lato" w:cstheme="minorHAnsi"/>
                <w:sz w:val="18"/>
                <w:szCs w:val="18"/>
              </w:rPr>
            </w:pPr>
            <w:r w:rsidRPr="001A3797">
              <w:rPr>
                <w:rFonts w:ascii="Lato" w:hAnsi="Lato" w:cstheme="minorHAnsi"/>
                <w:sz w:val="18"/>
                <w:szCs w:val="18"/>
              </w:rPr>
              <w:t>Conocido por todas las partes interesadas</w:t>
            </w:r>
          </w:p>
          <w:p w14:paraId="076CD439" w14:textId="77777777" w:rsidR="008F7063" w:rsidRPr="001A3797" w:rsidRDefault="008F7063" w:rsidP="002E0D33">
            <w:pPr>
              <w:pStyle w:val="Textoindependiente"/>
              <w:numPr>
                <w:ilvl w:val="0"/>
                <w:numId w:val="3"/>
              </w:numPr>
              <w:spacing w:before="60" w:after="60"/>
              <w:ind w:left="312" w:right="51" w:hanging="283"/>
              <w:jc w:val="both"/>
              <w:rPr>
                <w:rFonts w:ascii="Lato" w:hAnsi="Lato" w:cstheme="minorHAnsi"/>
                <w:sz w:val="18"/>
                <w:szCs w:val="18"/>
              </w:rPr>
            </w:pPr>
            <w:r w:rsidRPr="001A3797">
              <w:rPr>
                <w:rFonts w:ascii="Lato" w:hAnsi="Lato" w:cstheme="minorHAnsi"/>
                <w:sz w:val="18"/>
                <w:szCs w:val="18"/>
              </w:rPr>
              <w:t>Con asistencia adecuada para quienes enfrenten barreras particulares para el acceso</w:t>
            </w:r>
          </w:p>
          <w:p w14:paraId="75164DA5" w14:textId="77777777" w:rsidR="00D27EAB" w:rsidRPr="001A3797" w:rsidRDefault="008F7063" w:rsidP="002E0D33">
            <w:pPr>
              <w:pStyle w:val="Textoindependiente"/>
              <w:numPr>
                <w:ilvl w:val="0"/>
                <w:numId w:val="3"/>
              </w:numPr>
              <w:spacing w:before="60" w:after="60"/>
              <w:ind w:left="312" w:right="51" w:hanging="283"/>
              <w:jc w:val="both"/>
              <w:rPr>
                <w:rFonts w:ascii="Lato" w:hAnsi="Lato" w:cstheme="minorHAnsi"/>
                <w:sz w:val="18"/>
                <w:szCs w:val="18"/>
              </w:rPr>
            </w:pPr>
            <w:r w:rsidRPr="001A3797">
              <w:rPr>
                <w:rFonts w:ascii="Lato" w:hAnsi="Lato" w:cstheme="minorHAnsi"/>
                <w:sz w:val="18"/>
                <w:szCs w:val="18"/>
              </w:rPr>
              <w:t>Con múltiples canales: teléfono, correo electrónico, SMS, WhatsApp, a través del contacto con personal de FMCN o visitas de seguimiento en campo</w:t>
            </w:r>
          </w:p>
        </w:tc>
      </w:tr>
      <w:tr w:rsidR="00D27EAB" w:rsidRPr="001A3797" w14:paraId="2084AE0B" w14:textId="77777777" w:rsidTr="00D27EAB">
        <w:tc>
          <w:tcPr>
            <w:tcW w:w="1980" w:type="dxa"/>
            <w:shd w:val="clear" w:color="auto" w:fill="D9D9D9" w:themeFill="background1" w:themeFillShade="D9"/>
          </w:tcPr>
          <w:p w14:paraId="6751801F" w14:textId="77777777" w:rsidR="00D27EAB" w:rsidRPr="001A3797" w:rsidRDefault="00D27EAB" w:rsidP="004F6083">
            <w:pPr>
              <w:pStyle w:val="Textoindependiente"/>
              <w:spacing w:before="120" w:after="120"/>
              <w:ind w:right="49"/>
              <w:jc w:val="center"/>
              <w:rPr>
                <w:rFonts w:ascii="Lato" w:hAnsi="Lato" w:cstheme="minorHAnsi"/>
                <w:b/>
                <w:sz w:val="18"/>
                <w:szCs w:val="18"/>
              </w:rPr>
            </w:pPr>
            <w:r w:rsidRPr="001A3797">
              <w:rPr>
                <w:rFonts w:ascii="Lato" w:hAnsi="Lato" w:cstheme="minorHAnsi"/>
                <w:b/>
                <w:sz w:val="18"/>
                <w:szCs w:val="18"/>
              </w:rPr>
              <w:t>Transparencia</w:t>
            </w:r>
          </w:p>
        </w:tc>
        <w:tc>
          <w:tcPr>
            <w:tcW w:w="6848" w:type="dxa"/>
          </w:tcPr>
          <w:p w14:paraId="3CAD0D7D" w14:textId="77777777" w:rsidR="008F7063" w:rsidRPr="001A3797" w:rsidRDefault="008F7063" w:rsidP="002E0D33">
            <w:pPr>
              <w:pStyle w:val="Textoindependiente"/>
              <w:numPr>
                <w:ilvl w:val="0"/>
                <w:numId w:val="4"/>
              </w:numPr>
              <w:spacing w:before="60" w:after="60"/>
              <w:ind w:left="312" w:right="51" w:hanging="283"/>
              <w:jc w:val="both"/>
              <w:rPr>
                <w:rFonts w:ascii="Lato" w:hAnsi="Lato" w:cstheme="minorHAnsi"/>
                <w:sz w:val="18"/>
                <w:szCs w:val="18"/>
              </w:rPr>
            </w:pPr>
            <w:r w:rsidRPr="001A3797">
              <w:rPr>
                <w:rFonts w:ascii="Lato" w:hAnsi="Lato" w:cstheme="minorHAnsi"/>
                <w:sz w:val="18"/>
                <w:szCs w:val="18"/>
              </w:rPr>
              <w:t>Respetuoso de la confidencialidad</w:t>
            </w:r>
            <w:r w:rsidR="00273E24" w:rsidRPr="001A3797">
              <w:rPr>
                <w:rFonts w:ascii="Lato" w:hAnsi="Lato" w:cstheme="minorHAnsi"/>
                <w:sz w:val="18"/>
                <w:szCs w:val="18"/>
              </w:rPr>
              <w:t>,</w:t>
            </w:r>
            <w:r w:rsidRPr="001A3797">
              <w:rPr>
                <w:rFonts w:ascii="Lato" w:hAnsi="Lato" w:cstheme="minorHAnsi"/>
                <w:sz w:val="18"/>
                <w:szCs w:val="18"/>
              </w:rPr>
              <w:t xml:space="preserve"> cuando sea necesaria y solicitada</w:t>
            </w:r>
          </w:p>
          <w:p w14:paraId="55EB4149" w14:textId="77777777" w:rsidR="008F7063" w:rsidRPr="001A3797" w:rsidRDefault="008F7063" w:rsidP="002E0D33">
            <w:pPr>
              <w:pStyle w:val="Textoindependiente"/>
              <w:numPr>
                <w:ilvl w:val="0"/>
                <w:numId w:val="4"/>
              </w:numPr>
              <w:spacing w:before="60" w:after="60"/>
              <w:ind w:left="312" w:right="51" w:hanging="283"/>
              <w:jc w:val="both"/>
              <w:rPr>
                <w:rFonts w:ascii="Lato" w:hAnsi="Lato" w:cstheme="minorHAnsi"/>
                <w:sz w:val="18"/>
                <w:szCs w:val="18"/>
              </w:rPr>
            </w:pPr>
            <w:r w:rsidRPr="001A3797">
              <w:rPr>
                <w:rFonts w:ascii="Lato" w:hAnsi="Lato" w:cstheme="minorHAnsi"/>
                <w:sz w:val="18"/>
                <w:szCs w:val="18"/>
              </w:rPr>
              <w:t>Informa a las partes afectadas, potencialmente afectadas y otras partes interesadas acerca de su funcionamiento y de la atención de las quejas y denuncias durante los procesos de participación</w:t>
            </w:r>
          </w:p>
          <w:p w14:paraId="3D34754C" w14:textId="77777777" w:rsidR="00D27EAB" w:rsidRPr="001A3797" w:rsidRDefault="008F7063" w:rsidP="002E0D33">
            <w:pPr>
              <w:pStyle w:val="Textoindependiente"/>
              <w:numPr>
                <w:ilvl w:val="0"/>
                <w:numId w:val="4"/>
              </w:numPr>
              <w:spacing w:before="60" w:after="60"/>
              <w:ind w:left="312" w:right="51" w:hanging="283"/>
              <w:jc w:val="both"/>
              <w:rPr>
                <w:rFonts w:ascii="Lato" w:hAnsi="Lato" w:cstheme="minorHAnsi"/>
                <w:sz w:val="18"/>
                <w:szCs w:val="18"/>
              </w:rPr>
            </w:pPr>
            <w:r w:rsidRPr="001A3797">
              <w:rPr>
                <w:rFonts w:ascii="Lato" w:hAnsi="Lato" w:cstheme="minorHAnsi"/>
                <w:sz w:val="18"/>
                <w:szCs w:val="18"/>
              </w:rPr>
              <w:t xml:space="preserve">Pone a disposición pública un registro en el que se documentan las respuestas a </w:t>
            </w:r>
            <w:r w:rsidRPr="001A3797">
              <w:rPr>
                <w:rFonts w:ascii="Lato" w:hAnsi="Lato" w:cstheme="minorHAnsi"/>
                <w:sz w:val="18"/>
                <w:szCs w:val="18"/>
              </w:rPr>
              <w:lastRenderedPageBreak/>
              <w:t>todas las quejas y denuncias recibidas</w:t>
            </w:r>
          </w:p>
        </w:tc>
      </w:tr>
      <w:tr w:rsidR="00D27EAB" w:rsidRPr="001A3797" w14:paraId="399BD1C6" w14:textId="77777777" w:rsidTr="00D27EAB">
        <w:tc>
          <w:tcPr>
            <w:tcW w:w="1980" w:type="dxa"/>
            <w:shd w:val="clear" w:color="auto" w:fill="D9D9D9" w:themeFill="background1" w:themeFillShade="D9"/>
          </w:tcPr>
          <w:p w14:paraId="1D158FC6" w14:textId="77777777" w:rsidR="00D27EAB" w:rsidRPr="001A3797" w:rsidRDefault="00D27EAB" w:rsidP="004F6083">
            <w:pPr>
              <w:pStyle w:val="Textoindependiente"/>
              <w:spacing w:before="120" w:after="120"/>
              <w:ind w:right="49"/>
              <w:jc w:val="center"/>
              <w:rPr>
                <w:rFonts w:ascii="Lato" w:hAnsi="Lato" w:cstheme="minorHAnsi"/>
                <w:b/>
                <w:sz w:val="18"/>
                <w:szCs w:val="18"/>
              </w:rPr>
            </w:pPr>
            <w:r w:rsidRPr="001A3797">
              <w:rPr>
                <w:rFonts w:ascii="Lato" w:hAnsi="Lato" w:cstheme="minorHAnsi"/>
                <w:b/>
                <w:sz w:val="18"/>
                <w:szCs w:val="18"/>
              </w:rPr>
              <w:lastRenderedPageBreak/>
              <w:t>Equidad</w:t>
            </w:r>
          </w:p>
        </w:tc>
        <w:tc>
          <w:tcPr>
            <w:tcW w:w="6848" w:type="dxa"/>
          </w:tcPr>
          <w:p w14:paraId="5F39661C" w14:textId="77777777" w:rsidR="00273E24" w:rsidRPr="001A3797" w:rsidRDefault="00273E24" w:rsidP="002E0D33">
            <w:pPr>
              <w:pStyle w:val="Textoindependiente"/>
              <w:numPr>
                <w:ilvl w:val="0"/>
                <w:numId w:val="5"/>
              </w:numPr>
              <w:spacing w:before="60" w:after="60"/>
              <w:ind w:left="312" w:right="51" w:hanging="283"/>
              <w:jc w:val="both"/>
              <w:rPr>
                <w:rFonts w:ascii="Lato" w:hAnsi="Lato" w:cstheme="minorHAnsi"/>
                <w:sz w:val="18"/>
                <w:szCs w:val="18"/>
              </w:rPr>
            </w:pPr>
            <w:r w:rsidRPr="001A3797">
              <w:rPr>
                <w:rFonts w:ascii="Lato" w:hAnsi="Lato" w:cstheme="minorHAnsi"/>
                <w:sz w:val="18"/>
                <w:szCs w:val="18"/>
              </w:rPr>
              <w:t>Trato justo, informado, respetuoso y profesional, ajustado al debido proceso</w:t>
            </w:r>
          </w:p>
          <w:p w14:paraId="380F2F71" w14:textId="77777777" w:rsidR="00D27EAB" w:rsidRPr="001A3797" w:rsidRDefault="00273E24" w:rsidP="002E0D33">
            <w:pPr>
              <w:pStyle w:val="Textoindependiente"/>
              <w:numPr>
                <w:ilvl w:val="0"/>
                <w:numId w:val="5"/>
              </w:numPr>
              <w:spacing w:before="60" w:after="60"/>
              <w:ind w:left="312" w:right="51" w:hanging="283"/>
              <w:jc w:val="both"/>
              <w:rPr>
                <w:rFonts w:ascii="Lato" w:hAnsi="Lato" w:cstheme="minorHAnsi"/>
                <w:sz w:val="18"/>
                <w:szCs w:val="18"/>
              </w:rPr>
            </w:pPr>
            <w:r w:rsidRPr="001A3797">
              <w:rPr>
                <w:rFonts w:ascii="Lato" w:hAnsi="Lato" w:cstheme="minorHAnsi"/>
                <w:sz w:val="18"/>
                <w:szCs w:val="18"/>
              </w:rPr>
              <w:t>No restringe el derecho al uso de otros mecanismos de reclamación disponibles</w:t>
            </w:r>
          </w:p>
        </w:tc>
      </w:tr>
      <w:tr w:rsidR="00D27EAB" w:rsidRPr="001A3797" w14:paraId="2DB9FD1A" w14:textId="77777777" w:rsidTr="00D27EAB">
        <w:tc>
          <w:tcPr>
            <w:tcW w:w="1980" w:type="dxa"/>
            <w:shd w:val="clear" w:color="auto" w:fill="D9D9D9" w:themeFill="background1" w:themeFillShade="D9"/>
          </w:tcPr>
          <w:p w14:paraId="29CB7CF6" w14:textId="77777777" w:rsidR="00D27EAB" w:rsidRPr="001A3797" w:rsidRDefault="00D27EAB" w:rsidP="004F6083">
            <w:pPr>
              <w:pStyle w:val="Textoindependiente"/>
              <w:spacing w:before="120" w:after="120"/>
              <w:ind w:right="49"/>
              <w:jc w:val="center"/>
              <w:rPr>
                <w:rFonts w:ascii="Lato" w:hAnsi="Lato" w:cstheme="minorHAnsi"/>
                <w:b/>
                <w:sz w:val="18"/>
                <w:szCs w:val="18"/>
              </w:rPr>
            </w:pPr>
            <w:r w:rsidRPr="001A3797">
              <w:rPr>
                <w:rFonts w:ascii="Lato" w:hAnsi="Lato" w:cstheme="minorHAnsi"/>
                <w:b/>
                <w:sz w:val="18"/>
                <w:szCs w:val="18"/>
              </w:rPr>
              <w:t>Eficacia</w:t>
            </w:r>
          </w:p>
        </w:tc>
        <w:tc>
          <w:tcPr>
            <w:tcW w:w="6848" w:type="dxa"/>
          </w:tcPr>
          <w:p w14:paraId="7E85AFA5" w14:textId="77777777" w:rsidR="00273E24" w:rsidRPr="001A3797" w:rsidRDefault="00273E24" w:rsidP="002E0D33">
            <w:pPr>
              <w:pStyle w:val="Textoindependiente"/>
              <w:numPr>
                <w:ilvl w:val="0"/>
                <w:numId w:val="6"/>
              </w:numPr>
              <w:spacing w:before="60" w:after="60"/>
              <w:ind w:left="312" w:right="51" w:hanging="283"/>
              <w:jc w:val="both"/>
              <w:rPr>
                <w:rFonts w:ascii="Lato" w:hAnsi="Lato" w:cstheme="minorHAnsi"/>
                <w:sz w:val="18"/>
                <w:szCs w:val="18"/>
              </w:rPr>
            </w:pPr>
            <w:r w:rsidRPr="001A3797">
              <w:rPr>
                <w:rFonts w:ascii="Lato" w:hAnsi="Lato" w:cstheme="minorHAnsi"/>
                <w:sz w:val="18"/>
                <w:szCs w:val="18"/>
              </w:rPr>
              <w:t xml:space="preserve">Procedimientos claros para abordar las quejas y denuncias con rapidez y eficacia en plazos específicos </w:t>
            </w:r>
          </w:p>
          <w:p w14:paraId="69B05BAD" w14:textId="77777777" w:rsidR="00D27EAB" w:rsidRPr="001A3797" w:rsidRDefault="00273E24" w:rsidP="002E0D33">
            <w:pPr>
              <w:pStyle w:val="Textoindependiente"/>
              <w:numPr>
                <w:ilvl w:val="0"/>
                <w:numId w:val="6"/>
              </w:numPr>
              <w:spacing w:before="60" w:after="60"/>
              <w:ind w:left="312" w:right="51" w:hanging="283"/>
              <w:jc w:val="both"/>
              <w:rPr>
                <w:rFonts w:ascii="Lato" w:hAnsi="Lato" w:cstheme="minorHAnsi"/>
                <w:sz w:val="18"/>
                <w:szCs w:val="18"/>
              </w:rPr>
            </w:pPr>
            <w:r w:rsidRPr="001A3797">
              <w:rPr>
                <w:rFonts w:ascii="Lato" w:hAnsi="Lato" w:cstheme="minorHAnsi"/>
                <w:sz w:val="18"/>
                <w:szCs w:val="18"/>
              </w:rPr>
              <w:t>Respuesta oportuna a las quejas y denuncias</w:t>
            </w:r>
          </w:p>
        </w:tc>
      </w:tr>
      <w:tr w:rsidR="00D27EAB" w:rsidRPr="001A3797" w14:paraId="109CB2B2" w14:textId="77777777" w:rsidTr="00D27EAB">
        <w:tc>
          <w:tcPr>
            <w:tcW w:w="1980" w:type="dxa"/>
            <w:shd w:val="clear" w:color="auto" w:fill="D9D9D9" w:themeFill="background1" w:themeFillShade="D9"/>
          </w:tcPr>
          <w:p w14:paraId="532F8E95" w14:textId="77777777" w:rsidR="00D27EAB" w:rsidRPr="001A3797" w:rsidRDefault="00D27EAB" w:rsidP="004F6083">
            <w:pPr>
              <w:pStyle w:val="Textoindependiente"/>
              <w:spacing w:before="120" w:after="120"/>
              <w:ind w:right="49"/>
              <w:jc w:val="center"/>
              <w:rPr>
                <w:rFonts w:ascii="Lato" w:hAnsi="Lato" w:cstheme="minorHAnsi"/>
                <w:b/>
                <w:sz w:val="18"/>
                <w:szCs w:val="18"/>
              </w:rPr>
            </w:pPr>
            <w:r w:rsidRPr="001A3797">
              <w:rPr>
                <w:rFonts w:ascii="Lato" w:hAnsi="Lato" w:cstheme="minorHAnsi"/>
                <w:b/>
                <w:sz w:val="18"/>
                <w:szCs w:val="18"/>
              </w:rPr>
              <w:t>Culturalmente apropiado</w:t>
            </w:r>
          </w:p>
        </w:tc>
        <w:tc>
          <w:tcPr>
            <w:tcW w:w="6848" w:type="dxa"/>
          </w:tcPr>
          <w:p w14:paraId="627DD68C" w14:textId="77777777" w:rsidR="00D27EAB" w:rsidRPr="001A3797" w:rsidRDefault="00273E24" w:rsidP="002E0D33">
            <w:pPr>
              <w:pStyle w:val="Textoindependiente"/>
              <w:numPr>
                <w:ilvl w:val="0"/>
                <w:numId w:val="7"/>
              </w:numPr>
              <w:spacing w:before="60" w:after="60"/>
              <w:ind w:left="312" w:right="51" w:hanging="283"/>
              <w:jc w:val="both"/>
              <w:rPr>
                <w:rFonts w:ascii="Lato" w:hAnsi="Lato" w:cstheme="minorHAnsi"/>
                <w:sz w:val="18"/>
                <w:szCs w:val="18"/>
              </w:rPr>
            </w:pPr>
            <w:r w:rsidRPr="001A3797">
              <w:rPr>
                <w:rFonts w:ascii="Lato" w:hAnsi="Lato" w:cstheme="minorHAnsi"/>
                <w:sz w:val="18"/>
                <w:szCs w:val="18"/>
              </w:rPr>
              <w:t>Se apoya en sistemas tradicionales, localmente efectivos y creíbles, para la resolución de quejas</w:t>
            </w:r>
          </w:p>
        </w:tc>
      </w:tr>
      <w:tr w:rsidR="00D27EAB" w:rsidRPr="001A3797" w14:paraId="35555266" w14:textId="77777777" w:rsidTr="00D27EAB">
        <w:tc>
          <w:tcPr>
            <w:tcW w:w="1980" w:type="dxa"/>
            <w:shd w:val="clear" w:color="auto" w:fill="D9D9D9" w:themeFill="background1" w:themeFillShade="D9"/>
          </w:tcPr>
          <w:p w14:paraId="6680177A" w14:textId="77777777" w:rsidR="00D27EAB" w:rsidRPr="001A3797" w:rsidRDefault="00D27EAB" w:rsidP="004F6083">
            <w:pPr>
              <w:pStyle w:val="Textoindependiente"/>
              <w:spacing w:before="120" w:after="120"/>
              <w:ind w:right="49"/>
              <w:jc w:val="center"/>
              <w:rPr>
                <w:rFonts w:ascii="Lato" w:hAnsi="Lato" w:cstheme="minorHAnsi"/>
                <w:b/>
                <w:sz w:val="18"/>
                <w:szCs w:val="18"/>
              </w:rPr>
            </w:pPr>
            <w:r w:rsidRPr="001A3797">
              <w:rPr>
                <w:rFonts w:ascii="Lato" w:hAnsi="Lato" w:cstheme="minorHAnsi"/>
                <w:b/>
                <w:sz w:val="18"/>
                <w:szCs w:val="18"/>
              </w:rPr>
              <w:t>Aprendizaje continuo</w:t>
            </w:r>
          </w:p>
        </w:tc>
        <w:tc>
          <w:tcPr>
            <w:tcW w:w="6848" w:type="dxa"/>
          </w:tcPr>
          <w:p w14:paraId="5B1181BB" w14:textId="77777777" w:rsidR="00273E24" w:rsidRPr="001A3797" w:rsidRDefault="00273E24" w:rsidP="002E0D33">
            <w:pPr>
              <w:pStyle w:val="Textoindependiente"/>
              <w:numPr>
                <w:ilvl w:val="0"/>
                <w:numId w:val="7"/>
              </w:numPr>
              <w:spacing w:before="60" w:after="60"/>
              <w:ind w:left="312" w:right="51" w:hanging="283"/>
              <w:jc w:val="both"/>
              <w:rPr>
                <w:rFonts w:ascii="Lato" w:hAnsi="Lato" w:cstheme="minorHAnsi"/>
                <w:sz w:val="18"/>
                <w:szCs w:val="18"/>
              </w:rPr>
            </w:pPr>
            <w:r w:rsidRPr="001A3797">
              <w:rPr>
                <w:rFonts w:ascii="Lato" w:hAnsi="Lato" w:cstheme="minorHAnsi"/>
                <w:sz w:val="18"/>
                <w:szCs w:val="18"/>
              </w:rPr>
              <w:t>Consulta a las partes interesadas para su mejora</w:t>
            </w:r>
          </w:p>
          <w:p w14:paraId="49AAB7AD" w14:textId="77777777" w:rsidR="00D27EAB" w:rsidRPr="001A3797" w:rsidRDefault="00273E24" w:rsidP="002E0D33">
            <w:pPr>
              <w:pStyle w:val="Textoindependiente"/>
              <w:numPr>
                <w:ilvl w:val="0"/>
                <w:numId w:val="7"/>
              </w:numPr>
              <w:spacing w:before="60" w:after="60"/>
              <w:ind w:left="312" w:right="51" w:hanging="283"/>
              <w:jc w:val="both"/>
              <w:rPr>
                <w:rFonts w:ascii="Lato" w:hAnsi="Lato" w:cstheme="minorHAnsi"/>
                <w:sz w:val="18"/>
                <w:szCs w:val="18"/>
              </w:rPr>
            </w:pPr>
            <w:r w:rsidRPr="001A3797">
              <w:rPr>
                <w:rFonts w:ascii="Lato" w:hAnsi="Lato" w:cstheme="minorHAnsi"/>
                <w:sz w:val="18"/>
                <w:szCs w:val="18"/>
              </w:rPr>
              <w:t xml:space="preserve">Evalúa periódicamente su funcionamiento, las tendencias de las quejas y la forma en que se implementan los resultados </w:t>
            </w:r>
          </w:p>
        </w:tc>
      </w:tr>
    </w:tbl>
    <w:p w14:paraId="2546D1C6" w14:textId="77777777" w:rsidR="00FA27C2" w:rsidRPr="00AF4BA5" w:rsidRDefault="00FA27C2" w:rsidP="00FA27C2">
      <w:pPr>
        <w:spacing w:before="120" w:after="120"/>
        <w:jc w:val="both"/>
        <w:rPr>
          <w:rFonts w:ascii="Lato" w:hAnsi="Lato" w:cs="Tahoma"/>
          <w:sz w:val="20"/>
          <w:szCs w:val="20"/>
        </w:rPr>
      </w:pPr>
    </w:p>
    <w:p w14:paraId="28EA4DAE" w14:textId="77777777" w:rsidR="00FA27C2" w:rsidRPr="00AF4BA5" w:rsidRDefault="00FA27C2" w:rsidP="002E0D33">
      <w:pPr>
        <w:pStyle w:val="Ttulo3"/>
        <w:numPr>
          <w:ilvl w:val="0"/>
          <w:numId w:val="13"/>
        </w:numPr>
        <w:rPr>
          <w:rFonts w:ascii="Lato" w:hAnsi="Lato" w:cs="Tahoma"/>
          <w:b/>
          <w:sz w:val="20"/>
          <w:szCs w:val="20"/>
          <w:lang w:val="es-419"/>
        </w:rPr>
      </w:pPr>
      <w:bookmarkStart w:id="16" w:name="_Toc129347911"/>
      <w:r w:rsidRPr="00AF4BA5">
        <w:rPr>
          <w:rFonts w:ascii="Lato" w:hAnsi="Lato" w:cs="Tahoma"/>
          <w:b/>
          <w:sz w:val="20"/>
          <w:szCs w:val="20"/>
          <w:lang w:val="es-419"/>
        </w:rPr>
        <w:t>Estructura y gestión</w:t>
      </w:r>
      <w:bookmarkEnd w:id="16"/>
    </w:p>
    <w:p w14:paraId="3FB2E141" w14:textId="179CC5B1" w:rsidR="00273E24" w:rsidRPr="00AF4BA5" w:rsidRDefault="00273E24" w:rsidP="00273E24">
      <w:pPr>
        <w:spacing w:before="120" w:after="120"/>
        <w:jc w:val="both"/>
        <w:rPr>
          <w:rFonts w:ascii="Lato" w:hAnsi="Lato" w:cs="Tahoma"/>
          <w:sz w:val="20"/>
          <w:szCs w:val="20"/>
          <w:lang w:val="es-419"/>
        </w:rPr>
      </w:pPr>
      <w:r w:rsidRPr="00AF4BA5">
        <w:rPr>
          <w:rFonts w:ascii="Lato" w:hAnsi="Lato" w:cs="Tahoma"/>
          <w:sz w:val="20"/>
          <w:szCs w:val="20"/>
          <w:lang w:val="es-419"/>
        </w:rPr>
        <w:t xml:space="preserve">El MAQ a nivel de proyecto está a cargo de la Auditoría Interna de FMCN, </w:t>
      </w:r>
      <w:r w:rsidR="00A6543C">
        <w:rPr>
          <w:rFonts w:ascii="Lato" w:hAnsi="Lato" w:cs="Tahoma"/>
          <w:sz w:val="20"/>
          <w:szCs w:val="20"/>
          <w:lang w:val="es-419"/>
        </w:rPr>
        <w:t>quien,</w:t>
      </w:r>
      <w:r w:rsidR="00F963A2">
        <w:rPr>
          <w:rFonts w:ascii="Lato" w:hAnsi="Lato" w:cs="Tahoma"/>
          <w:sz w:val="20"/>
          <w:szCs w:val="20"/>
          <w:lang w:val="es-419"/>
        </w:rPr>
        <w:t xml:space="preserve"> </w:t>
      </w:r>
      <w:r w:rsidRPr="00AF4BA5">
        <w:rPr>
          <w:rFonts w:ascii="Lato" w:hAnsi="Lato" w:cs="Tahoma"/>
          <w:sz w:val="20"/>
          <w:szCs w:val="20"/>
          <w:lang w:val="es-419"/>
        </w:rPr>
        <w:t>en colaborac</w:t>
      </w:r>
      <w:r w:rsidR="00522887">
        <w:rPr>
          <w:rFonts w:ascii="Lato" w:hAnsi="Lato" w:cs="Tahoma"/>
          <w:sz w:val="20"/>
          <w:szCs w:val="20"/>
          <w:lang w:val="es-419"/>
        </w:rPr>
        <w:t>ión con las Direcciones de Área</w:t>
      </w:r>
      <w:r w:rsidR="00F963A2">
        <w:rPr>
          <w:rFonts w:ascii="Lato" w:hAnsi="Lato" w:cs="Tahoma"/>
          <w:sz w:val="20"/>
          <w:szCs w:val="20"/>
          <w:lang w:val="es-419"/>
        </w:rPr>
        <w:t xml:space="preserve"> a cargo de la implementación de los proyectos</w:t>
      </w:r>
      <w:r w:rsidR="00522887">
        <w:rPr>
          <w:rFonts w:ascii="Lato" w:hAnsi="Lato" w:cs="Tahoma"/>
          <w:sz w:val="20"/>
          <w:szCs w:val="20"/>
          <w:lang w:val="es-419"/>
        </w:rPr>
        <w:t>,</w:t>
      </w:r>
      <w:r w:rsidRPr="00AF4BA5">
        <w:rPr>
          <w:rFonts w:ascii="Lato" w:hAnsi="Lato" w:cs="Tahoma"/>
          <w:sz w:val="20"/>
          <w:szCs w:val="20"/>
          <w:lang w:val="es-419"/>
        </w:rPr>
        <w:t xml:space="preserve"> </w:t>
      </w:r>
      <w:r w:rsidR="00F963A2">
        <w:rPr>
          <w:rFonts w:ascii="Lato" w:hAnsi="Lato" w:cs="Tahoma"/>
          <w:sz w:val="20"/>
          <w:szCs w:val="20"/>
          <w:lang w:val="es-419"/>
        </w:rPr>
        <w:t>es</w:t>
      </w:r>
      <w:r w:rsidRPr="00AF4BA5">
        <w:rPr>
          <w:rFonts w:ascii="Lato" w:hAnsi="Lato" w:cs="Tahoma"/>
          <w:sz w:val="20"/>
          <w:szCs w:val="20"/>
          <w:lang w:val="es-419"/>
        </w:rPr>
        <w:t xml:space="preserve"> responsable del funcionamiento eficaz y eficiente del mecanismo.</w:t>
      </w:r>
      <w:r w:rsidR="00522887">
        <w:rPr>
          <w:rFonts w:ascii="Lato" w:hAnsi="Lato" w:cs="Tahoma"/>
          <w:sz w:val="20"/>
          <w:szCs w:val="20"/>
          <w:lang w:val="es-419"/>
        </w:rPr>
        <w:t xml:space="preserve"> </w:t>
      </w:r>
    </w:p>
    <w:p w14:paraId="4C785AAC" w14:textId="7FB6EFD2" w:rsidR="00273E24" w:rsidRPr="00AF4BA5" w:rsidRDefault="00EC0F3F" w:rsidP="00273E24">
      <w:pPr>
        <w:spacing w:before="120" w:after="120"/>
        <w:jc w:val="both"/>
        <w:rPr>
          <w:rFonts w:ascii="Lato" w:hAnsi="Lato" w:cs="Tahoma"/>
          <w:sz w:val="20"/>
          <w:szCs w:val="20"/>
          <w:lang w:val="es-419"/>
        </w:rPr>
      </w:pPr>
      <w:r>
        <w:rPr>
          <w:rFonts w:ascii="Lato" w:hAnsi="Lato" w:cs="Tahoma"/>
          <w:sz w:val="20"/>
          <w:szCs w:val="20"/>
          <w:lang w:val="es-419"/>
        </w:rPr>
        <w:t>En caso de quejas o denuncias graves, e</w:t>
      </w:r>
      <w:r w:rsidR="00273E24" w:rsidRPr="00AF4BA5">
        <w:rPr>
          <w:rFonts w:ascii="Lato" w:hAnsi="Lato" w:cs="Tahoma"/>
          <w:sz w:val="20"/>
          <w:szCs w:val="20"/>
          <w:lang w:val="es-419"/>
        </w:rPr>
        <w:t xml:space="preserve">l Comité </w:t>
      </w:r>
      <w:r w:rsidR="00522887">
        <w:rPr>
          <w:rFonts w:ascii="Lato" w:hAnsi="Lato" w:cs="Tahoma"/>
          <w:sz w:val="20"/>
          <w:szCs w:val="20"/>
          <w:lang w:val="es-419"/>
        </w:rPr>
        <w:t>correspondiente</w:t>
      </w:r>
      <w:r w:rsidR="00273E24" w:rsidRPr="00AF4BA5">
        <w:rPr>
          <w:rFonts w:ascii="Lato" w:hAnsi="Lato" w:cs="Tahoma"/>
          <w:sz w:val="20"/>
          <w:szCs w:val="20"/>
          <w:lang w:val="es-419"/>
        </w:rPr>
        <w:t xml:space="preserve"> supervisar</w:t>
      </w:r>
      <w:r>
        <w:rPr>
          <w:rFonts w:ascii="Lato" w:hAnsi="Lato" w:cs="Tahoma"/>
          <w:sz w:val="20"/>
          <w:szCs w:val="20"/>
          <w:lang w:val="es-419"/>
        </w:rPr>
        <w:t>á</w:t>
      </w:r>
      <w:r w:rsidR="00273E24" w:rsidRPr="00AF4BA5">
        <w:rPr>
          <w:rFonts w:ascii="Lato" w:hAnsi="Lato" w:cs="Tahoma"/>
          <w:sz w:val="20"/>
          <w:szCs w:val="20"/>
          <w:lang w:val="es-419"/>
        </w:rPr>
        <w:t xml:space="preserve"> las actividades del MAQ a nivel de proyecto, tomar</w:t>
      </w:r>
      <w:r>
        <w:rPr>
          <w:rFonts w:ascii="Lato" w:hAnsi="Lato" w:cs="Tahoma"/>
          <w:sz w:val="20"/>
          <w:szCs w:val="20"/>
          <w:lang w:val="es-419"/>
        </w:rPr>
        <w:t>á</w:t>
      </w:r>
      <w:r w:rsidR="00273E24" w:rsidRPr="00AF4BA5">
        <w:rPr>
          <w:rFonts w:ascii="Lato" w:hAnsi="Lato" w:cs="Tahoma"/>
          <w:sz w:val="20"/>
          <w:szCs w:val="20"/>
          <w:lang w:val="es-419"/>
        </w:rPr>
        <w:t xml:space="preserve"> las acciones apropiadas y supervisar</w:t>
      </w:r>
      <w:r>
        <w:rPr>
          <w:rFonts w:ascii="Lato" w:hAnsi="Lato" w:cs="Tahoma"/>
          <w:sz w:val="20"/>
          <w:szCs w:val="20"/>
          <w:lang w:val="es-419"/>
        </w:rPr>
        <w:t>á</w:t>
      </w:r>
      <w:r w:rsidR="00273E24" w:rsidRPr="00AF4BA5">
        <w:rPr>
          <w:rFonts w:ascii="Lato" w:hAnsi="Lato" w:cs="Tahoma"/>
          <w:sz w:val="20"/>
          <w:szCs w:val="20"/>
          <w:lang w:val="es-419"/>
        </w:rPr>
        <w:t xml:space="preserve">, </w:t>
      </w:r>
      <w:r w:rsidR="00F963A2">
        <w:rPr>
          <w:rFonts w:ascii="Lato" w:hAnsi="Lato" w:cs="Tahoma"/>
          <w:sz w:val="20"/>
          <w:szCs w:val="20"/>
          <w:lang w:val="es-419"/>
        </w:rPr>
        <w:t>a través de</w:t>
      </w:r>
      <w:r w:rsidR="00273E24" w:rsidRPr="00AF4BA5">
        <w:rPr>
          <w:rFonts w:ascii="Lato" w:hAnsi="Lato" w:cs="Tahoma"/>
          <w:sz w:val="20"/>
          <w:szCs w:val="20"/>
          <w:lang w:val="es-419"/>
        </w:rPr>
        <w:t xml:space="preserve"> la persona que designe, la implementación de los acuerdos alcanzados con las personas que presentan las quejas o denuncias, mediante métodos de resolución de problemas y de las decisiones que adopte en respuesta a las recomendaciones del MAQ a nivel de proyecto.</w:t>
      </w:r>
      <w:r>
        <w:rPr>
          <w:rFonts w:ascii="Lato" w:hAnsi="Lato" w:cs="Tahoma"/>
          <w:sz w:val="20"/>
          <w:szCs w:val="20"/>
          <w:lang w:val="es-419"/>
        </w:rPr>
        <w:t xml:space="preserve"> En caso de conflicto de interés con el Comité correspondiente, la queja o denuncia </w:t>
      </w:r>
      <w:r w:rsidR="00F963A2">
        <w:rPr>
          <w:rFonts w:ascii="Lato" w:hAnsi="Lato" w:cs="Tahoma"/>
          <w:sz w:val="20"/>
          <w:szCs w:val="20"/>
          <w:lang w:val="es-419"/>
        </w:rPr>
        <w:t>será atendida</w:t>
      </w:r>
      <w:r>
        <w:rPr>
          <w:rFonts w:ascii="Lato" w:hAnsi="Lato" w:cs="Tahoma"/>
          <w:sz w:val="20"/>
          <w:szCs w:val="20"/>
          <w:lang w:val="es-419"/>
        </w:rPr>
        <w:t xml:space="preserve"> </w:t>
      </w:r>
      <w:r w:rsidR="00F963A2">
        <w:rPr>
          <w:rFonts w:ascii="Lato" w:hAnsi="Lato" w:cs="Tahoma"/>
          <w:sz w:val="20"/>
          <w:szCs w:val="20"/>
          <w:lang w:val="es-419"/>
        </w:rPr>
        <w:t>por e</w:t>
      </w:r>
      <w:r>
        <w:rPr>
          <w:rFonts w:ascii="Lato" w:hAnsi="Lato" w:cs="Tahoma"/>
          <w:sz w:val="20"/>
          <w:szCs w:val="20"/>
          <w:lang w:val="es-419"/>
        </w:rPr>
        <w:t>l Comité de Acompañamiento Institucional.</w:t>
      </w:r>
    </w:p>
    <w:p w14:paraId="403B4D14" w14:textId="6E985097" w:rsidR="00273E24" w:rsidRPr="00AF4BA5" w:rsidRDefault="00273E24" w:rsidP="00273E24">
      <w:pPr>
        <w:spacing w:before="120" w:after="120"/>
        <w:jc w:val="both"/>
        <w:rPr>
          <w:rFonts w:ascii="Lato" w:hAnsi="Lato" w:cs="Tahoma"/>
          <w:sz w:val="20"/>
          <w:szCs w:val="20"/>
          <w:lang w:val="es-419"/>
        </w:rPr>
      </w:pPr>
      <w:r w:rsidRPr="00AF4BA5">
        <w:rPr>
          <w:rFonts w:ascii="Lato" w:hAnsi="Lato" w:cs="Tahoma"/>
          <w:sz w:val="20"/>
          <w:szCs w:val="20"/>
          <w:lang w:val="es-419"/>
        </w:rPr>
        <w:t xml:space="preserve">Las </w:t>
      </w:r>
      <w:r w:rsidR="00F963A2">
        <w:rPr>
          <w:rFonts w:ascii="Lato" w:hAnsi="Lato" w:cs="Tahoma"/>
          <w:sz w:val="20"/>
          <w:szCs w:val="20"/>
          <w:lang w:val="es-419"/>
        </w:rPr>
        <w:t>diferentes Á</w:t>
      </w:r>
      <w:r w:rsidRPr="00AF4BA5">
        <w:rPr>
          <w:rFonts w:ascii="Lato" w:hAnsi="Lato" w:cs="Tahoma"/>
          <w:sz w:val="20"/>
          <w:szCs w:val="20"/>
          <w:lang w:val="es-419"/>
        </w:rPr>
        <w:t>reas de FMCN cooperarán con el MAQ a nivel de proyecto en las indagatorias que lleve a cabo para dar respuesta a las quejas y denuncias admitidas.</w:t>
      </w:r>
    </w:p>
    <w:p w14:paraId="73DB82B1" w14:textId="44FB65D1" w:rsidR="00FA27C2" w:rsidRPr="00AF4BA5" w:rsidRDefault="00273E24" w:rsidP="00273E24">
      <w:pPr>
        <w:spacing w:before="120" w:after="120"/>
        <w:jc w:val="both"/>
        <w:rPr>
          <w:rFonts w:ascii="Lato" w:hAnsi="Lato" w:cs="Tahoma"/>
          <w:sz w:val="20"/>
          <w:szCs w:val="20"/>
          <w:lang w:val="es-419"/>
        </w:rPr>
      </w:pPr>
      <w:r w:rsidRPr="00AF4BA5">
        <w:rPr>
          <w:rFonts w:ascii="Lato" w:hAnsi="Lato" w:cs="Tahoma"/>
          <w:sz w:val="20"/>
          <w:szCs w:val="20"/>
          <w:lang w:val="es-419"/>
        </w:rPr>
        <w:t>Los Fondos Regionales</w:t>
      </w:r>
      <w:r w:rsidR="00F963A2">
        <w:rPr>
          <w:rFonts w:ascii="Lato" w:hAnsi="Lato" w:cs="Tahoma"/>
          <w:sz w:val="20"/>
          <w:szCs w:val="20"/>
          <w:lang w:val="es-419"/>
        </w:rPr>
        <w:t>, que funcionan como apoyo en la ejecución de proyectos de FMCN (ver descripción en el Manual Organizacional)</w:t>
      </w:r>
      <w:r w:rsidRPr="00AF4BA5">
        <w:rPr>
          <w:rFonts w:ascii="Lato" w:hAnsi="Lato" w:cs="Tahoma"/>
          <w:sz w:val="20"/>
          <w:szCs w:val="20"/>
          <w:lang w:val="es-419"/>
        </w:rPr>
        <w:t xml:space="preserve"> contarán con sus propios mecanismos de atención de quejas y denuncias, adecuados a la escala y propósito de los proyectos, con los que estén relacionados</w:t>
      </w:r>
      <w:r w:rsidR="00A6543C">
        <w:rPr>
          <w:rFonts w:ascii="Lato" w:hAnsi="Lato" w:cs="Tahoma"/>
          <w:sz w:val="20"/>
          <w:szCs w:val="20"/>
          <w:lang w:val="es-419"/>
        </w:rPr>
        <w:t xml:space="preserve"> e i</w:t>
      </w:r>
      <w:r w:rsidRPr="00AF4BA5">
        <w:rPr>
          <w:rFonts w:ascii="Lato" w:hAnsi="Lato" w:cs="Tahoma"/>
          <w:sz w:val="20"/>
          <w:szCs w:val="20"/>
          <w:lang w:val="es-419"/>
        </w:rPr>
        <w:t>nformarán a las personas o grupos de personas interesados de la existencia de los procedimientos para presentar quejas y denuncias.</w:t>
      </w:r>
      <w:r w:rsidR="00F963A2">
        <w:rPr>
          <w:rFonts w:ascii="Lato" w:hAnsi="Lato" w:cs="Tahoma"/>
          <w:sz w:val="20"/>
          <w:szCs w:val="20"/>
          <w:lang w:val="es-419"/>
        </w:rPr>
        <w:t xml:space="preserve"> </w:t>
      </w:r>
      <w:r w:rsidRPr="00AF4BA5">
        <w:rPr>
          <w:rFonts w:ascii="Lato" w:hAnsi="Lato" w:cs="Tahoma"/>
          <w:sz w:val="20"/>
          <w:szCs w:val="20"/>
          <w:lang w:val="es-419"/>
        </w:rPr>
        <w:t>FMCN compartirá las mejores prácticas y brindará orientación para apoyar el fortalecimiento de las capacidades de los mecanismos de atención de quejas y denuncias de los Fondos Regionales.</w:t>
      </w:r>
    </w:p>
    <w:p w14:paraId="4731C107" w14:textId="77777777" w:rsidR="00273E24" w:rsidRPr="00AF4BA5" w:rsidRDefault="00273E24" w:rsidP="00273E24">
      <w:pPr>
        <w:spacing w:before="120" w:after="120"/>
        <w:jc w:val="both"/>
        <w:rPr>
          <w:rFonts w:ascii="Lato" w:hAnsi="Lato" w:cs="Tahoma"/>
          <w:sz w:val="20"/>
          <w:szCs w:val="20"/>
          <w:lang w:val="es-419"/>
        </w:rPr>
      </w:pPr>
    </w:p>
    <w:p w14:paraId="5AC705C7" w14:textId="77777777" w:rsidR="00FA27C2" w:rsidRPr="00AF4BA5" w:rsidRDefault="00FA27C2" w:rsidP="002E0D33">
      <w:pPr>
        <w:pStyle w:val="Ttulo3"/>
        <w:numPr>
          <w:ilvl w:val="0"/>
          <w:numId w:val="13"/>
        </w:numPr>
        <w:rPr>
          <w:rFonts w:ascii="Lato" w:hAnsi="Lato" w:cs="Tahoma"/>
          <w:b/>
          <w:sz w:val="20"/>
          <w:szCs w:val="20"/>
          <w:lang w:val="es-419"/>
        </w:rPr>
      </w:pPr>
      <w:bookmarkStart w:id="17" w:name="_Toc129347912"/>
      <w:r w:rsidRPr="00AF4BA5">
        <w:rPr>
          <w:rFonts w:ascii="Lato" w:hAnsi="Lato" w:cs="Tahoma"/>
          <w:b/>
          <w:sz w:val="20"/>
          <w:szCs w:val="20"/>
          <w:lang w:val="es-419"/>
        </w:rPr>
        <w:t>Alcances</w:t>
      </w:r>
      <w:bookmarkEnd w:id="17"/>
    </w:p>
    <w:p w14:paraId="20359423" w14:textId="3F99290E" w:rsidR="00273E24" w:rsidRPr="00AF4BA5" w:rsidRDefault="00273E24" w:rsidP="00273E24">
      <w:pPr>
        <w:spacing w:before="120" w:after="120"/>
        <w:jc w:val="both"/>
        <w:rPr>
          <w:rFonts w:ascii="Lato" w:hAnsi="Lato" w:cs="Tahoma"/>
          <w:sz w:val="20"/>
          <w:szCs w:val="20"/>
          <w:lang w:val="es-419"/>
        </w:rPr>
      </w:pPr>
      <w:r w:rsidRPr="00AF4BA5">
        <w:rPr>
          <w:rFonts w:ascii="Lato" w:hAnsi="Lato" w:cs="Tahoma"/>
          <w:sz w:val="20"/>
          <w:szCs w:val="20"/>
          <w:lang w:val="es-419"/>
        </w:rPr>
        <w:t>El MAQ a nivel de proyecto aplica a todos los proyectos</w:t>
      </w:r>
      <w:r w:rsidR="006A2E37">
        <w:rPr>
          <w:rFonts w:ascii="Lato" w:hAnsi="Lato" w:cs="Tahoma"/>
          <w:sz w:val="20"/>
          <w:szCs w:val="20"/>
          <w:lang w:val="es-419"/>
        </w:rPr>
        <w:t xml:space="preserve"> </w:t>
      </w:r>
      <w:r w:rsidRPr="00AF4BA5">
        <w:rPr>
          <w:rFonts w:ascii="Lato" w:hAnsi="Lato" w:cs="Tahoma"/>
          <w:sz w:val="20"/>
          <w:szCs w:val="20"/>
          <w:lang w:val="es-419"/>
        </w:rPr>
        <w:t xml:space="preserve">financiados por FMCN y funciona durante todo el ciclo de vida de éstos; pero </w:t>
      </w:r>
      <w:r w:rsidR="006A2E37">
        <w:rPr>
          <w:rFonts w:ascii="Lato" w:hAnsi="Lato" w:cs="Tahoma"/>
          <w:sz w:val="20"/>
          <w:szCs w:val="20"/>
          <w:lang w:val="es-419"/>
        </w:rPr>
        <w:t>no es</w:t>
      </w:r>
      <w:r w:rsidRPr="00AF4BA5">
        <w:rPr>
          <w:rFonts w:ascii="Lato" w:hAnsi="Lato" w:cs="Tahoma"/>
          <w:sz w:val="20"/>
          <w:szCs w:val="20"/>
          <w:lang w:val="es-419"/>
        </w:rPr>
        <w:t xml:space="preserve"> un tribunal de apelaciones ni un mecanismo legal.</w:t>
      </w:r>
    </w:p>
    <w:p w14:paraId="4280CB52" w14:textId="281E34F6" w:rsidR="00273E24" w:rsidRPr="00AF4BA5" w:rsidRDefault="00273E24" w:rsidP="00273E24">
      <w:pPr>
        <w:spacing w:before="120" w:after="120"/>
        <w:jc w:val="both"/>
        <w:rPr>
          <w:rFonts w:ascii="Lato" w:hAnsi="Lato" w:cs="Tahoma"/>
          <w:sz w:val="20"/>
          <w:szCs w:val="20"/>
          <w:lang w:val="es-419"/>
        </w:rPr>
      </w:pPr>
      <w:r w:rsidRPr="00AF4BA5">
        <w:rPr>
          <w:rFonts w:ascii="Lato" w:hAnsi="Lato" w:cs="Tahoma"/>
          <w:sz w:val="20"/>
          <w:szCs w:val="20"/>
          <w:lang w:val="es-419"/>
        </w:rPr>
        <w:t xml:space="preserve">El MAQ a nivel de proyecto recibe quejas y denuncias de: </w:t>
      </w:r>
    </w:p>
    <w:p w14:paraId="6204E300" w14:textId="3D423A82" w:rsidR="00273E24" w:rsidRPr="00AF4BA5" w:rsidRDefault="00273E24" w:rsidP="002E0D33">
      <w:pPr>
        <w:pStyle w:val="Prrafodelista"/>
        <w:numPr>
          <w:ilvl w:val="0"/>
          <w:numId w:val="15"/>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Personas o grupos de dos o más personas, comunidades u organizaciones que consideren haber sido o que puedan verse afectadas por los impactos adversos de un proyecto</w:t>
      </w:r>
      <w:r w:rsidR="006A2E37">
        <w:rPr>
          <w:rFonts w:ascii="Lato" w:hAnsi="Lato" w:cs="Tahoma"/>
          <w:sz w:val="20"/>
          <w:szCs w:val="20"/>
          <w:lang w:val="es-419"/>
        </w:rPr>
        <w:t xml:space="preserve"> </w:t>
      </w:r>
      <w:r w:rsidRPr="00AF4BA5">
        <w:rPr>
          <w:rFonts w:ascii="Lato" w:hAnsi="Lato" w:cs="Tahoma"/>
          <w:sz w:val="20"/>
          <w:szCs w:val="20"/>
          <w:lang w:val="es-419"/>
        </w:rPr>
        <w:t>financiado por FMCN.</w:t>
      </w:r>
    </w:p>
    <w:p w14:paraId="70856B83" w14:textId="77777777" w:rsidR="00273E24" w:rsidRPr="00AF4BA5" w:rsidRDefault="00273E24" w:rsidP="002E0D33">
      <w:pPr>
        <w:pStyle w:val="Prrafodelista"/>
        <w:numPr>
          <w:ilvl w:val="0"/>
          <w:numId w:val="15"/>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El/La (los/las) representante(s) legítimamente autorizado/a(s), siempre que presente prueba escrita de que está facultado para representar a las personas o grupos de personas, comunidades u organizaciones en cuyo nombre actúa. </w:t>
      </w:r>
    </w:p>
    <w:p w14:paraId="497A6BBD" w14:textId="78D8B54F" w:rsidR="00273E24" w:rsidRPr="00AF4BA5" w:rsidRDefault="00273E24" w:rsidP="002E0D33">
      <w:pPr>
        <w:pStyle w:val="Prrafodelista"/>
        <w:numPr>
          <w:ilvl w:val="0"/>
          <w:numId w:val="15"/>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lastRenderedPageBreak/>
        <w:t xml:space="preserve">Personas o entidades que ejecutan proyectos,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Pr="00AF4BA5">
        <w:rPr>
          <w:rFonts w:ascii="Lato" w:hAnsi="Lato" w:cs="Tahoma"/>
          <w:sz w:val="20"/>
          <w:szCs w:val="20"/>
          <w:lang w:val="es-419"/>
        </w:rPr>
        <w:t xml:space="preserve"> o POA </w:t>
      </w:r>
      <w:r w:rsidR="00012939">
        <w:rPr>
          <w:rFonts w:ascii="Lato" w:hAnsi="Lato" w:cs="Tahoma"/>
          <w:sz w:val="20"/>
          <w:szCs w:val="20"/>
          <w:lang w:val="es-419"/>
        </w:rPr>
        <w:t>financiados por</w:t>
      </w:r>
      <w:r w:rsidR="00012939" w:rsidRPr="00AF4BA5">
        <w:rPr>
          <w:rFonts w:ascii="Lato" w:hAnsi="Lato" w:cs="Tahoma"/>
          <w:sz w:val="20"/>
          <w:szCs w:val="20"/>
          <w:lang w:val="es-419"/>
        </w:rPr>
        <w:t xml:space="preserve"> </w:t>
      </w:r>
      <w:r w:rsidRPr="00AF4BA5">
        <w:rPr>
          <w:rFonts w:ascii="Lato" w:hAnsi="Lato" w:cs="Tahoma"/>
          <w:sz w:val="20"/>
          <w:szCs w:val="20"/>
          <w:lang w:val="es-419"/>
        </w:rPr>
        <w:t xml:space="preserve">FMCN. </w:t>
      </w:r>
    </w:p>
    <w:p w14:paraId="788401E8" w14:textId="377AC0ED" w:rsidR="00273E24" w:rsidRPr="00AF4BA5" w:rsidRDefault="00273E24" w:rsidP="002E0D33">
      <w:pPr>
        <w:pStyle w:val="Prrafodelista"/>
        <w:numPr>
          <w:ilvl w:val="0"/>
          <w:numId w:val="15"/>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Las y los trabajadores vinculados a los proyectos,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Pr="00AF4BA5">
        <w:rPr>
          <w:rFonts w:ascii="Lato" w:hAnsi="Lato" w:cs="Tahoma"/>
          <w:sz w:val="20"/>
          <w:szCs w:val="20"/>
          <w:lang w:val="es-419"/>
        </w:rPr>
        <w:t xml:space="preserve"> o POA, independientemente de su cargo o antigüedad</w:t>
      </w:r>
      <w:r w:rsidR="00012939">
        <w:rPr>
          <w:rFonts w:ascii="Lato" w:hAnsi="Lato" w:cs="Tahoma"/>
          <w:sz w:val="20"/>
          <w:szCs w:val="20"/>
          <w:lang w:val="es-419"/>
        </w:rPr>
        <w:t>. De acuerdo a la Política de Protección a Denunciantes (ver Manual Organizacional), estos no recibirán ninguna</w:t>
      </w:r>
      <w:r w:rsidRPr="00AF4BA5">
        <w:rPr>
          <w:rFonts w:ascii="Lato" w:hAnsi="Lato" w:cs="Tahoma"/>
          <w:sz w:val="20"/>
          <w:szCs w:val="20"/>
          <w:lang w:val="es-419"/>
        </w:rPr>
        <w:t xml:space="preserve"> represalia</w:t>
      </w:r>
      <w:r w:rsidR="00012939">
        <w:rPr>
          <w:rFonts w:ascii="Lato" w:hAnsi="Lato" w:cs="Tahoma"/>
          <w:sz w:val="20"/>
          <w:szCs w:val="20"/>
          <w:lang w:val="es-419"/>
        </w:rPr>
        <w:t xml:space="preserve"> por su queja o denuncia. </w:t>
      </w:r>
    </w:p>
    <w:p w14:paraId="7B4A0FB9" w14:textId="3B41B5A3" w:rsidR="00273E24" w:rsidRPr="00AF4BA5" w:rsidRDefault="00273E24" w:rsidP="002E0D33">
      <w:pPr>
        <w:pStyle w:val="Prrafodelista"/>
        <w:numPr>
          <w:ilvl w:val="0"/>
          <w:numId w:val="15"/>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Personas que integren los comités vinculados con los proyectos. </w:t>
      </w:r>
    </w:p>
    <w:p w14:paraId="634A2284" w14:textId="571CD379" w:rsidR="00273E24" w:rsidRPr="00AF4BA5" w:rsidRDefault="00273E24" w:rsidP="002E0D33">
      <w:pPr>
        <w:pStyle w:val="Prrafodelista"/>
        <w:numPr>
          <w:ilvl w:val="0"/>
          <w:numId w:val="15"/>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Personas que proveen servicios de consultoría o de bienes y servicios vinculados con los proyectos,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Pr="00AF4BA5">
        <w:rPr>
          <w:rFonts w:ascii="Lato" w:hAnsi="Lato" w:cs="Tahoma"/>
          <w:sz w:val="20"/>
          <w:szCs w:val="20"/>
          <w:lang w:val="es-419"/>
        </w:rPr>
        <w:t xml:space="preserve"> y POA. </w:t>
      </w:r>
    </w:p>
    <w:p w14:paraId="60E6369E" w14:textId="0D6D4A68" w:rsidR="00273E24" w:rsidRPr="00AF4BA5" w:rsidRDefault="00273E24" w:rsidP="00273E24">
      <w:pPr>
        <w:spacing w:before="120" w:after="120"/>
        <w:jc w:val="both"/>
        <w:rPr>
          <w:rFonts w:ascii="Lato" w:hAnsi="Lato" w:cs="Tahoma"/>
          <w:sz w:val="20"/>
          <w:szCs w:val="20"/>
          <w:lang w:val="es-419"/>
        </w:rPr>
      </w:pPr>
      <w:r w:rsidRPr="00AF4BA5">
        <w:rPr>
          <w:rFonts w:ascii="Lato" w:hAnsi="Lato" w:cs="Tahoma"/>
          <w:sz w:val="20"/>
          <w:szCs w:val="20"/>
          <w:lang w:val="es-419"/>
        </w:rPr>
        <w:t>La persona o personas que interponen la queja o denuncia pueden indicar si desean mantener la confidencialidad de su identidad y los motivos para invocarla. En ese sentido, el MAQ a nivel de proyecto no suplirá los recursos judiciales al alcance de la persona que presenta la queja.</w:t>
      </w:r>
    </w:p>
    <w:p w14:paraId="7ACA30C6" w14:textId="7154D280" w:rsidR="00FA27C2" w:rsidRPr="00AF4BA5" w:rsidRDefault="00273E24" w:rsidP="00A47ED0">
      <w:pPr>
        <w:spacing w:before="120" w:after="120"/>
        <w:jc w:val="both"/>
        <w:rPr>
          <w:rFonts w:ascii="Lato" w:hAnsi="Lato" w:cs="Tahoma"/>
          <w:sz w:val="20"/>
          <w:szCs w:val="20"/>
          <w:lang w:val="es-419"/>
        </w:rPr>
      </w:pPr>
      <w:r w:rsidRPr="00AF4BA5">
        <w:rPr>
          <w:rFonts w:ascii="Lato" w:hAnsi="Lato" w:cs="Tahoma"/>
          <w:sz w:val="20"/>
          <w:szCs w:val="20"/>
          <w:lang w:val="es-419"/>
        </w:rPr>
        <w:t>El MAQ a nivel de proyecto está alineado, en todo momento, a las políticas operativas pertinentes de FMCN, como el Código de Ética, el Aviso de privacidad, las Políticas de Protección a Denunciantes, de Resolución de Conflictos en Adquisiciones, de Prácticas Prohibidas,</w:t>
      </w:r>
      <w:r w:rsidR="00A47ED0">
        <w:rPr>
          <w:rFonts w:ascii="Lato" w:hAnsi="Lato" w:cs="Tahoma"/>
          <w:sz w:val="20"/>
          <w:szCs w:val="20"/>
          <w:lang w:val="es-419"/>
        </w:rPr>
        <w:t xml:space="preserve"> la declaración de </w:t>
      </w:r>
      <w:r w:rsidR="00A47ED0" w:rsidRPr="00A47ED0">
        <w:rPr>
          <w:rFonts w:ascii="Lato" w:hAnsi="Lato" w:cs="Tahoma"/>
          <w:sz w:val="20"/>
          <w:szCs w:val="20"/>
          <w:lang w:val="es-419"/>
        </w:rPr>
        <w:t>Fraude y corrupción, prevención de lavado de dinero y de financiamiento del</w:t>
      </w:r>
      <w:r w:rsidR="00A47ED0">
        <w:rPr>
          <w:rFonts w:ascii="Lato" w:hAnsi="Lato" w:cs="Tahoma"/>
          <w:sz w:val="20"/>
          <w:szCs w:val="20"/>
          <w:lang w:val="es-419"/>
        </w:rPr>
        <w:t xml:space="preserve"> </w:t>
      </w:r>
      <w:r w:rsidR="00A47ED0" w:rsidRPr="00A47ED0">
        <w:rPr>
          <w:rFonts w:ascii="Lato" w:hAnsi="Lato" w:cs="Tahoma"/>
          <w:sz w:val="20"/>
          <w:szCs w:val="20"/>
          <w:lang w:val="es-419"/>
        </w:rPr>
        <w:t>terrorismo</w:t>
      </w:r>
      <w:r w:rsidRPr="00AF4BA5">
        <w:rPr>
          <w:rFonts w:ascii="Lato" w:hAnsi="Lato" w:cs="Tahoma"/>
          <w:sz w:val="20"/>
          <w:szCs w:val="20"/>
          <w:lang w:val="es-419"/>
        </w:rPr>
        <w:t xml:space="preserve"> y de Protección contra la Explotación, Abuso y Acoso Sexual y la Política Ambiental y Social, que tienen como objetivo prevenir, evitar y mitigar las actividades negativas o malas conductas institucionales</w:t>
      </w:r>
      <w:r w:rsidR="00FA27C2" w:rsidRPr="00AF4BA5">
        <w:rPr>
          <w:rFonts w:ascii="Lato" w:hAnsi="Lato" w:cs="Tahoma"/>
          <w:sz w:val="20"/>
          <w:szCs w:val="20"/>
          <w:lang w:val="es-419"/>
        </w:rPr>
        <w:t xml:space="preserve">. </w:t>
      </w:r>
    </w:p>
    <w:p w14:paraId="39BE12EB" w14:textId="77777777" w:rsidR="00FA27C2" w:rsidRPr="00AF4BA5" w:rsidRDefault="00FA27C2" w:rsidP="00FA27C2">
      <w:pPr>
        <w:spacing w:before="120" w:after="120"/>
        <w:jc w:val="both"/>
        <w:rPr>
          <w:rFonts w:ascii="Lato" w:hAnsi="Lato" w:cs="Tahoma"/>
          <w:sz w:val="20"/>
          <w:szCs w:val="20"/>
          <w:lang w:val="es-419"/>
        </w:rPr>
      </w:pPr>
    </w:p>
    <w:p w14:paraId="4BE885EE" w14:textId="77777777" w:rsidR="00FA27C2" w:rsidRPr="00AF4BA5" w:rsidRDefault="00FA27C2" w:rsidP="002E0D33">
      <w:pPr>
        <w:pStyle w:val="Ttulo3"/>
        <w:numPr>
          <w:ilvl w:val="0"/>
          <w:numId w:val="13"/>
        </w:numPr>
        <w:rPr>
          <w:rFonts w:ascii="Lato" w:hAnsi="Lato" w:cs="Tahoma"/>
          <w:b/>
          <w:sz w:val="20"/>
          <w:szCs w:val="20"/>
          <w:lang w:val="es-419"/>
        </w:rPr>
      </w:pPr>
      <w:bookmarkStart w:id="18" w:name="_Toc129347913"/>
      <w:r w:rsidRPr="00AF4BA5">
        <w:rPr>
          <w:rFonts w:ascii="Lato" w:hAnsi="Lato" w:cs="Tahoma"/>
          <w:b/>
          <w:sz w:val="20"/>
          <w:szCs w:val="20"/>
          <w:lang w:val="es-419"/>
        </w:rPr>
        <w:t>Exclusiones</w:t>
      </w:r>
      <w:bookmarkEnd w:id="18"/>
    </w:p>
    <w:p w14:paraId="3266DD05" w14:textId="28CC8125" w:rsidR="00273E24" w:rsidRPr="00AF4BA5" w:rsidRDefault="00273E24" w:rsidP="00273E24">
      <w:pPr>
        <w:spacing w:before="60" w:after="60"/>
        <w:jc w:val="both"/>
        <w:rPr>
          <w:rFonts w:ascii="Lato" w:hAnsi="Lato" w:cs="Tahoma"/>
          <w:sz w:val="20"/>
          <w:szCs w:val="20"/>
          <w:lang w:val="es-419"/>
        </w:rPr>
      </w:pPr>
      <w:r w:rsidRPr="00AF4BA5">
        <w:rPr>
          <w:rFonts w:ascii="Lato" w:hAnsi="Lato" w:cs="Tahoma"/>
          <w:sz w:val="20"/>
          <w:szCs w:val="20"/>
          <w:lang w:val="es-419"/>
        </w:rPr>
        <w:t xml:space="preserve">El MAQ a nivel de proyecto no procesa quejas o denuncias relacionadas con un proyecto, </w:t>
      </w:r>
      <w:proofErr w:type="spellStart"/>
      <w:r w:rsidR="00396063">
        <w:rPr>
          <w:rFonts w:ascii="Lato" w:hAnsi="Lato" w:cs="Tahoma"/>
          <w:sz w:val="20"/>
          <w:szCs w:val="20"/>
          <w:lang w:val="es-419"/>
        </w:rPr>
        <w:t>sub-proyecto</w:t>
      </w:r>
      <w:proofErr w:type="spellEnd"/>
      <w:r w:rsidRPr="00AF4BA5">
        <w:rPr>
          <w:rFonts w:ascii="Lato" w:hAnsi="Lato" w:cs="Tahoma"/>
          <w:sz w:val="20"/>
          <w:szCs w:val="20"/>
          <w:lang w:val="es-419"/>
        </w:rPr>
        <w:t xml:space="preserve"> o POA financiado por FMCN cuando:</w:t>
      </w:r>
    </w:p>
    <w:p w14:paraId="2F39CF53" w14:textId="77777777" w:rsidR="00273E24" w:rsidRPr="00AF4BA5" w:rsidRDefault="00273E24" w:rsidP="002E0D33">
      <w:pPr>
        <w:pStyle w:val="Prrafodelista"/>
        <w:numPr>
          <w:ilvl w:val="1"/>
          <w:numId w:val="8"/>
        </w:numPr>
        <w:spacing w:before="60" w:after="60"/>
        <w:ind w:left="709" w:hanging="425"/>
        <w:contextualSpacing w:val="0"/>
        <w:jc w:val="both"/>
        <w:rPr>
          <w:rFonts w:ascii="Lato" w:hAnsi="Lato" w:cs="Tahoma"/>
          <w:sz w:val="20"/>
          <w:szCs w:val="20"/>
          <w:lang w:val="es-419"/>
        </w:rPr>
      </w:pPr>
      <w:r w:rsidRPr="00AF4BA5">
        <w:rPr>
          <w:rFonts w:ascii="Lato" w:hAnsi="Lato" w:cs="Tahoma"/>
          <w:sz w:val="20"/>
          <w:szCs w:val="20"/>
          <w:lang w:val="es-419"/>
        </w:rPr>
        <w:t>el FMCN no es responsable del financiamiento del proyecto al que apela la queja o denuncia;</w:t>
      </w:r>
    </w:p>
    <w:p w14:paraId="57D37A11" w14:textId="77777777" w:rsidR="00273E24" w:rsidRPr="00AF4BA5" w:rsidRDefault="00273E24" w:rsidP="002E0D33">
      <w:pPr>
        <w:pStyle w:val="Prrafodelista"/>
        <w:numPr>
          <w:ilvl w:val="1"/>
          <w:numId w:val="8"/>
        </w:numPr>
        <w:spacing w:before="60" w:after="60"/>
        <w:ind w:left="709" w:hanging="425"/>
        <w:contextualSpacing w:val="0"/>
        <w:jc w:val="both"/>
        <w:rPr>
          <w:rFonts w:ascii="Lato" w:hAnsi="Lato" w:cs="Tahoma"/>
          <w:sz w:val="20"/>
          <w:szCs w:val="20"/>
          <w:lang w:val="es-419"/>
        </w:rPr>
      </w:pPr>
      <w:r w:rsidRPr="00AF4BA5">
        <w:rPr>
          <w:rFonts w:ascii="Lato" w:hAnsi="Lato" w:cs="Tahoma"/>
          <w:sz w:val="20"/>
          <w:szCs w:val="20"/>
          <w:lang w:val="es-419"/>
        </w:rPr>
        <w:t>los asuntos o temas específicos ya fueron revisados y concluidos por el MAQ en otro proceso, a menos que la solicitud presente nueva información, material o evidencia que no estaba disponible en el momento en que el MAQ consideró previamente la queja o denuncia;</w:t>
      </w:r>
    </w:p>
    <w:p w14:paraId="66FED2FD" w14:textId="77777777" w:rsidR="00273E24" w:rsidRPr="00AF4BA5" w:rsidRDefault="00273E24" w:rsidP="002E0D33">
      <w:pPr>
        <w:pStyle w:val="Prrafodelista"/>
        <w:numPr>
          <w:ilvl w:val="1"/>
          <w:numId w:val="8"/>
        </w:numPr>
        <w:spacing w:before="60" w:after="60"/>
        <w:ind w:left="709" w:hanging="425"/>
        <w:contextualSpacing w:val="0"/>
        <w:jc w:val="both"/>
        <w:rPr>
          <w:rFonts w:ascii="Lato" w:hAnsi="Lato" w:cs="Tahoma"/>
          <w:sz w:val="20"/>
          <w:szCs w:val="20"/>
          <w:lang w:val="es-419"/>
        </w:rPr>
      </w:pPr>
      <w:r w:rsidRPr="00AF4BA5">
        <w:rPr>
          <w:rFonts w:ascii="Lato" w:hAnsi="Lato" w:cs="Tahoma"/>
          <w:sz w:val="20"/>
          <w:szCs w:val="20"/>
          <w:lang w:val="es-419"/>
        </w:rPr>
        <w:t>carece de fundamento;</w:t>
      </w:r>
    </w:p>
    <w:p w14:paraId="58F11491" w14:textId="77777777" w:rsidR="00273E24" w:rsidRPr="00AF4BA5" w:rsidRDefault="00273E24" w:rsidP="002E0D33">
      <w:pPr>
        <w:pStyle w:val="Prrafodelista"/>
        <w:numPr>
          <w:ilvl w:val="1"/>
          <w:numId w:val="8"/>
        </w:numPr>
        <w:spacing w:before="60" w:after="60"/>
        <w:ind w:left="709" w:hanging="425"/>
        <w:contextualSpacing w:val="0"/>
        <w:jc w:val="both"/>
        <w:rPr>
          <w:rFonts w:ascii="Lato" w:hAnsi="Lato" w:cs="Tahoma"/>
          <w:sz w:val="20"/>
          <w:szCs w:val="20"/>
          <w:lang w:val="es-419"/>
        </w:rPr>
      </w:pPr>
      <w:r w:rsidRPr="00AF4BA5">
        <w:rPr>
          <w:rFonts w:ascii="Lato" w:hAnsi="Lato" w:cs="Tahoma"/>
          <w:sz w:val="20"/>
          <w:szCs w:val="20"/>
          <w:lang w:val="es-419"/>
        </w:rPr>
        <w:t>busca obtener una ventaja competitiva;</w:t>
      </w:r>
    </w:p>
    <w:p w14:paraId="33AEE4A7" w14:textId="6D50A44F" w:rsidR="00FA27C2" w:rsidRPr="00AF4BA5" w:rsidRDefault="00273E24" w:rsidP="002E0D33">
      <w:pPr>
        <w:pStyle w:val="Prrafodelista"/>
        <w:numPr>
          <w:ilvl w:val="1"/>
          <w:numId w:val="8"/>
        </w:numPr>
        <w:spacing w:before="60" w:after="60"/>
        <w:ind w:left="709" w:hanging="425"/>
        <w:contextualSpacing w:val="0"/>
        <w:jc w:val="both"/>
        <w:rPr>
          <w:rFonts w:ascii="Lato" w:hAnsi="Lato" w:cs="Tahoma"/>
          <w:sz w:val="20"/>
          <w:szCs w:val="20"/>
          <w:lang w:val="es-419"/>
        </w:rPr>
      </w:pPr>
      <w:r w:rsidRPr="00AF4BA5">
        <w:rPr>
          <w:rFonts w:ascii="Lato" w:hAnsi="Lato" w:cs="Tahoma"/>
          <w:sz w:val="20"/>
          <w:szCs w:val="20"/>
          <w:lang w:val="es-419"/>
        </w:rPr>
        <w:t xml:space="preserve">es presentada 24 meses posterior al cierre del proyecto, </w:t>
      </w:r>
      <w:proofErr w:type="spellStart"/>
      <w:r w:rsidR="00396063">
        <w:rPr>
          <w:rFonts w:ascii="Lato" w:hAnsi="Lato" w:cs="Tahoma"/>
          <w:sz w:val="20"/>
          <w:szCs w:val="20"/>
          <w:lang w:val="es-419"/>
        </w:rPr>
        <w:t>sub-proyecto</w:t>
      </w:r>
      <w:proofErr w:type="spellEnd"/>
      <w:r w:rsidRPr="00AF4BA5">
        <w:rPr>
          <w:rFonts w:ascii="Lato" w:hAnsi="Lato" w:cs="Tahoma"/>
          <w:sz w:val="20"/>
          <w:szCs w:val="20"/>
          <w:lang w:val="es-419"/>
        </w:rPr>
        <w:t xml:space="preserve"> o POA</w:t>
      </w:r>
      <w:r w:rsidR="00FA27C2" w:rsidRPr="00AF4BA5">
        <w:rPr>
          <w:rFonts w:ascii="Lato" w:hAnsi="Lato" w:cs="Tahoma"/>
          <w:sz w:val="20"/>
          <w:szCs w:val="20"/>
          <w:lang w:val="es-419"/>
        </w:rPr>
        <w:t>.</w:t>
      </w:r>
    </w:p>
    <w:p w14:paraId="5786BCAC" w14:textId="77777777" w:rsidR="00FA27C2" w:rsidRPr="00AF4BA5" w:rsidRDefault="00FA27C2" w:rsidP="00FA27C2">
      <w:pPr>
        <w:spacing w:before="120" w:after="120"/>
        <w:jc w:val="both"/>
        <w:rPr>
          <w:rFonts w:ascii="Lato" w:hAnsi="Lato" w:cs="Tahoma"/>
          <w:sz w:val="20"/>
          <w:szCs w:val="20"/>
          <w:lang w:val="es-419"/>
        </w:rPr>
      </w:pPr>
    </w:p>
    <w:p w14:paraId="670102CD" w14:textId="77777777" w:rsidR="00FA27C2" w:rsidRPr="00AF4BA5" w:rsidRDefault="002C5EF5" w:rsidP="002E0D33">
      <w:pPr>
        <w:pStyle w:val="Ttulo3"/>
        <w:numPr>
          <w:ilvl w:val="0"/>
          <w:numId w:val="13"/>
        </w:numPr>
        <w:rPr>
          <w:rFonts w:ascii="Lato" w:hAnsi="Lato" w:cs="Tahoma"/>
          <w:b/>
          <w:sz w:val="20"/>
          <w:szCs w:val="20"/>
          <w:lang w:val="es-419"/>
        </w:rPr>
      </w:pPr>
      <w:bookmarkStart w:id="19" w:name="_Toc129347914"/>
      <w:r w:rsidRPr="00AF4BA5">
        <w:rPr>
          <w:rFonts w:ascii="Lato" w:hAnsi="Lato" w:cs="Tahoma"/>
          <w:b/>
          <w:sz w:val="20"/>
          <w:szCs w:val="20"/>
          <w:lang w:val="es-419"/>
        </w:rPr>
        <w:t>I</w:t>
      </w:r>
      <w:r w:rsidR="00FA27C2" w:rsidRPr="00AF4BA5">
        <w:rPr>
          <w:rFonts w:ascii="Lato" w:hAnsi="Lato" w:cs="Tahoma"/>
          <w:b/>
          <w:sz w:val="20"/>
          <w:szCs w:val="20"/>
          <w:lang w:val="es-419"/>
        </w:rPr>
        <w:t>nformación que debe contener una queja o denuncia (criterios de elegibilidad)</w:t>
      </w:r>
      <w:bookmarkEnd w:id="19"/>
    </w:p>
    <w:p w14:paraId="2CD55707" w14:textId="77777777" w:rsidR="00273E24" w:rsidRPr="00AF4BA5" w:rsidRDefault="00273E24" w:rsidP="00273E24">
      <w:pPr>
        <w:spacing w:before="60" w:after="60"/>
        <w:jc w:val="both"/>
        <w:rPr>
          <w:rFonts w:ascii="Lato" w:hAnsi="Lato" w:cs="Tahoma"/>
          <w:sz w:val="20"/>
          <w:szCs w:val="20"/>
          <w:lang w:val="es-419"/>
        </w:rPr>
      </w:pPr>
      <w:r w:rsidRPr="00AF4BA5">
        <w:rPr>
          <w:rFonts w:ascii="Lato" w:hAnsi="Lato" w:cs="Tahoma"/>
          <w:sz w:val="20"/>
          <w:szCs w:val="20"/>
          <w:lang w:val="es-419"/>
        </w:rPr>
        <w:t>No se requiere un formato específico para presentar una queja o denuncia. Sin embargo, para ser considerada por el MAQ a nivel de proyecto debe contener lo siguiente:</w:t>
      </w:r>
    </w:p>
    <w:p w14:paraId="0F78783E" w14:textId="6235FA81" w:rsidR="00273E24"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El nombre, dirección, número de teléfono, correo electrónico u otra información de contacto de la persona o las personas que presentan la queja o denuncia. </w:t>
      </w:r>
    </w:p>
    <w:p w14:paraId="1BA9AE0E" w14:textId="77777777" w:rsidR="00273E24"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Si la queja o denuncia se emite a través de un representante, éste debe incluir prueba escrita de que está facultado para representar a las personas o grupo de personas, comunidades u organizaciones en cuyo nombre actúa, así como proporcionar la identificación de la o las personas en cuyo nombre presenta la solicitud. </w:t>
      </w:r>
    </w:p>
    <w:p w14:paraId="57870628" w14:textId="1B3C0E8F" w:rsidR="00273E24"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Indicación clara y explícita si la o las personas solicitantes desean preservar la confidencialidad de su identidad y </w:t>
      </w:r>
      <w:r w:rsidR="006C1A0C">
        <w:rPr>
          <w:rFonts w:ascii="Lato" w:hAnsi="Lato" w:cs="Tahoma"/>
          <w:sz w:val="20"/>
          <w:szCs w:val="20"/>
          <w:lang w:val="es-419"/>
        </w:rPr>
        <w:t>la justificación correspondiente, en su caso</w:t>
      </w:r>
      <w:r w:rsidRPr="00AF4BA5">
        <w:rPr>
          <w:rFonts w:ascii="Lato" w:hAnsi="Lato" w:cs="Tahoma"/>
          <w:sz w:val="20"/>
          <w:szCs w:val="20"/>
          <w:lang w:val="es-419"/>
        </w:rPr>
        <w:t>.</w:t>
      </w:r>
    </w:p>
    <w:p w14:paraId="720419C6" w14:textId="5C7AB05F" w:rsidR="00273E24"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El nombre, ubicación y naturaleza del proyecto, </w:t>
      </w:r>
      <w:proofErr w:type="spellStart"/>
      <w:r w:rsidR="00396063">
        <w:rPr>
          <w:rFonts w:ascii="Lato" w:hAnsi="Lato" w:cs="Tahoma"/>
          <w:sz w:val="20"/>
          <w:szCs w:val="20"/>
          <w:lang w:val="es-419"/>
        </w:rPr>
        <w:t>sub-proyecto</w:t>
      </w:r>
      <w:proofErr w:type="spellEnd"/>
      <w:r w:rsidRPr="00AF4BA5">
        <w:rPr>
          <w:rFonts w:ascii="Lato" w:hAnsi="Lato" w:cs="Tahoma"/>
          <w:sz w:val="20"/>
          <w:szCs w:val="20"/>
          <w:lang w:val="es-419"/>
        </w:rPr>
        <w:t xml:space="preserve"> o POA que ha causado o puede causar impactos adversos.</w:t>
      </w:r>
    </w:p>
    <w:p w14:paraId="225DBAB1" w14:textId="32647892" w:rsidR="00273E24"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 xml:space="preserve">Una breve explicación de </w:t>
      </w:r>
      <w:r w:rsidR="00F509E0">
        <w:rPr>
          <w:rFonts w:ascii="Lato" w:hAnsi="Lato" w:cs="Tahoma"/>
          <w:sz w:val="20"/>
          <w:szCs w:val="20"/>
          <w:lang w:val="es-419"/>
        </w:rPr>
        <w:t>la situación que se presenta en</w:t>
      </w:r>
      <w:r w:rsidRPr="00AF4BA5">
        <w:rPr>
          <w:rFonts w:ascii="Lato" w:hAnsi="Lato" w:cs="Tahoma"/>
          <w:sz w:val="20"/>
          <w:szCs w:val="20"/>
          <w:lang w:val="es-419"/>
        </w:rPr>
        <w:t xml:space="preserve"> el proyecto, </w:t>
      </w:r>
      <w:proofErr w:type="spellStart"/>
      <w:r w:rsidR="00396063">
        <w:rPr>
          <w:rFonts w:ascii="Lato" w:hAnsi="Lato" w:cs="Tahoma"/>
          <w:sz w:val="20"/>
          <w:szCs w:val="20"/>
          <w:lang w:val="es-419"/>
        </w:rPr>
        <w:t>sub-proyecto</w:t>
      </w:r>
      <w:proofErr w:type="spellEnd"/>
      <w:r w:rsidRPr="00AF4BA5">
        <w:rPr>
          <w:rFonts w:ascii="Lato" w:hAnsi="Lato" w:cs="Tahoma"/>
          <w:sz w:val="20"/>
          <w:szCs w:val="20"/>
          <w:lang w:val="es-419"/>
        </w:rPr>
        <w:t xml:space="preserve"> o POA.</w:t>
      </w:r>
    </w:p>
    <w:p w14:paraId="00CFD239" w14:textId="17849DD3" w:rsidR="00273E24"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lastRenderedPageBreak/>
        <w:t>Una propuesta de cómo se podría resolver la queja o denuncia</w:t>
      </w:r>
      <w:r w:rsidR="00522887">
        <w:rPr>
          <w:rFonts w:ascii="Lato" w:hAnsi="Lato" w:cs="Tahoma"/>
          <w:sz w:val="20"/>
          <w:szCs w:val="20"/>
          <w:lang w:val="es-419"/>
        </w:rPr>
        <w:t xml:space="preserve"> (si la hubiera, pero </w:t>
      </w:r>
      <w:r w:rsidR="00EC0F3F">
        <w:rPr>
          <w:rFonts w:ascii="Lato" w:hAnsi="Lato" w:cs="Tahoma"/>
          <w:sz w:val="20"/>
          <w:szCs w:val="20"/>
          <w:lang w:val="es-419"/>
        </w:rPr>
        <w:t>constituye</w:t>
      </w:r>
      <w:r w:rsidR="00522887">
        <w:rPr>
          <w:rFonts w:ascii="Lato" w:hAnsi="Lato" w:cs="Tahoma"/>
          <w:sz w:val="20"/>
          <w:szCs w:val="20"/>
          <w:lang w:val="es-419"/>
        </w:rPr>
        <w:t xml:space="preserve"> un requisito opcional)</w:t>
      </w:r>
      <w:r w:rsidRPr="00AF4BA5">
        <w:rPr>
          <w:rFonts w:ascii="Lato" w:hAnsi="Lato" w:cs="Tahoma"/>
          <w:sz w:val="20"/>
          <w:szCs w:val="20"/>
          <w:lang w:val="es-419"/>
        </w:rPr>
        <w:t>.</w:t>
      </w:r>
    </w:p>
    <w:p w14:paraId="3FC097D8" w14:textId="77777777" w:rsidR="00FA27C2" w:rsidRPr="00AF4BA5" w:rsidRDefault="00273E24" w:rsidP="002E0D33">
      <w:pPr>
        <w:pStyle w:val="Prrafodelista"/>
        <w:numPr>
          <w:ilvl w:val="0"/>
          <w:numId w:val="9"/>
        </w:numPr>
        <w:spacing w:before="60" w:after="60"/>
        <w:ind w:left="714" w:hanging="357"/>
        <w:contextualSpacing w:val="0"/>
        <w:jc w:val="both"/>
        <w:rPr>
          <w:rFonts w:ascii="Lato" w:hAnsi="Lato" w:cs="Tahoma"/>
          <w:sz w:val="20"/>
          <w:szCs w:val="20"/>
          <w:lang w:val="es-419"/>
        </w:rPr>
      </w:pPr>
      <w:r w:rsidRPr="00AF4BA5">
        <w:rPr>
          <w:rFonts w:ascii="Lato" w:hAnsi="Lato" w:cs="Tahoma"/>
          <w:sz w:val="20"/>
          <w:szCs w:val="20"/>
          <w:lang w:val="es-419"/>
        </w:rPr>
        <w:t>Cualquier otra información que estime relevante, incluidos documentos, informes de los medios, fotografías, videos y grabaciones, que puedan ayudar o facilitar el procesamiento de la queja o denuncia por el MAQ a nivel de proyecto.</w:t>
      </w:r>
    </w:p>
    <w:p w14:paraId="5A8E09B8" w14:textId="77777777" w:rsidR="00FA27C2" w:rsidRPr="00AF4BA5" w:rsidRDefault="00FA27C2" w:rsidP="00FA27C2">
      <w:pPr>
        <w:spacing w:before="120" w:after="120"/>
        <w:jc w:val="both"/>
        <w:rPr>
          <w:rFonts w:ascii="Lato" w:hAnsi="Lato" w:cs="Tahoma"/>
          <w:sz w:val="20"/>
          <w:szCs w:val="20"/>
          <w:lang w:val="es-419"/>
        </w:rPr>
      </w:pPr>
    </w:p>
    <w:p w14:paraId="1617AB64" w14:textId="77777777" w:rsidR="00FA27C2" w:rsidRPr="00AF4BA5" w:rsidRDefault="00FA27C2" w:rsidP="002E0D33">
      <w:pPr>
        <w:pStyle w:val="Ttulo3"/>
        <w:numPr>
          <w:ilvl w:val="0"/>
          <w:numId w:val="13"/>
        </w:numPr>
        <w:rPr>
          <w:rFonts w:ascii="Lato" w:hAnsi="Lato" w:cs="Tahoma"/>
          <w:b/>
          <w:sz w:val="20"/>
          <w:szCs w:val="20"/>
          <w:lang w:val="es-419"/>
        </w:rPr>
      </w:pPr>
      <w:bookmarkStart w:id="20" w:name="_Toc129347915"/>
      <w:r w:rsidRPr="00AF4BA5">
        <w:rPr>
          <w:rFonts w:ascii="Lato" w:hAnsi="Lato" w:cs="Tahoma"/>
          <w:b/>
          <w:sz w:val="20"/>
          <w:szCs w:val="20"/>
          <w:lang w:val="es-419"/>
        </w:rPr>
        <w:t>Procedimiento</w:t>
      </w:r>
      <w:bookmarkEnd w:id="20"/>
    </w:p>
    <w:p w14:paraId="2516E31D" w14:textId="77777777" w:rsidR="00D7536E" w:rsidRPr="00AF4BA5" w:rsidRDefault="00D7536E" w:rsidP="00D7536E">
      <w:pPr>
        <w:spacing w:before="120" w:after="120"/>
        <w:jc w:val="both"/>
        <w:rPr>
          <w:rFonts w:ascii="Lato" w:hAnsi="Lato" w:cs="Tahoma"/>
          <w:sz w:val="20"/>
          <w:szCs w:val="20"/>
          <w:lang w:val="es-419"/>
        </w:rPr>
      </w:pPr>
      <w:r w:rsidRPr="00AF4BA5">
        <w:rPr>
          <w:rFonts w:ascii="Lato" w:hAnsi="Lato" w:cs="Tahoma"/>
          <w:sz w:val="20"/>
          <w:szCs w:val="20"/>
          <w:lang w:val="es-419"/>
        </w:rPr>
        <w:t>Las quejas y denuncias deben dirigirse al MAQ de FMCN y pueden presentarse por escrito a través de correo postal (Francisco Sosa # 102, Santa Catarina, C.P. 04010, Coyoacán, Ciudad de México), correo electrónico (</w:t>
      </w:r>
      <w:hyperlink r:id="rId19" w:history="1">
        <w:r w:rsidRPr="00AF4BA5">
          <w:rPr>
            <w:rStyle w:val="Hipervnculo"/>
            <w:rFonts w:ascii="Lato" w:hAnsi="Lato" w:cs="Tahoma"/>
            <w:sz w:val="20"/>
            <w:szCs w:val="20"/>
            <w:lang w:val="es-419"/>
          </w:rPr>
          <w:t>denuncia@fmcn.org</w:t>
        </w:r>
      </w:hyperlink>
      <w:r w:rsidRPr="00AF4BA5">
        <w:rPr>
          <w:rFonts w:ascii="Lato" w:hAnsi="Lato" w:cs="Tahoma"/>
          <w:sz w:val="20"/>
          <w:szCs w:val="20"/>
          <w:lang w:val="es-419"/>
        </w:rPr>
        <w:t xml:space="preserve">) o vía telefónica (55 5611 9779 y 55 3701 3801).  </w:t>
      </w:r>
    </w:p>
    <w:p w14:paraId="7A138375" w14:textId="1B4EFFF4" w:rsidR="00D7536E" w:rsidRPr="00AF4BA5" w:rsidRDefault="006C1A0C" w:rsidP="00D7536E">
      <w:pPr>
        <w:spacing w:before="120" w:after="120"/>
        <w:jc w:val="both"/>
        <w:rPr>
          <w:rFonts w:ascii="Lato" w:hAnsi="Lato" w:cs="Tahoma"/>
          <w:sz w:val="20"/>
          <w:szCs w:val="20"/>
          <w:lang w:val="es-419"/>
        </w:rPr>
      </w:pPr>
      <w:r>
        <w:rPr>
          <w:rFonts w:ascii="Lato" w:hAnsi="Lato" w:cs="Tahoma"/>
          <w:sz w:val="20"/>
          <w:szCs w:val="20"/>
          <w:lang w:val="es-419"/>
        </w:rPr>
        <w:t>FMCN t</w:t>
      </w:r>
      <w:r w:rsidR="00D7536E" w:rsidRPr="00AF4BA5">
        <w:rPr>
          <w:rFonts w:ascii="Lato" w:hAnsi="Lato" w:cs="Tahoma"/>
          <w:sz w:val="20"/>
          <w:szCs w:val="20"/>
          <w:lang w:val="es-419"/>
        </w:rPr>
        <w:t xml:space="preserve">ambién </w:t>
      </w:r>
      <w:r>
        <w:rPr>
          <w:rFonts w:ascii="Lato" w:hAnsi="Lato" w:cs="Tahoma"/>
          <w:sz w:val="20"/>
          <w:szCs w:val="20"/>
          <w:lang w:val="es-419"/>
        </w:rPr>
        <w:t>recibe</w:t>
      </w:r>
      <w:r w:rsidR="00D7536E" w:rsidRPr="00AF4BA5">
        <w:rPr>
          <w:rFonts w:ascii="Lato" w:hAnsi="Lato" w:cs="Tahoma"/>
          <w:sz w:val="20"/>
          <w:szCs w:val="20"/>
          <w:lang w:val="es-419"/>
        </w:rPr>
        <w:t xml:space="preserve"> quejas y denuncias como resultado de l</w:t>
      </w:r>
      <w:r>
        <w:rPr>
          <w:rFonts w:ascii="Lato" w:hAnsi="Lato" w:cs="Tahoma"/>
          <w:sz w:val="20"/>
          <w:szCs w:val="20"/>
          <w:lang w:val="es-419"/>
        </w:rPr>
        <w:t xml:space="preserve">os procedimientos de supervisión, </w:t>
      </w:r>
      <w:r w:rsidR="00D7536E" w:rsidRPr="00AF4BA5">
        <w:rPr>
          <w:rFonts w:ascii="Lato" w:hAnsi="Lato" w:cs="Tahoma"/>
          <w:sz w:val="20"/>
          <w:szCs w:val="20"/>
          <w:lang w:val="es-419"/>
        </w:rPr>
        <w:t>como visitas de campo, entrevistas u observación personal y directa. Las quejas y denuncias podrán presentarse por escrito en español o en el idioma de la o las personas solicitantes, acompañada de una traducción al español. Las</w:t>
      </w:r>
      <w:r w:rsidR="008D56F4">
        <w:rPr>
          <w:rFonts w:ascii="Lato" w:hAnsi="Lato" w:cs="Tahoma"/>
          <w:sz w:val="20"/>
          <w:szCs w:val="20"/>
          <w:lang w:val="es-419"/>
        </w:rPr>
        <w:t xml:space="preserve"> quejas y denuncias las</w:t>
      </w:r>
      <w:r w:rsidR="00D7536E" w:rsidRPr="00AF4BA5">
        <w:rPr>
          <w:rFonts w:ascii="Lato" w:hAnsi="Lato" w:cs="Tahoma"/>
          <w:sz w:val="20"/>
          <w:szCs w:val="20"/>
          <w:lang w:val="es-419"/>
        </w:rPr>
        <w:t xml:space="preserve"> podrá recibir cualquier miembro del equipo operativo o administrativo del proyecto, quien deberá turnarla de manera inmediata al Director de Área del proyecto.</w:t>
      </w:r>
    </w:p>
    <w:p w14:paraId="59A71AFC" w14:textId="05F766FC" w:rsidR="00D7536E" w:rsidRPr="00AF4BA5" w:rsidRDefault="00D7536E" w:rsidP="00D7536E">
      <w:pPr>
        <w:spacing w:before="120" w:after="120"/>
        <w:jc w:val="both"/>
        <w:rPr>
          <w:rFonts w:ascii="Lato" w:hAnsi="Lato" w:cs="Tahoma"/>
          <w:sz w:val="20"/>
          <w:szCs w:val="20"/>
          <w:lang w:val="es-419"/>
        </w:rPr>
      </w:pPr>
      <w:r w:rsidRPr="00AF4BA5">
        <w:rPr>
          <w:rFonts w:ascii="Lato" w:hAnsi="Lato" w:cs="Tahoma"/>
          <w:sz w:val="20"/>
          <w:szCs w:val="20"/>
          <w:lang w:val="es-419"/>
        </w:rPr>
        <w:t xml:space="preserve">A partir de la recepción de la queja o denuncia en un plazo no mayor a </w:t>
      </w:r>
      <w:r w:rsidR="00273349">
        <w:rPr>
          <w:rFonts w:ascii="Lato" w:hAnsi="Lato" w:cs="Tahoma"/>
          <w:sz w:val="20"/>
          <w:szCs w:val="20"/>
          <w:lang w:val="es-419"/>
        </w:rPr>
        <w:t>cinco</w:t>
      </w:r>
      <w:r w:rsidRPr="00AF4BA5">
        <w:rPr>
          <w:rFonts w:ascii="Lato" w:hAnsi="Lato" w:cs="Tahoma"/>
          <w:sz w:val="20"/>
          <w:szCs w:val="20"/>
          <w:lang w:val="es-419"/>
        </w:rPr>
        <w:t xml:space="preserve"> días hábiles, el Director de Área del proyecto correspondiente</w:t>
      </w:r>
      <w:r w:rsidR="003F0194">
        <w:rPr>
          <w:rFonts w:ascii="Lato" w:hAnsi="Lato" w:cs="Tahoma"/>
          <w:sz w:val="20"/>
          <w:szCs w:val="20"/>
          <w:lang w:val="es-419"/>
        </w:rPr>
        <w:t>,</w:t>
      </w:r>
      <w:r w:rsidRPr="00AF4BA5">
        <w:rPr>
          <w:rFonts w:ascii="Lato" w:hAnsi="Lato" w:cs="Tahoma"/>
          <w:sz w:val="20"/>
          <w:szCs w:val="20"/>
          <w:lang w:val="es-419"/>
        </w:rPr>
        <w:t xml:space="preserve"> con la asesoría de Auditoría Interna</w:t>
      </w:r>
      <w:r w:rsidR="003F0194">
        <w:rPr>
          <w:rFonts w:ascii="Lato" w:hAnsi="Lato" w:cs="Tahoma"/>
          <w:sz w:val="20"/>
          <w:szCs w:val="20"/>
          <w:lang w:val="es-419"/>
        </w:rPr>
        <w:t>,</w:t>
      </w:r>
      <w:r w:rsidRPr="00AF4BA5">
        <w:rPr>
          <w:rFonts w:ascii="Lato" w:hAnsi="Lato" w:cs="Tahoma"/>
          <w:sz w:val="20"/>
          <w:szCs w:val="20"/>
          <w:lang w:val="es-419"/>
        </w:rPr>
        <w:t xml:space="preserve"> revisa si la queja o denuncia es elegible o no, e informa el acuse, la elegibilidad y el procedimiento a seguir a la persona o grupo que interpone la queja o denuncia. La revisión verifica que contenga toda la informac</w:t>
      </w:r>
      <w:r w:rsidR="006008CF" w:rsidRPr="00AF4BA5">
        <w:rPr>
          <w:rFonts w:ascii="Lato" w:hAnsi="Lato" w:cs="Tahoma"/>
          <w:sz w:val="20"/>
          <w:szCs w:val="20"/>
          <w:lang w:val="es-419"/>
        </w:rPr>
        <w:t xml:space="preserve">ión requerida en el apartado </w:t>
      </w:r>
      <w:r w:rsidR="001361F6">
        <w:rPr>
          <w:rFonts w:ascii="Lato" w:hAnsi="Lato" w:cs="Tahoma"/>
          <w:sz w:val="20"/>
          <w:szCs w:val="20"/>
          <w:lang w:val="es-419"/>
        </w:rPr>
        <w:t>(</w:t>
      </w:r>
      <w:r w:rsidR="006008CF" w:rsidRPr="00AF4BA5">
        <w:rPr>
          <w:rFonts w:ascii="Lato" w:hAnsi="Lato" w:cs="Tahoma"/>
          <w:sz w:val="20"/>
          <w:szCs w:val="20"/>
          <w:lang w:val="es-419"/>
        </w:rPr>
        <w:t>vi</w:t>
      </w:r>
      <w:r w:rsidR="001361F6">
        <w:rPr>
          <w:rFonts w:ascii="Lato" w:hAnsi="Lato" w:cs="Tahoma"/>
          <w:sz w:val="20"/>
          <w:szCs w:val="20"/>
          <w:lang w:val="es-419"/>
        </w:rPr>
        <w:t>)</w:t>
      </w:r>
      <w:r w:rsidRPr="00AF4BA5">
        <w:rPr>
          <w:rFonts w:ascii="Lato" w:hAnsi="Lato" w:cs="Tahoma"/>
          <w:sz w:val="20"/>
          <w:szCs w:val="20"/>
          <w:lang w:val="es-419"/>
        </w:rPr>
        <w:t xml:space="preserve"> y que no esté claramente vinculada a alguna de las exclusiones establecidas en el apartado </w:t>
      </w:r>
      <w:r w:rsidR="001361F6">
        <w:rPr>
          <w:rFonts w:ascii="Lato" w:hAnsi="Lato" w:cs="Tahoma"/>
          <w:sz w:val="20"/>
          <w:szCs w:val="20"/>
          <w:lang w:val="es-419"/>
        </w:rPr>
        <w:t>(</w:t>
      </w:r>
      <w:r w:rsidR="006008CF" w:rsidRPr="00AF4BA5">
        <w:rPr>
          <w:rFonts w:ascii="Lato" w:hAnsi="Lato" w:cs="Tahoma"/>
          <w:sz w:val="20"/>
          <w:szCs w:val="20"/>
          <w:lang w:val="es-419"/>
        </w:rPr>
        <w:t>v</w:t>
      </w:r>
      <w:r w:rsidR="001361F6">
        <w:rPr>
          <w:rFonts w:ascii="Lato" w:hAnsi="Lato" w:cs="Tahoma"/>
          <w:sz w:val="20"/>
          <w:szCs w:val="20"/>
          <w:lang w:val="es-419"/>
        </w:rPr>
        <w:t>)</w:t>
      </w:r>
      <w:r w:rsidRPr="00AF4BA5">
        <w:rPr>
          <w:rFonts w:ascii="Lato" w:hAnsi="Lato" w:cs="Tahoma"/>
          <w:sz w:val="20"/>
          <w:szCs w:val="20"/>
          <w:lang w:val="es-419"/>
        </w:rPr>
        <w:t xml:space="preserve"> de est</w:t>
      </w:r>
      <w:r w:rsidR="006008CF" w:rsidRPr="00AF4BA5">
        <w:rPr>
          <w:rFonts w:ascii="Lato" w:hAnsi="Lato" w:cs="Tahoma"/>
          <w:sz w:val="20"/>
          <w:szCs w:val="20"/>
          <w:lang w:val="es-419"/>
        </w:rPr>
        <w:t>a sección</w:t>
      </w:r>
      <w:r w:rsidRPr="00AF4BA5">
        <w:rPr>
          <w:rFonts w:ascii="Lato" w:hAnsi="Lato" w:cs="Tahoma"/>
          <w:sz w:val="20"/>
          <w:szCs w:val="20"/>
          <w:lang w:val="es-419"/>
        </w:rPr>
        <w:t xml:space="preserve">. La determinación de elegibilidad es un elemento del proceso de atención y no representa un juicio sobre el fondo de la queja o la denuncia. Durante este proceso, se puede ofrecer a la o las personas solicitantes la oportunidad de proporcionar información adicional para cumplir con los criterios de elegibilidad de su queja. </w:t>
      </w:r>
      <w:r w:rsidR="003F0194">
        <w:rPr>
          <w:rFonts w:ascii="Lato" w:hAnsi="Lato" w:cs="Tahoma"/>
          <w:sz w:val="20"/>
          <w:szCs w:val="20"/>
          <w:lang w:val="es-419"/>
        </w:rPr>
        <w:t xml:space="preserve">La </w:t>
      </w:r>
      <w:r w:rsidRPr="00AF4BA5">
        <w:rPr>
          <w:rFonts w:ascii="Lato" w:hAnsi="Lato" w:cs="Tahoma"/>
          <w:sz w:val="20"/>
          <w:szCs w:val="20"/>
          <w:lang w:val="es-419"/>
        </w:rPr>
        <w:t>Auditoría Interna asigna entonces un folio en el Registro de Quejas y Denuncias, donde asentará los datos y la fecha de recepción. El Registro será la bitácora que llevará el seguimiento de los subsiguientes pasos.</w:t>
      </w:r>
    </w:p>
    <w:p w14:paraId="7AC31C92" w14:textId="58259F41" w:rsidR="00FA27C2" w:rsidRPr="00AF4BA5" w:rsidRDefault="00D7536E" w:rsidP="00D7536E">
      <w:pPr>
        <w:spacing w:before="120" w:after="120"/>
        <w:jc w:val="both"/>
        <w:rPr>
          <w:rFonts w:ascii="Lato" w:hAnsi="Lato" w:cs="Tahoma"/>
          <w:sz w:val="20"/>
          <w:szCs w:val="20"/>
          <w:lang w:val="es-419"/>
        </w:rPr>
      </w:pPr>
      <w:r w:rsidRPr="00AF4BA5">
        <w:rPr>
          <w:rFonts w:ascii="Lato" w:hAnsi="Lato" w:cs="Tahoma"/>
          <w:sz w:val="20"/>
          <w:szCs w:val="20"/>
          <w:lang w:val="es-419"/>
        </w:rPr>
        <w:t>Si la queja o denuncia es elegible, se adoptará uno de los siguientes enfoques para dar solución</w:t>
      </w:r>
      <w:r w:rsidR="00445DD8" w:rsidRPr="00AF4BA5">
        <w:rPr>
          <w:rFonts w:ascii="Lato" w:hAnsi="Lato" w:cs="Tahoma"/>
          <w:sz w:val="20"/>
          <w:szCs w:val="20"/>
          <w:lang w:val="es-419"/>
        </w:rPr>
        <w:t xml:space="preserve"> (ver Figura </w:t>
      </w:r>
      <w:r w:rsidR="000E073A">
        <w:rPr>
          <w:rFonts w:ascii="Lato" w:hAnsi="Lato" w:cs="Tahoma"/>
          <w:sz w:val="20"/>
          <w:szCs w:val="20"/>
          <w:lang w:val="es-419"/>
        </w:rPr>
        <w:t>5</w:t>
      </w:r>
      <w:r w:rsidR="00445DD8" w:rsidRPr="00AF4BA5">
        <w:rPr>
          <w:rFonts w:ascii="Lato" w:hAnsi="Lato" w:cs="Tahoma"/>
          <w:sz w:val="20"/>
          <w:szCs w:val="20"/>
          <w:lang w:val="es-419"/>
        </w:rPr>
        <w:t>)</w:t>
      </w:r>
      <w:r w:rsidRPr="00AF4BA5">
        <w:rPr>
          <w:rFonts w:ascii="Lato" w:hAnsi="Lato" w:cs="Tahoma"/>
          <w:sz w:val="20"/>
          <w:szCs w:val="20"/>
          <w:lang w:val="es-419"/>
        </w:rPr>
        <w:t>:</w:t>
      </w:r>
    </w:p>
    <w:p w14:paraId="2A2C03E1" w14:textId="47B56BBC" w:rsidR="00D7536E" w:rsidRPr="00AF4BA5" w:rsidRDefault="00D7536E" w:rsidP="002E0D33">
      <w:pPr>
        <w:pStyle w:val="Prrafodelista"/>
        <w:numPr>
          <w:ilvl w:val="1"/>
          <w:numId w:val="10"/>
        </w:numPr>
        <w:spacing w:before="60" w:after="60"/>
        <w:ind w:left="568" w:hanging="284"/>
        <w:contextualSpacing w:val="0"/>
        <w:jc w:val="both"/>
        <w:rPr>
          <w:rFonts w:ascii="Lato" w:hAnsi="Lato" w:cs="Tahoma"/>
          <w:sz w:val="20"/>
          <w:szCs w:val="20"/>
          <w:lang w:val="es-419"/>
        </w:rPr>
      </w:pPr>
      <w:r w:rsidRPr="00AF4BA5">
        <w:rPr>
          <w:rFonts w:ascii="Lato" w:hAnsi="Lato" w:cs="Tahoma"/>
          <w:sz w:val="20"/>
          <w:szCs w:val="20"/>
          <w:lang w:val="es-419"/>
        </w:rPr>
        <w:t>Cuando la queja o denuncia es sencilla, no involucra al equipo operativo y no requiere de más información, el Director de Área propone la solución y, junto con la o las personas que presenten la queja o denuncia, deciden si la opción planteada es aceptable para ambas partes Al ser una queja o denuncia sencilla, no se requiere un plan de acción detallado</w:t>
      </w:r>
      <w:r w:rsidR="00CF429C" w:rsidRPr="00AF4BA5">
        <w:rPr>
          <w:rFonts w:ascii="Lato" w:hAnsi="Lato" w:cs="Tahoma"/>
          <w:sz w:val="20"/>
          <w:szCs w:val="20"/>
          <w:lang w:val="es-419"/>
        </w:rPr>
        <w:t xml:space="preserve"> y e</w:t>
      </w:r>
      <w:r w:rsidRPr="00AF4BA5">
        <w:rPr>
          <w:rFonts w:ascii="Lato" w:hAnsi="Lato" w:cs="Tahoma"/>
          <w:sz w:val="20"/>
          <w:szCs w:val="20"/>
          <w:lang w:val="es-419"/>
        </w:rPr>
        <w:t>l Dir</w:t>
      </w:r>
      <w:r w:rsidR="00CF429C" w:rsidRPr="00AF4BA5">
        <w:rPr>
          <w:rFonts w:ascii="Lato" w:hAnsi="Lato" w:cs="Tahoma"/>
          <w:sz w:val="20"/>
          <w:szCs w:val="20"/>
          <w:lang w:val="es-419"/>
        </w:rPr>
        <w:t>ector de Área mantiene informada</w:t>
      </w:r>
      <w:r w:rsidRPr="00AF4BA5">
        <w:rPr>
          <w:rFonts w:ascii="Lato" w:hAnsi="Lato" w:cs="Tahoma"/>
          <w:sz w:val="20"/>
          <w:szCs w:val="20"/>
          <w:lang w:val="es-419"/>
        </w:rPr>
        <w:t xml:space="preserve"> a Auditoría Interna. El plazo máximo para dar respuesta es de 20 días hábiles.</w:t>
      </w:r>
    </w:p>
    <w:p w14:paraId="759D8582" w14:textId="2B218C1E" w:rsidR="00D7536E" w:rsidRPr="00AF4BA5" w:rsidRDefault="00D7536E" w:rsidP="002E0D33">
      <w:pPr>
        <w:pStyle w:val="Prrafodelista"/>
        <w:numPr>
          <w:ilvl w:val="1"/>
          <w:numId w:val="10"/>
        </w:numPr>
        <w:spacing w:before="60" w:after="60"/>
        <w:ind w:left="568" w:hanging="284"/>
        <w:contextualSpacing w:val="0"/>
        <w:jc w:val="both"/>
        <w:rPr>
          <w:rFonts w:ascii="Lato" w:hAnsi="Lato" w:cs="Tahoma"/>
          <w:sz w:val="20"/>
          <w:szCs w:val="20"/>
          <w:lang w:val="es-419"/>
        </w:rPr>
      </w:pPr>
      <w:r w:rsidRPr="00AF4BA5">
        <w:rPr>
          <w:rFonts w:ascii="Lato" w:hAnsi="Lato" w:cs="Tahoma"/>
          <w:sz w:val="20"/>
          <w:szCs w:val="20"/>
          <w:lang w:val="es-419"/>
        </w:rPr>
        <w:t xml:space="preserve">Cuando la queja o denuncia requiere de una investigación, el Director de Área solicita apoyo </w:t>
      </w:r>
      <w:r w:rsidR="00CF429C" w:rsidRPr="00AF4BA5">
        <w:rPr>
          <w:rFonts w:ascii="Lato" w:hAnsi="Lato" w:cs="Tahoma"/>
          <w:sz w:val="20"/>
          <w:szCs w:val="20"/>
          <w:lang w:val="es-419"/>
        </w:rPr>
        <w:t xml:space="preserve">a Auditoría Interna para que </w:t>
      </w:r>
      <w:r w:rsidRPr="00AF4BA5">
        <w:rPr>
          <w:rFonts w:ascii="Lato" w:hAnsi="Lato" w:cs="Tahoma"/>
          <w:sz w:val="20"/>
          <w:szCs w:val="20"/>
          <w:lang w:val="es-419"/>
        </w:rPr>
        <w:t xml:space="preserve">analice, evalúe </w:t>
      </w:r>
      <w:r w:rsidR="00CF429C" w:rsidRPr="00AF4BA5">
        <w:rPr>
          <w:rFonts w:ascii="Lato" w:hAnsi="Lato" w:cs="Tahoma"/>
          <w:sz w:val="20"/>
          <w:szCs w:val="20"/>
          <w:lang w:val="es-419"/>
        </w:rPr>
        <w:t>la magnitud del efecto adverso</w:t>
      </w:r>
      <w:r w:rsidRPr="00AF4BA5">
        <w:rPr>
          <w:rFonts w:ascii="Lato" w:hAnsi="Lato" w:cs="Tahoma"/>
          <w:sz w:val="20"/>
          <w:szCs w:val="20"/>
          <w:lang w:val="es-419"/>
        </w:rPr>
        <w:t>, recopile la documentación necesaria y reali</w:t>
      </w:r>
      <w:r w:rsidR="00CF429C" w:rsidRPr="00AF4BA5">
        <w:rPr>
          <w:rFonts w:ascii="Lato" w:hAnsi="Lato" w:cs="Tahoma"/>
          <w:sz w:val="20"/>
          <w:szCs w:val="20"/>
          <w:lang w:val="es-419"/>
        </w:rPr>
        <w:t>ce</w:t>
      </w:r>
      <w:r w:rsidRPr="00AF4BA5">
        <w:rPr>
          <w:rFonts w:ascii="Lato" w:hAnsi="Lato" w:cs="Tahoma"/>
          <w:sz w:val="20"/>
          <w:szCs w:val="20"/>
          <w:lang w:val="es-419"/>
        </w:rPr>
        <w:t xml:space="preserve"> las entrevistas que considere apropiadas.</w:t>
      </w:r>
      <w:r w:rsidR="00002AB7">
        <w:rPr>
          <w:rFonts w:ascii="Lato" w:hAnsi="Lato" w:cs="Tahoma"/>
          <w:sz w:val="20"/>
          <w:szCs w:val="20"/>
          <w:lang w:val="es-419"/>
        </w:rPr>
        <w:t xml:space="preserve"> La Auditoría Interna mantendrá informada a la Dirección General.</w:t>
      </w:r>
      <w:r w:rsidRPr="00AF4BA5">
        <w:rPr>
          <w:rFonts w:ascii="Lato" w:hAnsi="Lato" w:cs="Tahoma"/>
          <w:sz w:val="20"/>
          <w:szCs w:val="20"/>
          <w:lang w:val="es-419"/>
        </w:rPr>
        <w:t xml:space="preserve"> </w:t>
      </w:r>
      <w:r w:rsidR="00002AB7">
        <w:rPr>
          <w:rFonts w:ascii="Lato" w:hAnsi="Lato" w:cs="Tahoma"/>
          <w:sz w:val="20"/>
          <w:szCs w:val="20"/>
          <w:lang w:val="es-419"/>
        </w:rPr>
        <w:t>Tras el análisis</w:t>
      </w:r>
      <w:r w:rsidRPr="00AF4BA5">
        <w:rPr>
          <w:rFonts w:ascii="Lato" w:hAnsi="Lato" w:cs="Tahoma"/>
          <w:sz w:val="20"/>
          <w:szCs w:val="20"/>
          <w:lang w:val="es-419"/>
        </w:rPr>
        <w:t xml:space="preserve">, </w:t>
      </w:r>
      <w:r w:rsidR="00002AB7">
        <w:rPr>
          <w:rFonts w:ascii="Lato" w:hAnsi="Lato" w:cs="Tahoma"/>
          <w:sz w:val="20"/>
          <w:szCs w:val="20"/>
          <w:lang w:val="es-419"/>
        </w:rPr>
        <w:t xml:space="preserve">la </w:t>
      </w:r>
      <w:r w:rsidRPr="00AF4BA5">
        <w:rPr>
          <w:rFonts w:ascii="Lato" w:hAnsi="Lato" w:cs="Tahoma"/>
          <w:sz w:val="20"/>
          <w:szCs w:val="20"/>
          <w:lang w:val="es-419"/>
        </w:rPr>
        <w:t xml:space="preserve">Auditoría Interna </w:t>
      </w:r>
      <w:r w:rsidR="00BD078C">
        <w:rPr>
          <w:rFonts w:ascii="Lato" w:hAnsi="Lato" w:cs="Tahoma"/>
          <w:sz w:val="20"/>
          <w:szCs w:val="20"/>
          <w:lang w:val="es-419"/>
        </w:rPr>
        <w:t>emite un</w:t>
      </w:r>
      <w:r w:rsidR="00F509E0">
        <w:rPr>
          <w:rFonts w:ascii="Lato" w:hAnsi="Lato" w:cs="Tahoma"/>
          <w:sz w:val="20"/>
          <w:szCs w:val="20"/>
          <w:lang w:val="es-419"/>
        </w:rPr>
        <w:t xml:space="preserve">a </w:t>
      </w:r>
      <w:r w:rsidR="00002AB7">
        <w:rPr>
          <w:rFonts w:ascii="Lato" w:hAnsi="Lato" w:cs="Tahoma"/>
          <w:sz w:val="20"/>
          <w:szCs w:val="20"/>
          <w:lang w:val="es-419"/>
        </w:rPr>
        <w:t>recomendación</w:t>
      </w:r>
      <w:r w:rsidRPr="00AF4BA5">
        <w:rPr>
          <w:rFonts w:ascii="Lato" w:hAnsi="Lato" w:cs="Tahoma"/>
          <w:sz w:val="20"/>
          <w:szCs w:val="20"/>
          <w:lang w:val="es-419"/>
        </w:rPr>
        <w:t xml:space="preserve">, que puede incluir levantar un acta administrativa; realizar una llamada de atención; cancelar o modificar un proyecto, </w:t>
      </w:r>
      <w:proofErr w:type="spellStart"/>
      <w:r w:rsidR="00396063">
        <w:rPr>
          <w:rFonts w:ascii="Lato" w:hAnsi="Lato" w:cs="Tahoma"/>
          <w:sz w:val="20"/>
          <w:szCs w:val="20"/>
          <w:lang w:val="es-419"/>
        </w:rPr>
        <w:t>sub-proyecto</w:t>
      </w:r>
      <w:proofErr w:type="spellEnd"/>
      <w:r w:rsidRPr="00AF4BA5">
        <w:rPr>
          <w:rFonts w:ascii="Lato" w:hAnsi="Lato" w:cs="Tahoma"/>
          <w:sz w:val="20"/>
          <w:szCs w:val="20"/>
          <w:lang w:val="es-419"/>
        </w:rPr>
        <w:t xml:space="preserve"> o POA; el despido de la persona vinculada; escalar la queja o denuncia al Comité </w:t>
      </w:r>
      <w:r w:rsidR="00A73B49" w:rsidRPr="00AF4BA5">
        <w:rPr>
          <w:rFonts w:ascii="Lato" w:hAnsi="Lato" w:cs="Tahoma"/>
          <w:sz w:val="20"/>
          <w:szCs w:val="20"/>
          <w:lang w:val="es-419"/>
        </w:rPr>
        <w:t xml:space="preserve">correspondiente </w:t>
      </w:r>
      <w:r w:rsidR="00A73B49">
        <w:rPr>
          <w:rFonts w:ascii="Lato" w:hAnsi="Lato" w:cs="Tahoma"/>
          <w:sz w:val="20"/>
          <w:szCs w:val="20"/>
          <w:lang w:val="es-419"/>
        </w:rPr>
        <w:t>a</w:t>
      </w:r>
      <w:r w:rsidRPr="00AF4BA5">
        <w:rPr>
          <w:rFonts w:ascii="Lato" w:hAnsi="Lato" w:cs="Tahoma"/>
          <w:sz w:val="20"/>
          <w:szCs w:val="20"/>
          <w:lang w:val="es-419"/>
        </w:rPr>
        <w:t xml:space="preserve">l proyecto, o presentar el asunto ante el Comité de Acompañamiento Institucional. En su caso, la solución propuesta para las quejas o denuncias referentes a la ejecución en campo de proyectos,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Pr="00AF4BA5">
        <w:rPr>
          <w:rFonts w:ascii="Lato" w:hAnsi="Lato" w:cs="Tahoma"/>
          <w:sz w:val="20"/>
          <w:szCs w:val="20"/>
          <w:lang w:val="es-419"/>
        </w:rPr>
        <w:t xml:space="preserve"> o POA se hace en conjunto con la Dirección de Área correspondiente, mientras las de orden administrativo, disputas sobre adquisiciones y el manejo de recursos financieros relacionadas </w:t>
      </w:r>
      <w:r w:rsidRPr="00AF4BA5">
        <w:rPr>
          <w:rFonts w:ascii="Lato" w:hAnsi="Lato" w:cs="Tahoma"/>
          <w:sz w:val="20"/>
          <w:szCs w:val="20"/>
          <w:lang w:val="es-419"/>
        </w:rPr>
        <w:lastRenderedPageBreak/>
        <w:t xml:space="preserve">con proyectos, </w:t>
      </w:r>
      <w:proofErr w:type="spellStart"/>
      <w:r w:rsidR="00396063">
        <w:rPr>
          <w:rFonts w:ascii="Lato" w:hAnsi="Lato" w:cs="Tahoma"/>
          <w:sz w:val="20"/>
          <w:szCs w:val="20"/>
          <w:lang w:val="es-419"/>
        </w:rPr>
        <w:t>sub-proyecto</w:t>
      </w:r>
      <w:r w:rsidRPr="00AF4BA5">
        <w:rPr>
          <w:rFonts w:ascii="Lato" w:hAnsi="Lato" w:cs="Tahoma"/>
          <w:sz w:val="20"/>
          <w:szCs w:val="20"/>
          <w:lang w:val="es-419"/>
        </w:rPr>
        <w:t>s</w:t>
      </w:r>
      <w:proofErr w:type="spellEnd"/>
      <w:r w:rsidRPr="00AF4BA5">
        <w:rPr>
          <w:rFonts w:ascii="Lato" w:hAnsi="Lato" w:cs="Tahoma"/>
          <w:sz w:val="20"/>
          <w:szCs w:val="20"/>
          <w:lang w:val="es-419"/>
        </w:rPr>
        <w:t xml:space="preserve"> y POA involucrará </w:t>
      </w:r>
      <w:r w:rsidR="00CF429C" w:rsidRPr="00AF4BA5">
        <w:rPr>
          <w:rFonts w:ascii="Lato" w:hAnsi="Lato" w:cs="Tahoma"/>
          <w:sz w:val="20"/>
          <w:szCs w:val="20"/>
          <w:lang w:val="es-419"/>
        </w:rPr>
        <w:t xml:space="preserve">adicionalmente a la Dirección de Finanzas. </w:t>
      </w:r>
      <w:r w:rsidRPr="00AF4BA5">
        <w:rPr>
          <w:rFonts w:ascii="Lato" w:hAnsi="Lato" w:cs="Tahoma"/>
          <w:sz w:val="20"/>
          <w:szCs w:val="20"/>
          <w:lang w:val="es-419"/>
        </w:rPr>
        <w:t xml:space="preserve">Cuando la queja o denuncia involucra al equipo operativo o administrativo de FMCN, Auditoría Interna lleva este proceso de manera independiente. </w:t>
      </w:r>
      <w:r w:rsidR="00002AB7">
        <w:rPr>
          <w:rFonts w:ascii="Lato" w:hAnsi="Lato" w:cs="Tahoma"/>
          <w:sz w:val="20"/>
          <w:szCs w:val="20"/>
          <w:lang w:val="es-419"/>
        </w:rPr>
        <w:t>En ambos casos</w:t>
      </w:r>
      <w:r w:rsidR="00793512">
        <w:rPr>
          <w:rFonts w:ascii="Lato" w:hAnsi="Lato" w:cs="Tahoma"/>
          <w:sz w:val="20"/>
          <w:szCs w:val="20"/>
          <w:lang w:val="es-419"/>
        </w:rPr>
        <w:t>,</w:t>
      </w:r>
      <w:r w:rsidR="00002AB7">
        <w:rPr>
          <w:rFonts w:ascii="Lato" w:hAnsi="Lato" w:cs="Tahoma"/>
          <w:sz w:val="20"/>
          <w:szCs w:val="20"/>
          <w:lang w:val="es-419"/>
        </w:rPr>
        <w:t xml:space="preserve"> la aplicación de la recomendación requiere de autorización de la Dirección General para ser considerada una resolución institucional.</w:t>
      </w:r>
      <w:r w:rsidR="00002AB7" w:rsidRPr="00AF4BA5">
        <w:rPr>
          <w:rFonts w:ascii="Lato" w:hAnsi="Lato" w:cs="Tahoma"/>
          <w:sz w:val="20"/>
          <w:szCs w:val="20"/>
          <w:lang w:val="es-419"/>
        </w:rPr>
        <w:t xml:space="preserve"> </w:t>
      </w:r>
      <w:r w:rsidRPr="00AF4BA5">
        <w:rPr>
          <w:rFonts w:ascii="Lato" w:hAnsi="Lato" w:cs="Tahoma"/>
          <w:sz w:val="20"/>
          <w:szCs w:val="20"/>
          <w:lang w:val="es-419"/>
        </w:rPr>
        <w:t>El plazo para emitir resolución es de 20 días hábiles</w:t>
      </w:r>
      <w:r w:rsidR="00002AB7">
        <w:rPr>
          <w:rFonts w:ascii="Lato" w:hAnsi="Lato" w:cs="Tahoma"/>
          <w:sz w:val="20"/>
          <w:szCs w:val="20"/>
          <w:lang w:val="es-419"/>
        </w:rPr>
        <w:t>.</w:t>
      </w:r>
      <w:r w:rsidRPr="00AF4BA5">
        <w:rPr>
          <w:rFonts w:ascii="Lato" w:hAnsi="Lato" w:cs="Tahoma"/>
          <w:sz w:val="20"/>
          <w:szCs w:val="20"/>
          <w:lang w:val="es-419"/>
        </w:rPr>
        <w:t xml:space="preserve"> </w:t>
      </w:r>
    </w:p>
    <w:p w14:paraId="3717C3F6" w14:textId="2DC67AEC" w:rsidR="00FA27C2" w:rsidRPr="00AF4BA5" w:rsidRDefault="00D7536E" w:rsidP="002E0D33">
      <w:pPr>
        <w:pStyle w:val="Prrafodelista"/>
        <w:numPr>
          <w:ilvl w:val="1"/>
          <w:numId w:val="10"/>
        </w:numPr>
        <w:spacing w:before="60" w:after="60"/>
        <w:ind w:left="568" w:hanging="284"/>
        <w:contextualSpacing w:val="0"/>
        <w:jc w:val="both"/>
        <w:rPr>
          <w:rFonts w:ascii="Lato" w:hAnsi="Lato" w:cs="Tahoma"/>
          <w:sz w:val="20"/>
          <w:szCs w:val="20"/>
          <w:lang w:val="es-419"/>
        </w:rPr>
      </w:pPr>
      <w:r w:rsidRPr="00AF4BA5">
        <w:rPr>
          <w:rFonts w:ascii="Lato" w:hAnsi="Lato" w:cs="Tahoma"/>
          <w:sz w:val="20"/>
          <w:szCs w:val="20"/>
          <w:lang w:val="es-419"/>
        </w:rPr>
        <w:t xml:space="preserve">Cuando la queja o denuncia involucra a la Dirección General o a un Director de Área de FMCN, </w:t>
      </w:r>
      <w:r w:rsidR="00002AB7">
        <w:rPr>
          <w:rFonts w:ascii="Lato" w:hAnsi="Lato" w:cs="Tahoma"/>
          <w:sz w:val="20"/>
          <w:szCs w:val="20"/>
          <w:lang w:val="es-419"/>
        </w:rPr>
        <w:t xml:space="preserve">la </w:t>
      </w:r>
      <w:r w:rsidRPr="00AF4BA5">
        <w:rPr>
          <w:rFonts w:ascii="Lato" w:hAnsi="Lato" w:cs="Tahoma"/>
          <w:sz w:val="20"/>
          <w:szCs w:val="20"/>
          <w:lang w:val="es-419"/>
        </w:rPr>
        <w:t>Auditoría Interna turna el caso de manera inmediata al Co</w:t>
      </w:r>
      <w:r w:rsidR="00137ACC">
        <w:rPr>
          <w:rFonts w:ascii="Lato" w:hAnsi="Lato" w:cs="Tahoma"/>
          <w:sz w:val="20"/>
          <w:szCs w:val="20"/>
          <w:lang w:val="es-419"/>
        </w:rPr>
        <w:t>mité</w:t>
      </w:r>
      <w:r w:rsidRPr="00AF4BA5">
        <w:rPr>
          <w:rFonts w:ascii="Lato" w:hAnsi="Lato" w:cs="Tahoma"/>
          <w:sz w:val="20"/>
          <w:szCs w:val="20"/>
          <w:lang w:val="es-419"/>
        </w:rPr>
        <w:t xml:space="preserve"> </w:t>
      </w:r>
      <w:r w:rsidR="00A35A36">
        <w:rPr>
          <w:rFonts w:ascii="Lato" w:hAnsi="Lato" w:cs="Tahoma"/>
          <w:sz w:val="20"/>
          <w:szCs w:val="20"/>
          <w:lang w:val="es-419"/>
        </w:rPr>
        <w:t>de Acompañamiento Institucional</w:t>
      </w:r>
      <w:r w:rsidR="00A35A36" w:rsidRPr="00AF4BA5">
        <w:rPr>
          <w:rFonts w:ascii="Lato" w:hAnsi="Lato" w:cs="Tahoma"/>
          <w:sz w:val="20"/>
          <w:szCs w:val="20"/>
          <w:lang w:val="es-419"/>
        </w:rPr>
        <w:t xml:space="preserve"> </w:t>
      </w:r>
      <w:r w:rsidRPr="00AF4BA5">
        <w:rPr>
          <w:rFonts w:ascii="Lato" w:hAnsi="Lato" w:cs="Tahoma"/>
          <w:sz w:val="20"/>
          <w:szCs w:val="20"/>
          <w:lang w:val="es-419"/>
        </w:rPr>
        <w:t>de FMCN</w:t>
      </w:r>
      <w:r w:rsidR="00422C67">
        <w:rPr>
          <w:rFonts w:ascii="Lato" w:hAnsi="Lato" w:cs="Tahoma"/>
          <w:sz w:val="20"/>
          <w:szCs w:val="20"/>
          <w:lang w:val="es-419"/>
        </w:rPr>
        <w:t xml:space="preserve"> o al Consejo Directivo, dependiendo de la naturaleza de la queja o denuncia</w:t>
      </w:r>
      <w:r w:rsidRPr="00AF4BA5">
        <w:rPr>
          <w:rFonts w:ascii="Lato" w:hAnsi="Lato" w:cs="Tahoma"/>
          <w:sz w:val="20"/>
          <w:szCs w:val="20"/>
          <w:lang w:val="es-419"/>
        </w:rPr>
        <w:t>. El plazo para emitir resolución es de 20 días hábiles.</w:t>
      </w:r>
    </w:p>
    <w:p w14:paraId="25C59866" w14:textId="46025444" w:rsidR="00FD6BE0" w:rsidRPr="00AF4BA5" w:rsidRDefault="00742F5D" w:rsidP="00FD6BE0">
      <w:pPr>
        <w:spacing w:before="60" w:after="60"/>
        <w:jc w:val="center"/>
        <w:rPr>
          <w:rFonts w:ascii="Lato" w:hAnsi="Lato" w:cs="Tahoma"/>
          <w:sz w:val="20"/>
          <w:szCs w:val="20"/>
          <w:lang w:val="es-419"/>
        </w:rPr>
      </w:pPr>
      <w:r>
        <w:rPr>
          <w:rFonts w:ascii="Lato" w:hAnsi="Lato" w:cstheme="minorHAnsi"/>
          <w:noProof/>
          <w:w w:val="105"/>
          <w:sz w:val="20"/>
          <w:szCs w:val="20"/>
          <w:lang w:eastAsia="es-MX"/>
        </w:rPr>
        <w:drawing>
          <wp:inline distT="0" distB="0" distL="0" distR="0" wp14:anchorId="62679655" wp14:editId="3AFF2EB8">
            <wp:extent cx="3195375" cy="5471410"/>
            <wp:effectExtent l="0" t="0" r="5080" b="254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ptura de pantalla 2022-11-22 a la(s) 9.03.21.png"/>
                    <pic:cNvPicPr/>
                  </pic:nvPicPr>
                  <pic:blipFill>
                    <a:blip r:embed="rId20">
                      <a:extLst>
                        <a:ext uri="{28A0092B-C50C-407E-A947-70E740481C1C}">
                          <a14:useLocalDpi xmlns:a14="http://schemas.microsoft.com/office/drawing/2010/main" val="0"/>
                        </a:ext>
                      </a:extLst>
                    </a:blip>
                    <a:stretch>
                      <a:fillRect/>
                    </a:stretch>
                  </pic:blipFill>
                  <pic:spPr>
                    <a:xfrm>
                      <a:off x="0" y="0"/>
                      <a:ext cx="3196519" cy="5473369"/>
                    </a:xfrm>
                    <a:prstGeom prst="rect">
                      <a:avLst/>
                    </a:prstGeom>
                  </pic:spPr>
                </pic:pic>
              </a:graphicData>
            </a:graphic>
          </wp:inline>
        </w:drawing>
      </w:r>
    </w:p>
    <w:p w14:paraId="6D33E5CC" w14:textId="1961F121" w:rsidR="00445DD8" w:rsidRPr="00AF4BA5" w:rsidRDefault="00445DD8" w:rsidP="00445DD8">
      <w:pPr>
        <w:autoSpaceDE w:val="0"/>
        <w:autoSpaceDN w:val="0"/>
        <w:adjustRightInd w:val="0"/>
        <w:spacing w:before="120" w:after="240"/>
        <w:jc w:val="center"/>
        <w:rPr>
          <w:rFonts w:ascii="Lato" w:hAnsi="Lato" w:cs="Tahoma"/>
          <w:sz w:val="20"/>
          <w:szCs w:val="20"/>
          <w:lang w:val="es-419"/>
        </w:rPr>
      </w:pPr>
      <w:r w:rsidRPr="00742F5D">
        <w:rPr>
          <w:rFonts w:ascii="Lato" w:hAnsi="Lato" w:cs="Tahoma"/>
          <w:b/>
          <w:sz w:val="18"/>
          <w:szCs w:val="18"/>
          <w:lang w:val="es-419"/>
        </w:rPr>
        <w:t xml:space="preserve">Figura </w:t>
      </w:r>
      <w:r w:rsidR="000E073A">
        <w:rPr>
          <w:rFonts w:ascii="Lato" w:hAnsi="Lato" w:cs="Tahoma"/>
          <w:b/>
          <w:sz w:val="18"/>
          <w:szCs w:val="18"/>
          <w:lang w:val="es-419"/>
        </w:rPr>
        <w:t>5</w:t>
      </w:r>
      <w:r w:rsidRPr="00742F5D">
        <w:rPr>
          <w:rFonts w:ascii="Lato" w:hAnsi="Lato" w:cs="Tahoma"/>
          <w:b/>
          <w:sz w:val="18"/>
          <w:szCs w:val="18"/>
          <w:lang w:val="es-419"/>
        </w:rPr>
        <w:t>.</w:t>
      </w:r>
      <w:r w:rsidRPr="00742F5D">
        <w:rPr>
          <w:rFonts w:ascii="Lato" w:hAnsi="Lato" w:cs="Tahoma"/>
          <w:sz w:val="18"/>
          <w:szCs w:val="18"/>
          <w:lang w:val="es-419"/>
        </w:rPr>
        <w:t xml:space="preserve"> Flujograma sobre el funcionamiento del Mecanismo de Atención a Quejas y Denuncias a nivel de proyecto.</w:t>
      </w:r>
    </w:p>
    <w:p w14:paraId="28744757" w14:textId="26F8EC1D" w:rsidR="00D7536E" w:rsidRPr="00AF4BA5" w:rsidRDefault="00D7536E" w:rsidP="00D7536E">
      <w:pPr>
        <w:spacing w:before="120" w:after="120"/>
        <w:jc w:val="both"/>
        <w:rPr>
          <w:rFonts w:ascii="Lato" w:hAnsi="Lato" w:cs="Tahoma"/>
          <w:sz w:val="20"/>
          <w:szCs w:val="20"/>
          <w:lang w:val="es-419"/>
        </w:rPr>
      </w:pPr>
      <w:r w:rsidRPr="00AF4BA5">
        <w:rPr>
          <w:rFonts w:ascii="Lato" w:hAnsi="Lato" w:cs="Tahoma"/>
          <w:sz w:val="20"/>
          <w:szCs w:val="20"/>
          <w:lang w:val="es-419"/>
        </w:rPr>
        <w:t xml:space="preserve">En el caso de que se requiera una investigación, </w:t>
      </w:r>
      <w:r w:rsidR="00B21F08">
        <w:rPr>
          <w:rFonts w:ascii="Lato" w:hAnsi="Lato" w:cs="Tahoma"/>
          <w:sz w:val="20"/>
          <w:szCs w:val="20"/>
          <w:lang w:val="es-419"/>
        </w:rPr>
        <w:t xml:space="preserve">la </w:t>
      </w:r>
      <w:r w:rsidRPr="00AF4BA5">
        <w:rPr>
          <w:rFonts w:ascii="Lato" w:hAnsi="Lato" w:cs="Tahoma"/>
          <w:sz w:val="20"/>
          <w:szCs w:val="20"/>
          <w:lang w:val="es-419"/>
        </w:rPr>
        <w:t xml:space="preserve">Auditoría Interna elabora </w:t>
      </w:r>
      <w:r w:rsidR="00841F41" w:rsidRPr="00AF4BA5">
        <w:rPr>
          <w:rFonts w:ascii="Lato" w:hAnsi="Lato" w:cs="Tahoma"/>
          <w:sz w:val="20"/>
          <w:szCs w:val="20"/>
          <w:lang w:val="es-419"/>
        </w:rPr>
        <w:t>el</w:t>
      </w:r>
      <w:r w:rsidRPr="00AF4BA5">
        <w:rPr>
          <w:rFonts w:ascii="Lato" w:hAnsi="Lato" w:cs="Tahoma"/>
          <w:sz w:val="20"/>
          <w:szCs w:val="20"/>
          <w:lang w:val="es-419"/>
        </w:rPr>
        <w:t xml:space="preserve"> plan de acción para ejecutar la resolución. Este plan incluye las observaciones, recomendaciones y acciones a realizar, un </w:t>
      </w:r>
      <w:r w:rsidRPr="00AF4BA5">
        <w:rPr>
          <w:rFonts w:ascii="Lato" w:hAnsi="Lato" w:cs="Tahoma"/>
          <w:sz w:val="20"/>
          <w:szCs w:val="20"/>
          <w:lang w:val="es-419"/>
        </w:rPr>
        <w:lastRenderedPageBreak/>
        <w:t xml:space="preserve">calendario de ejecución y las personas o entidades responsables de llevarlo a efecto. También comunica la resolución a la o las personas solicitantes, en un plazo máximo de tres días hábiles posteriores a la decisión. </w:t>
      </w:r>
      <w:r w:rsidR="00B21F08">
        <w:rPr>
          <w:rFonts w:ascii="Lato" w:hAnsi="Lato" w:cs="Tahoma"/>
          <w:sz w:val="20"/>
          <w:szCs w:val="20"/>
          <w:lang w:val="es-419"/>
        </w:rPr>
        <w:t xml:space="preserve">La </w:t>
      </w:r>
      <w:r w:rsidRPr="00AF4BA5">
        <w:rPr>
          <w:rFonts w:ascii="Lato" w:hAnsi="Lato" w:cs="Tahoma"/>
          <w:sz w:val="20"/>
          <w:szCs w:val="20"/>
          <w:lang w:val="es-419"/>
        </w:rPr>
        <w:t>Auditoría Interna da seguimiento y documenta la ejecución del plan de acción y cierra el expediente de queja o denuncia. Toda esta documentación se incluye en el Registro de Quejas y Denuncias.</w:t>
      </w:r>
    </w:p>
    <w:p w14:paraId="0FE1969F" w14:textId="4E4624B0" w:rsidR="00D7536E" w:rsidRPr="00AF4BA5" w:rsidRDefault="00D7536E" w:rsidP="00D7536E">
      <w:pPr>
        <w:spacing w:before="120" w:after="120"/>
        <w:jc w:val="both"/>
        <w:rPr>
          <w:rFonts w:ascii="Lato" w:hAnsi="Lato" w:cs="Tahoma"/>
          <w:sz w:val="20"/>
          <w:szCs w:val="20"/>
          <w:lang w:val="es-419"/>
        </w:rPr>
      </w:pPr>
      <w:r w:rsidRPr="00AF4BA5">
        <w:rPr>
          <w:rFonts w:ascii="Lato" w:hAnsi="Lato" w:cs="Tahoma"/>
          <w:sz w:val="20"/>
          <w:szCs w:val="20"/>
          <w:lang w:val="es-419"/>
        </w:rPr>
        <w:t xml:space="preserve">Cuando no existe acuerdo conjunto para solucionar la queja o denuncia, </w:t>
      </w:r>
      <w:r w:rsidR="00B21F08">
        <w:rPr>
          <w:rFonts w:ascii="Lato" w:hAnsi="Lato" w:cs="Tahoma"/>
          <w:sz w:val="20"/>
          <w:szCs w:val="20"/>
          <w:lang w:val="es-419"/>
        </w:rPr>
        <w:t xml:space="preserve">la </w:t>
      </w:r>
      <w:r w:rsidRPr="00AF4BA5">
        <w:rPr>
          <w:rFonts w:ascii="Lato" w:hAnsi="Lato" w:cs="Tahoma"/>
          <w:sz w:val="20"/>
          <w:szCs w:val="20"/>
          <w:lang w:val="es-419"/>
        </w:rPr>
        <w:t>Auditoría Interna puede recurrir a una instancia imparcial, elegida o seleccionada por acuerdo con la o las personas que presenten la queja o denuncia, para que investigue los hechos y medie entre las partes hasta llegar a un acuerdo. Si los esfuerzos de resolución de la queja o denuncia no tienen éxito o no resultan apropiados,</w:t>
      </w:r>
      <w:r w:rsidR="00B21F08">
        <w:rPr>
          <w:rFonts w:ascii="Lato" w:hAnsi="Lato" w:cs="Tahoma"/>
          <w:sz w:val="20"/>
          <w:szCs w:val="20"/>
          <w:lang w:val="es-419"/>
        </w:rPr>
        <w:t xml:space="preserve"> la</w:t>
      </w:r>
      <w:r w:rsidRPr="00AF4BA5">
        <w:rPr>
          <w:rFonts w:ascii="Lato" w:hAnsi="Lato" w:cs="Tahoma"/>
          <w:sz w:val="20"/>
          <w:szCs w:val="20"/>
          <w:lang w:val="es-419"/>
        </w:rPr>
        <w:t xml:space="preserve"> Auditoría Interna podrá dar por terminado el proceso después de consultar y proporcionar una notificación por escrito a la o las personas que hayan presentado la queja o denuncia e informar a</w:t>
      </w:r>
      <w:r w:rsidR="00273349">
        <w:rPr>
          <w:rFonts w:ascii="Lato" w:hAnsi="Lato" w:cs="Tahoma"/>
          <w:sz w:val="20"/>
          <w:szCs w:val="20"/>
          <w:lang w:val="es-419"/>
        </w:rPr>
        <w:t xml:space="preserve"> la Dirección General,</w:t>
      </w:r>
      <w:r w:rsidR="00B21F08">
        <w:rPr>
          <w:rFonts w:ascii="Lato" w:hAnsi="Lato" w:cs="Tahoma"/>
          <w:sz w:val="20"/>
          <w:szCs w:val="20"/>
          <w:lang w:val="es-419"/>
        </w:rPr>
        <w:t xml:space="preserve"> a</w:t>
      </w:r>
      <w:r w:rsidRPr="00AF4BA5">
        <w:rPr>
          <w:rFonts w:ascii="Lato" w:hAnsi="Lato" w:cs="Tahoma"/>
          <w:sz w:val="20"/>
          <w:szCs w:val="20"/>
          <w:lang w:val="es-419"/>
        </w:rPr>
        <w:t xml:space="preserve">l </w:t>
      </w:r>
      <w:r w:rsidR="00B21F08">
        <w:rPr>
          <w:rFonts w:ascii="Lato" w:hAnsi="Lato" w:cs="Tahoma"/>
          <w:sz w:val="20"/>
          <w:szCs w:val="20"/>
          <w:lang w:val="es-419"/>
        </w:rPr>
        <w:t>Comité de Acompañamiento Institucional</w:t>
      </w:r>
      <w:r w:rsidR="00273349">
        <w:rPr>
          <w:rFonts w:ascii="Lato" w:hAnsi="Lato" w:cs="Tahoma"/>
          <w:sz w:val="20"/>
          <w:szCs w:val="20"/>
          <w:lang w:val="es-419"/>
        </w:rPr>
        <w:t xml:space="preserve"> y, en </w:t>
      </w:r>
      <w:r w:rsidR="00A5158C">
        <w:rPr>
          <w:rFonts w:ascii="Lato" w:hAnsi="Lato" w:cs="Tahoma"/>
          <w:sz w:val="20"/>
          <w:szCs w:val="20"/>
          <w:lang w:val="es-419"/>
        </w:rPr>
        <w:t>su</w:t>
      </w:r>
      <w:r w:rsidR="00273349">
        <w:rPr>
          <w:rFonts w:ascii="Lato" w:hAnsi="Lato" w:cs="Tahoma"/>
          <w:sz w:val="20"/>
          <w:szCs w:val="20"/>
          <w:lang w:val="es-419"/>
        </w:rPr>
        <w:t xml:space="preserve"> caso,</w:t>
      </w:r>
      <w:r w:rsidR="00A35A36">
        <w:rPr>
          <w:rFonts w:ascii="Lato" w:hAnsi="Lato" w:cs="Tahoma"/>
          <w:sz w:val="20"/>
          <w:szCs w:val="20"/>
          <w:lang w:val="es-419"/>
        </w:rPr>
        <w:t xml:space="preserve"> al Consejo Directivo</w:t>
      </w:r>
      <w:r w:rsidR="00273349">
        <w:rPr>
          <w:rFonts w:ascii="Lato" w:hAnsi="Lato" w:cs="Tahoma"/>
          <w:sz w:val="20"/>
          <w:szCs w:val="20"/>
          <w:lang w:val="es-419"/>
        </w:rPr>
        <w:t>.</w:t>
      </w:r>
    </w:p>
    <w:p w14:paraId="78164719" w14:textId="0856DCF6" w:rsidR="00FD6BE0" w:rsidRPr="00AF4BA5" w:rsidRDefault="00FD6BE0" w:rsidP="00FD6BE0">
      <w:pPr>
        <w:pStyle w:val="Textoindependiente"/>
        <w:spacing w:before="120" w:after="120"/>
        <w:ind w:right="49"/>
        <w:jc w:val="both"/>
        <w:rPr>
          <w:rFonts w:ascii="Lato" w:hAnsi="Lato" w:cstheme="minorHAnsi"/>
          <w:w w:val="105"/>
          <w:sz w:val="20"/>
          <w:szCs w:val="20"/>
        </w:rPr>
      </w:pPr>
      <w:r w:rsidRPr="00AF4BA5">
        <w:rPr>
          <w:rFonts w:ascii="Lato" w:hAnsi="Lato" w:cstheme="minorHAnsi"/>
          <w:w w:val="105"/>
          <w:sz w:val="20"/>
          <w:szCs w:val="20"/>
        </w:rPr>
        <w:t xml:space="preserve">Los Fondos Regionales contarán con sus propios mecanismos de atención a quejas y denuncias, adecuados a la escala y propósito de los proyectos, </w:t>
      </w:r>
      <w:proofErr w:type="spellStart"/>
      <w:r w:rsidR="00396063">
        <w:rPr>
          <w:rFonts w:ascii="Lato" w:hAnsi="Lato" w:cstheme="minorHAnsi"/>
          <w:w w:val="105"/>
          <w:sz w:val="20"/>
          <w:szCs w:val="20"/>
        </w:rPr>
        <w:t>sub-proyecto</w:t>
      </w:r>
      <w:r w:rsidRPr="00AF4BA5">
        <w:rPr>
          <w:rFonts w:ascii="Lato" w:hAnsi="Lato" w:cstheme="minorHAnsi"/>
          <w:w w:val="105"/>
          <w:sz w:val="20"/>
          <w:szCs w:val="20"/>
        </w:rPr>
        <w:t>s</w:t>
      </w:r>
      <w:proofErr w:type="spellEnd"/>
      <w:r w:rsidRPr="00AF4BA5">
        <w:rPr>
          <w:rFonts w:ascii="Lato" w:hAnsi="Lato" w:cstheme="minorHAnsi"/>
          <w:w w:val="105"/>
          <w:sz w:val="20"/>
          <w:szCs w:val="20"/>
        </w:rPr>
        <w:t xml:space="preserve"> y POA con los que estén relacionados, pero siempre alineados al MAQ a nivel de proyecto de FMCN</w:t>
      </w:r>
      <w:r w:rsidR="0071434E" w:rsidRPr="00AF4BA5">
        <w:rPr>
          <w:rFonts w:ascii="Lato" w:hAnsi="Lato" w:cstheme="minorHAnsi"/>
          <w:w w:val="105"/>
          <w:sz w:val="20"/>
          <w:szCs w:val="20"/>
        </w:rPr>
        <w:t xml:space="preserve"> (ver Figura </w:t>
      </w:r>
      <w:r w:rsidR="000E073A">
        <w:rPr>
          <w:rFonts w:ascii="Lato" w:hAnsi="Lato" w:cstheme="minorHAnsi"/>
          <w:w w:val="105"/>
          <w:sz w:val="20"/>
          <w:szCs w:val="20"/>
        </w:rPr>
        <w:t>6</w:t>
      </w:r>
      <w:r w:rsidR="0071434E" w:rsidRPr="00AF4BA5">
        <w:rPr>
          <w:rFonts w:ascii="Lato" w:hAnsi="Lato" w:cstheme="minorHAnsi"/>
          <w:w w:val="105"/>
          <w:sz w:val="20"/>
          <w:szCs w:val="20"/>
        </w:rPr>
        <w:t>)</w:t>
      </w:r>
      <w:r w:rsidRPr="00AF4BA5">
        <w:rPr>
          <w:rFonts w:ascii="Lato" w:hAnsi="Lato" w:cstheme="minorHAnsi"/>
          <w:w w:val="105"/>
          <w:sz w:val="20"/>
          <w:szCs w:val="20"/>
        </w:rPr>
        <w:t xml:space="preserve">. Los Fondos Regionales y las organizaciones socias mantendrán informado al Director de Área </w:t>
      </w:r>
      <w:r w:rsidR="00645975" w:rsidRPr="00AF4BA5">
        <w:rPr>
          <w:rFonts w:ascii="Lato" w:hAnsi="Lato" w:cstheme="minorHAnsi"/>
          <w:w w:val="105"/>
          <w:sz w:val="20"/>
          <w:szCs w:val="20"/>
        </w:rPr>
        <w:t xml:space="preserve">responsable </w:t>
      </w:r>
      <w:r w:rsidRPr="00AF4BA5">
        <w:rPr>
          <w:rFonts w:ascii="Lato" w:hAnsi="Lato" w:cstheme="minorHAnsi"/>
          <w:w w:val="105"/>
          <w:sz w:val="20"/>
          <w:szCs w:val="20"/>
        </w:rPr>
        <w:t>del proyecto durante todo el proceso</w:t>
      </w:r>
      <w:r w:rsidR="00645975" w:rsidRPr="00AF4BA5">
        <w:rPr>
          <w:rFonts w:ascii="Lato" w:hAnsi="Lato" w:cstheme="minorHAnsi"/>
          <w:w w:val="105"/>
          <w:sz w:val="20"/>
          <w:szCs w:val="20"/>
        </w:rPr>
        <w:t>, mientras e</w:t>
      </w:r>
      <w:r w:rsidRPr="00AF4BA5">
        <w:rPr>
          <w:rFonts w:ascii="Lato" w:hAnsi="Lato" w:cstheme="minorHAnsi"/>
          <w:w w:val="105"/>
          <w:sz w:val="20"/>
          <w:szCs w:val="20"/>
        </w:rPr>
        <w:t>l Director de Área</w:t>
      </w:r>
      <w:r w:rsidR="00645975" w:rsidRPr="00AF4BA5">
        <w:rPr>
          <w:rFonts w:ascii="Lato" w:hAnsi="Lato" w:cstheme="minorHAnsi"/>
          <w:w w:val="105"/>
          <w:sz w:val="20"/>
          <w:szCs w:val="20"/>
        </w:rPr>
        <w:t>,</w:t>
      </w:r>
      <w:r w:rsidRPr="00AF4BA5">
        <w:rPr>
          <w:rFonts w:ascii="Lato" w:hAnsi="Lato" w:cstheme="minorHAnsi"/>
          <w:w w:val="105"/>
          <w:sz w:val="20"/>
          <w:szCs w:val="20"/>
        </w:rPr>
        <w:t xml:space="preserve"> dependiendo de la escala </w:t>
      </w:r>
      <w:r w:rsidR="00645975" w:rsidRPr="00AF4BA5">
        <w:rPr>
          <w:rFonts w:ascii="Lato" w:hAnsi="Lato" w:cstheme="minorHAnsi"/>
          <w:w w:val="105"/>
          <w:sz w:val="20"/>
          <w:szCs w:val="20"/>
        </w:rPr>
        <w:t>y naturaleza de la queja o</w:t>
      </w:r>
      <w:r w:rsidRPr="00AF4BA5">
        <w:rPr>
          <w:rFonts w:ascii="Lato" w:hAnsi="Lato" w:cstheme="minorHAnsi"/>
          <w:w w:val="105"/>
          <w:sz w:val="20"/>
          <w:szCs w:val="20"/>
        </w:rPr>
        <w:t xml:space="preserve"> la denuncia, buscará el apoyo de </w:t>
      </w:r>
      <w:r w:rsidR="00B21F08">
        <w:rPr>
          <w:rFonts w:ascii="Lato" w:hAnsi="Lato" w:cstheme="minorHAnsi"/>
          <w:w w:val="105"/>
          <w:sz w:val="20"/>
          <w:szCs w:val="20"/>
        </w:rPr>
        <w:t xml:space="preserve">la </w:t>
      </w:r>
      <w:r w:rsidRPr="00AF4BA5">
        <w:rPr>
          <w:rFonts w:ascii="Lato" w:hAnsi="Lato" w:cstheme="minorHAnsi"/>
          <w:w w:val="105"/>
          <w:sz w:val="20"/>
          <w:szCs w:val="20"/>
        </w:rPr>
        <w:t>Auditoría Interna.</w:t>
      </w:r>
    </w:p>
    <w:p w14:paraId="5F141D70" w14:textId="471283F3" w:rsidR="0071434E" w:rsidRPr="00AF4BA5" w:rsidRDefault="0071434E" w:rsidP="00FD6BE0">
      <w:pPr>
        <w:pStyle w:val="Textoindependiente"/>
        <w:spacing w:before="120" w:after="120"/>
        <w:ind w:right="49"/>
        <w:jc w:val="both"/>
        <w:rPr>
          <w:rFonts w:ascii="Lato" w:hAnsi="Lato" w:cstheme="minorHAnsi"/>
          <w:w w:val="105"/>
          <w:sz w:val="20"/>
          <w:szCs w:val="20"/>
        </w:rPr>
      </w:pPr>
      <w:r w:rsidRPr="00AF4BA5">
        <w:rPr>
          <w:rFonts w:ascii="Lato" w:hAnsi="Lato"/>
          <w:noProof/>
          <w:lang w:val="es-MX" w:eastAsia="es-MX"/>
        </w:rPr>
        <w:drawing>
          <wp:inline distT="0" distB="0" distL="0" distR="0" wp14:anchorId="59FF3322" wp14:editId="3BA39E34">
            <wp:extent cx="5612130" cy="3723631"/>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723631"/>
                    </a:xfrm>
                    <a:prstGeom prst="rect">
                      <a:avLst/>
                    </a:prstGeom>
                  </pic:spPr>
                </pic:pic>
              </a:graphicData>
            </a:graphic>
          </wp:inline>
        </w:drawing>
      </w:r>
    </w:p>
    <w:p w14:paraId="56F22662" w14:textId="0FB4DC83" w:rsidR="00445DD8" w:rsidRPr="00AF4BA5" w:rsidRDefault="00445DD8" w:rsidP="00445DD8">
      <w:pPr>
        <w:autoSpaceDE w:val="0"/>
        <w:autoSpaceDN w:val="0"/>
        <w:adjustRightInd w:val="0"/>
        <w:spacing w:before="120" w:after="240"/>
        <w:jc w:val="center"/>
        <w:rPr>
          <w:rFonts w:ascii="Lato" w:hAnsi="Lato" w:cs="Tahoma"/>
          <w:sz w:val="20"/>
          <w:szCs w:val="20"/>
          <w:lang w:val="es-419"/>
        </w:rPr>
      </w:pPr>
      <w:r w:rsidRPr="00AF4BA5">
        <w:rPr>
          <w:rFonts w:ascii="Lato" w:hAnsi="Lato" w:cs="Tahoma"/>
          <w:b/>
          <w:sz w:val="18"/>
          <w:szCs w:val="18"/>
          <w:lang w:val="es-419"/>
        </w:rPr>
        <w:t xml:space="preserve">Figura </w:t>
      </w:r>
      <w:r w:rsidR="000E073A">
        <w:rPr>
          <w:rFonts w:ascii="Lato" w:hAnsi="Lato" w:cs="Tahoma"/>
          <w:b/>
          <w:sz w:val="18"/>
          <w:szCs w:val="18"/>
          <w:lang w:val="es-419"/>
        </w:rPr>
        <w:t>6</w:t>
      </w:r>
      <w:r w:rsidRPr="00AF4BA5">
        <w:rPr>
          <w:rFonts w:ascii="Lato" w:hAnsi="Lato" w:cs="Tahoma"/>
          <w:b/>
          <w:sz w:val="18"/>
          <w:szCs w:val="18"/>
          <w:lang w:val="es-419"/>
        </w:rPr>
        <w:t>.</w:t>
      </w:r>
      <w:r w:rsidRPr="00AF4BA5">
        <w:rPr>
          <w:rFonts w:ascii="Lato" w:hAnsi="Lato" w:cs="Tahoma"/>
          <w:sz w:val="18"/>
          <w:szCs w:val="18"/>
          <w:lang w:val="es-419"/>
        </w:rPr>
        <w:t xml:space="preserve"> Ejemplo del MAQ del proyecto CONECTA.</w:t>
      </w:r>
    </w:p>
    <w:p w14:paraId="2C5CDA25" w14:textId="77777777" w:rsidR="00445DD8" w:rsidRPr="00AF4BA5" w:rsidRDefault="00445DD8" w:rsidP="00FD6BE0">
      <w:pPr>
        <w:pStyle w:val="Textoindependiente"/>
        <w:spacing w:before="120" w:after="120"/>
        <w:ind w:right="49"/>
        <w:jc w:val="both"/>
        <w:rPr>
          <w:rFonts w:ascii="Lato" w:hAnsi="Lato" w:cstheme="minorHAnsi"/>
          <w:w w:val="105"/>
          <w:sz w:val="20"/>
          <w:szCs w:val="20"/>
          <w:lang w:val="es-419"/>
        </w:rPr>
      </w:pPr>
    </w:p>
    <w:p w14:paraId="20E30AAE" w14:textId="73D52624" w:rsidR="00FA27C2" w:rsidRPr="00AF4BA5" w:rsidRDefault="00FA27C2" w:rsidP="002E0D33">
      <w:pPr>
        <w:pStyle w:val="Ttulo3"/>
        <w:numPr>
          <w:ilvl w:val="0"/>
          <w:numId w:val="13"/>
        </w:numPr>
        <w:rPr>
          <w:rFonts w:ascii="Lato" w:hAnsi="Lato" w:cs="Tahoma"/>
          <w:b/>
          <w:sz w:val="20"/>
          <w:szCs w:val="20"/>
          <w:lang w:val="es-419"/>
        </w:rPr>
      </w:pPr>
      <w:bookmarkStart w:id="21" w:name="_Toc129347916"/>
      <w:r w:rsidRPr="00AF4BA5">
        <w:rPr>
          <w:rFonts w:ascii="Lato" w:hAnsi="Lato" w:cs="Tahoma"/>
          <w:b/>
          <w:sz w:val="20"/>
          <w:szCs w:val="20"/>
          <w:lang w:val="es-419"/>
        </w:rPr>
        <w:lastRenderedPageBreak/>
        <w:t>Evaluación del MAQ</w:t>
      </w:r>
      <w:r w:rsidR="00742F5D">
        <w:rPr>
          <w:rFonts w:ascii="Lato" w:hAnsi="Lato" w:cs="Tahoma"/>
          <w:b/>
          <w:sz w:val="20"/>
          <w:szCs w:val="20"/>
          <w:lang w:val="es-419"/>
        </w:rPr>
        <w:t xml:space="preserve"> a nivel de proyecto</w:t>
      </w:r>
      <w:bookmarkEnd w:id="21"/>
    </w:p>
    <w:p w14:paraId="411D804A" w14:textId="4063DD93" w:rsidR="00FA27C2" w:rsidRPr="00AF4BA5" w:rsidRDefault="00B21F08" w:rsidP="00841F41">
      <w:pPr>
        <w:spacing w:before="120" w:after="120"/>
        <w:jc w:val="both"/>
        <w:rPr>
          <w:rFonts w:ascii="Lato" w:hAnsi="Lato" w:cs="Tahoma"/>
          <w:sz w:val="20"/>
          <w:szCs w:val="20"/>
          <w:lang w:val="es-419"/>
        </w:rPr>
      </w:pPr>
      <w:r>
        <w:rPr>
          <w:rFonts w:ascii="Lato" w:hAnsi="Lato" w:cs="Tahoma"/>
          <w:sz w:val="20"/>
          <w:szCs w:val="20"/>
          <w:lang w:val="es-419"/>
        </w:rPr>
        <w:t xml:space="preserve">La </w:t>
      </w:r>
      <w:r w:rsidR="00841F41" w:rsidRPr="00AF4BA5">
        <w:rPr>
          <w:rFonts w:ascii="Lato" w:hAnsi="Lato" w:cs="Tahoma"/>
          <w:sz w:val="20"/>
          <w:szCs w:val="20"/>
          <w:lang w:val="es-419"/>
        </w:rPr>
        <w:t>Auditoría Interna prepara un informe anual de evaluación sobre e</w:t>
      </w:r>
      <w:r w:rsidR="00D9793A">
        <w:rPr>
          <w:rFonts w:ascii="Lato" w:hAnsi="Lato" w:cs="Tahoma"/>
          <w:sz w:val="20"/>
          <w:szCs w:val="20"/>
          <w:lang w:val="es-419"/>
        </w:rPr>
        <w:t>l desempeño del MAQ a nivel de p</w:t>
      </w:r>
      <w:r w:rsidR="00841F41" w:rsidRPr="00AF4BA5">
        <w:rPr>
          <w:rFonts w:ascii="Lato" w:hAnsi="Lato" w:cs="Tahoma"/>
          <w:sz w:val="20"/>
          <w:szCs w:val="20"/>
          <w:lang w:val="es-419"/>
        </w:rPr>
        <w:t>royecto para presentarlo al Co</w:t>
      </w:r>
      <w:r w:rsidR="00BD078C">
        <w:rPr>
          <w:rFonts w:ascii="Lato" w:hAnsi="Lato" w:cs="Tahoma"/>
          <w:sz w:val="20"/>
          <w:szCs w:val="20"/>
          <w:lang w:val="es-419"/>
        </w:rPr>
        <w:t>mité de Acompañamiento Institucional</w:t>
      </w:r>
      <w:r w:rsidR="00841F41" w:rsidRPr="00AF4BA5">
        <w:rPr>
          <w:rFonts w:ascii="Lato" w:hAnsi="Lato" w:cs="Tahoma"/>
          <w:sz w:val="20"/>
          <w:szCs w:val="20"/>
          <w:lang w:val="es-419"/>
        </w:rPr>
        <w:t>. E</w:t>
      </w:r>
      <w:r w:rsidR="00BD078C">
        <w:rPr>
          <w:rFonts w:ascii="Lato" w:hAnsi="Lato" w:cs="Tahoma"/>
          <w:sz w:val="20"/>
          <w:szCs w:val="20"/>
          <w:lang w:val="es-419"/>
        </w:rPr>
        <w:t>ste Comité</w:t>
      </w:r>
      <w:r w:rsidR="00841F41" w:rsidRPr="00AF4BA5">
        <w:rPr>
          <w:rFonts w:ascii="Lato" w:hAnsi="Lato" w:cs="Tahoma"/>
          <w:sz w:val="20"/>
          <w:szCs w:val="20"/>
          <w:lang w:val="es-419"/>
        </w:rPr>
        <w:t>, a su vez, puede solicitar una revisión independiente del Mecanismo de Atención de Quejas en cualquier momento</w:t>
      </w:r>
      <w:r w:rsidR="002D545A">
        <w:rPr>
          <w:rFonts w:ascii="Lato" w:hAnsi="Lato" w:cs="Tahoma"/>
          <w:sz w:val="20"/>
          <w:szCs w:val="20"/>
          <w:lang w:val="es-419"/>
        </w:rPr>
        <w:t>, o bien cada cinco años,</w:t>
      </w:r>
      <w:r w:rsidR="00841F41" w:rsidRPr="00AF4BA5">
        <w:rPr>
          <w:rFonts w:ascii="Lato" w:hAnsi="Lato" w:cs="Tahoma"/>
          <w:sz w:val="20"/>
          <w:szCs w:val="20"/>
          <w:lang w:val="es-419"/>
        </w:rPr>
        <w:t xml:space="preserve"> </w:t>
      </w:r>
      <w:r w:rsidR="002D545A">
        <w:rPr>
          <w:rFonts w:ascii="Lato" w:hAnsi="Lato" w:cs="Tahoma"/>
          <w:sz w:val="20"/>
          <w:szCs w:val="20"/>
          <w:lang w:val="es-419"/>
        </w:rPr>
        <w:t>la cual</w:t>
      </w:r>
      <w:r w:rsidR="00841F41" w:rsidRPr="00AF4BA5">
        <w:rPr>
          <w:rFonts w:ascii="Lato" w:hAnsi="Lato" w:cs="Tahoma"/>
          <w:sz w:val="20"/>
          <w:szCs w:val="20"/>
          <w:lang w:val="es-419"/>
        </w:rPr>
        <w:t xml:space="preserve"> podrá incluir una evaluación detallada de las directrices y procedimientos del MAQ a nivel de proyecto. Con base en la evaluación, el Co</w:t>
      </w:r>
      <w:r w:rsidR="00BD078C">
        <w:rPr>
          <w:rFonts w:ascii="Lato" w:hAnsi="Lato" w:cs="Tahoma"/>
          <w:sz w:val="20"/>
          <w:szCs w:val="20"/>
          <w:lang w:val="es-419"/>
        </w:rPr>
        <w:t xml:space="preserve">mité de Acompañamiento Institucional </w:t>
      </w:r>
      <w:r w:rsidR="00841F41" w:rsidRPr="00AF4BA5">
        <w:rPr>
          <w:rFonts w:ascii="Lato" w:hAnsi="Lato" w:cs="Tahoma"/>
          <w:sz w:val="20"/>
          <w:szCs w:val="20"/>
          <w:lang w:val="es-419"/>
        </w:rPr>
        <w:t>decid</w:t>
      </w:r>
      <w:r w:rsidR="00BD078C">
        <w:rPr>
          <w:rFonts w:ascii="Lato" w:hAnsi="Lato" w:cs="Tahoma"/>
          <w:sz w:val="20"/>
          <w:szCs w:val="20"/>
          <w:lang w:val="es-419"/>
        </w:rPr>
        <w:t>e</w:t>
      </w:r>
      <w:r w:rsidR="00841F41" w:rsidRPr="00AF4BA5">
        <w:rPr>
          <w:rFonts w:ascii="Lato" w:hAnsi="Lato" w:cs="Tahoma"/>
          <w:sz w:val="20"/>
          <w:szCs w:val="20"/>
          <w:lang w:val="es-419"/>
        </w:rPr>
        <w:t xml:space="preserve"> las modificaciones pertinentes al Mecanismo.</w:t>
      </w:r>
    </w:p>
    <w:p w14:paraId="57C9CFE5" w14:textId="004EA4C0" w:rsidR="00B34C48" w:rsidRDefault="00B34C48" w:rsidP="00B34C48">
      <w:pPr>
        <w:rPr>
          <w:rFonts w:ascii="Lato" w:hAnsi="Lato"/>
          <w:sz w:val="20"/>
          <w:szCs w:val="20"/>
          <w:lang w:val="es-419"/>
        </w:rPr>
      </w:pPr>
    </w:p>
    <w:p w14:paraId="61FD5FA9" w14:textId="7B0F26B6" w:rsidR="004D7EBE" w:rsidRPr="00AF4BA5" w:rsidRDefault="004D7EBE" w:rsidP="004D7EBE">
      <w:pPr>
        <w:pStyle w:val="Ttulo3"/>
        <w:rPr>
          <w:rFonts w:ascii="Lato" w:hAnsi="Lato"/>
          <w:b/>
          <w:sz w:val="20"/>
          <w:szCs w:val="20"/>
          <w:lang w:val="es-419"/>
        </w:rPr>
      </w:pPr>
      <w:bookmarkStart w:id="22" w:name="_Toc129347917"/>
      <w:r>
        <w:rPr>
          <w:rFonts w:ascii="Lato" w:hAnsi="Lato"/>
          <w:b/>
          <w:sz w:val="20"/>
          <w:szCs w:val="20"/>
          <w:lang w:val="es-419"/>
        </w:rPr>
        <w:t>5.</w:t>
      </w:r>
      <w:r w:rsidR="00DC0978">
        <w:rPr>
          <w:rFonts w:ascii="Lato" w:hAnsi="Lato"/>
          <w:b/>
          <w:sz w:val="20"/>
          <w:szCs w:val="20"/>
          <w:lang w:val="es-419"/>
        </w:rPr>
        <w:t>7</w:t>
      </w:r>
      <w:r w:rsidRPr="004610A1">
        <w:rPr>
          <w:rFonts w:ascii="Lato" w:hAnsi="Lato"/>
          <w:b/>
          <w:sz w:val="20"/>
          <w:szCs w:val="20"/>
          <w:lang w:val="es-419"/>
        </w:rPr>
        <w:t xml:space="preserve"> Preparación y respuesta ante situaciones de emergencia</w:t>
      </w:r>
      <w:bookmarkEnd w:id="22"/>
    </w:p>
    <w:p w14:paraId="504BB242" w14:textId="73509329" w:rsidR="004D7EBE" w:rsidRDefault="004D7EBE" w:rsidP="004D7EBE">
      <w:pPr>
        <w:spacing w:before="120" w:after="120"/>
        <w:jc w:val="both"/>
        <w:rPr>
          <w:rFonts w:ascii="Lato" w:hAnsi="Lato" w:cs="Tahoma"/>
          <w:sz w:val="20"/>
          <w:szCs w:val="20"/>
          <w:lang w:val="es-419"/>
        </w:rPr>
      </w:pPr>
      <w:r w:rsidRPr="00AF4BA5">
        <w:rPr>
          <w:rFonts w:ascii="Lato" w:hAnsi="Lato" w:cs="Tahoma"/>
          <w:sz w:val="20"/>
          <w:szCs w:val="20"/>
          <w:lang w:val="es-419"/>
        </w:rPr>
        <w:t xml:space="preserve">La operación de un proyecto, </w:t>
      </w:r>
      <w:proofErr w:type="spellStart"/>
      <w:r>
        <w:rPr>
          <w:rFonts w:ascii="Lato" w:hAnsi="Lato" w:cs="Tahoma"/>
          <w:sz w:val="20"/>
          <w:szCs w:val="20"/>
          <w:lang w:val="es-419"/>
        </w:rPr>
        <w:t>sub-proyecto</w:t>
      </w:r>
      <w:proofErr w:type="spellEnd"/>
      <w:r w:rsidRPr="00AF4BA5">
        <w:rPr>
          <w:rFonts w:ascii="Lato" w:hAnsi="Lato" w:cs="Tahoma"/>
          <w:sz w:val="20"/>
          <w:szCs w:val="20"/>
          <w:lang w:val="es-419"/>
        </w:rPr>
        <w:t xml:space="preserve"> o POA es un proceso dinámico</w:t>
      </w:r>
      <w:r>
        <w:rPr>
          <w:rFonts w:ascii="Lato" w:hAnsi="Lato" w:cs="Tahoma"/>
          <w:sz w:val="20"/>
          <w:szCs w:val="20"/>
          <w:lang w:val="es-419"/>
        </w:rPr>
        <w:t>, donde actúan muchos factores (q</w:t>
      </w:r>
      <w:r w:rsidR="00521B98">
        <w:rPr>
          <w:rFonts w:ascii="Lato" w:hAnsi="Lato" w:cs="Tahoma"/>
          <w:sz w:val="20"/>
          <w:szCs w:val="20"/>
          <w:lang w:val="es-419"/>
        </w:rPr>
        <w:t>ue no necesariamente están baj</w:t>
      </w:r>
      <w:r>
        <w:rPr>
          <w:rFonts w:ascii="Lato" w:hAnsi="Lato" w:cs="Tahoma"/>
          <w:sz w:val="20"/>
          <w:szCs w:val="20"/>
          <w:lang w:val="es-419"/>
        </w:rPr>
        <w:t>o control</w:t>
      </w:r>
      <w:r w:rsidR="00521B98">
        <w:rPr>
          <w:rFonts w:ascii="Lato" w:hAnsi="Lato" w:cs="Tahoma"/>
          <w:sz w:val="20"/>
          <w:szCs w:val="20"/>
          <w:lang w:val="es-419"/>
        </w:rPr>
        <w:t xml:space="preserve"> de FMCN</w:t>
      </w:r>
      <w:r>
        <w:rPr>
          <w:rFonts w:ascii="Lato" w:hAnsi="Lato" w:cs="Tahoma"/>
          <w:sz w:val="20"/>
          <w:szCs w:val="20"/>
          <w:lang w:val="es-419"/>
        </w:rPr>
        <w:t>) y pueden llegar a ocasionar</w:t>
      </w:r>
      <w:r w:rsidRPr="00AF4BA5">
        <w:rPr>
          <w:rFonts w:ascii="Lato" w:hAnsi="Lato" w:cs="Tahoma"/>
          <w:sz w:val="20"/>
          <w:szCs w:val="20"/>
          <w:lang w:val="es-419"/>
        </w:rPr>
        <w:t xml:space="preserve"> </w:t>
      </w:r>
      <w:proofErr w:type="gramStart"/>
      <w:r w:rsidRPr="00AF4BA5">
        <w:rPr>
          <w:rFonts w:ascii="Lato" w:hAnsi="Lato" w:cs="Tahoma"/>
          <w:sz w:val="20"/>
          <w:szCs w:val="20"/>
          <w:lang w:val="es-419"/>
        </w:rPr>
        <w:t>un  accidente</w:t>
      </w:r>
      <w:proofErr w:type="gramEnd"/>
      <w:r w:rsidRPr="00AF4BA5">
        <w:rPr>
          <w:rFonts w:ascii="Lato" w:hAnsi="Lato" w:cs="Tahoma"/>
          <w:sz w:val="20"/>
          <w:szCs w:val="20"/>
          <w:lang w:val="es-419"/>
        </w:rPr>
        <w:t xml:space="preserve"> o una situación de emergencia</w:t>
      </w:r>
      <w:r w:rsidR="008B5915">
        <w:rPr>
          <w:rStyle w:val="Refdenotaalpie"/>
          <w:rFonts w:ascii="Lato" w:hAnsi="Lato" w:cs="Tahoma"/>
          <w:sz w:val="20"/>
          <w:szCs w:val="20"/>
          <w:lang w:val="es-419"/>
        </w:rPr>
        <w:footnoteReference w:id="18"/>
      </w:r>
      <w:r>
        <w:rPr>
          <w:rFonts w:ascii="Lato" w:hAnsi="Lato" w:cs="Tahoma"/>
          <w:sz w:val="20"/>
          <w:szCs w:val="20"/>
          <w:lang w:val="es-419"/>
        </w:rPr>
        <w:t>, como por ejemplo los incendios o los desastres naturales</w:t>
      </w:r>
      <w:r w:rsidRPr="00AF4BA5">
        <w:rPr>
          <w:rFonts w:ascii="Lato" w:hAnsi="Lato" w:cs="Tahoma"/>
          <w:sz w:val="20"/>
          <w:szCs w:val="20"/>
          <w:lang w:val="es-419"/>
        </w:rPr>
        <w:t>.</w:t>
      </w:r>
      <w:r w:rsidRPr="00D32743">
        <w:t xml:space="preserve"> </w:t>
      </w:r>
      <w:r w:rsidRPr="00D32743">
        <w:rPr>
          <w:rFonts w:ascii="Lato" w:hAnsi="Lato" w:cs="Tahoma"/>
          <w:sz w:val="20"/>
          <w:szCs w:val="20"/>
          <w:lang w:val="es-419"/>
        </w:rPr>
        <w:t>E</w:t>
      </w:r>
      <w:r>
        <w:rPr>
          <w:rFonts w:ascii="Lato" w:hAnsi="Lato" w:cs="Tahoma"/>
          <w:sz w:val="20"/>
          <w:szCs w:val="20"/>
          <w:lang w:val="es-419"/>
        </w:rPr>
        <w:t xml:space="preserve">n este sentido, resulta importante reforzar el </w:t>
      </w:r>
      <w:r w:rsidRPr="00D32743">
        <w:rPr>
          <w:rFonts w:ascii="Lato" w:hAnsi="Lato" w:cs="Tahoma"/>
          <w:sz w:val="20"/>
          <w:szCs w:val="20"/>
          <w:lang w:val="es-419"/>
        </w:rPr>
        <w:t xml:space="preserve">conocimiento y las capacidades </w:t>
      </w:r>
      <w:r>
        <w:rPr>
          <w:rFonts w:ascii="Lato" w:hAnsi="Lato" w:cs="Tahoma"/>
          <w:sz w:val="20"/>
          <w:szCs w:val="20"/>
          <w:lang w:val="es-419"/>
        </w:rPr>
        <w:t xml:space="preserve">del personal del FMCN y de las organizaciones ejecutoras </w:t>
      </w:r>
      <w:r w:rsidRPr="00D32743">
        <w:rPr>
          <w:rFonts w:ascii="Lato" w:hAnsi="Lato" w:cs="Tahoma"/>
          <w:sz w:val="20"/>
          <w:szCs w:val="20"/>
          <w:lang w:val="es-419"/>
        </w:rPr>
        <w:t>para anticipar</w:t>
      </w:r>
      <w:r>
        <w:rPr>
          <w:rFonts w:ascii="Lato" w:hAnsi="Lato" w:cs="Tahoma"/>
          <w:sz w:val="20"/>
          <w:szCs w:val="20"/>
          <w:lang w:val="es-419"/>
        </w:rPr>
        <w:t xml:space="preserve"> y</w:t>
      </w:r>
      <w:r w:rsidRPr="00D32743">
        <w:rPr>
          <w:rFonts w:ascii="Lato" w:hAnsi="Lato" w:cs="Tahoma"/>
          <w:sz w:val="20"/>
          <w:szCs w:val="20"/>
          <w:lang w:val="es-419"/>
        </w:rPr>
        <w:t xml:space="preserve"> responder de forma efectiva </w:t>
      </w:r>
      <w:r>
        <w:rPr>
          <w:rFonts w:ascii="Lato" w:hAnsi="Lato" w:cs="Tahoma"/>
          <w:sz w:val="20"/>
          <w:szCs w:val="20"/>
          <w:lang w:val="es-419"/>
        </w:rPr>
        <w:t xml:space="preserve">ante situaciones de </w:t>
      </w:r>
      <w:r w:rsidRPr="00D32743">
        <w:rPr>
          <w:rFonts w:ascii="Lato" w:hAnsi="Lato" w:cs="Tahoma"/>
          <w:sz w:val="20"/>
          <w:szCs w:val="20"/>
          <w:lang w:val="es-419"/>
        </w:rPr>
        <w:t>emergencia probables, inminentes o actuales</w:t>
      </w:r>
      <w:r>
        <w:rPr>
          <w:rFonts w:ascii="Lato" w:hAnsi="Lato" w:cs="Tahoma"/>
          <w:sz w:val="20"/>
          <w:szCs w:val="20"/>
          <w:lang w:val="es-419"/>
        </w:rPr>
        <w:t>, a fin de</w:t>
      </w:r>
      <w:r w:rsidRPr="00D07833">
        <w:t xml:space="preserve"> </w:t>
      </w:r>
      <w:r w:rsidRPr="00D07833">
        <w:rPr>
          <w:rFonts w:ascii="Lato" w:hAnsi="Lato" w:cs="Tahoma"/>
          <w:sz w:val="20"/>
          <w:szCs w:val="20"/>
          <w:lang w:val="es-419"/>
        </w:rPr>
        <w:t>evitar los impactos adversos en la salud y en la seguridad de las personas y comunidades involucradas en las actividades del proyecto</w:t>
      </w:r>
      <w:r w:rsidRPr="00D32743">
        <w:rPr>
          <w:rFonts w:ascii="Lato" w:hAnsi="Lato" w:cs="Tahoma"/>
          <w:sz w:val="20"/>
          <w:szCs w:val="20"/>
          <w:lang w:val="es-419"/>
        </w:rPr>
        <w:t>.</w:t>
      </w:r>
    </w:p>
    <w:p w14:paraId="03025BFB" w14:textId="77777777" w:rsidR="004D7EBE" w:rsidRDefault="004D7EBE" w:rsidP="004D7EBE">
      <w:pPr>
        <w:spacing w:before="120" w:after="120"/>
        <w:jc w:val="both"/>
        <w:rPr>
          <w:rFonts w:ascii="Lato" w:hAnsi="Lato" w:cs="Tahoma"/>
          <w:sz w:val="20"/>
          <w:szCs w:val="20"/>
          <w:lang w:val="es-419"/>
        </w:rPr>
      </w:pPr>
    </w:p>
    <w:p w14:paraId="0C8F6309" w14:textId="77777777" w:rsidR="004D7EBE" w:rsidRPr="00D32743" w:rsidRDefault="004D7EBE" w:rsidP="002863C5">
      <w:pPr>
        <w:pStyle w:val="Ttulo3"/>
        <w:numPr>
          <w:ilvl w:val="0"/>
          <w:numId w:val="29"/>
        </w:numPr>
        <w:spacing w:before="120" w:after="120" w:line="240" w:lineRule="auto"/>
        <w:rPr>
          <w:rFonts w:ascii="Lato" w:hAnsi="Lato" w:cstheme="minorHAnsi"/>
          <w:b/>
          <w:sz w:val="20"/>
          <w:szCs w:val="20"/>
          <w:lang w:val="es-419"/>
        </w:rPr>
      </w:pPr>
      <w:bookmarkStart w:id="23" w:name="_Toc129347918"/>
      <w:r w:rsidRPr="00D32743">
        <w:rPr>
          <w:rFonts w:ascii="Lato" w:hAnsi="Lato" w:cstheme="minorHAnsi"/>
          <w:b/>
          <w:sz w:val="20"/>
          <w:szCs w:val="20"/>
          <w:lang w:val="es-419"/>
        </w:rPr>
        <w:t>Objetivo</w:t>
      </w:r>
      <w:bookmarkEnd w:id="23"/>
    </w:p>
    <w:p w14:paraId="73D7023F" w14:textId="06B9E88C" w:rsidR="004D7EBE" w:rsidRPr="00D07833" w:rsidRDefault="004D7EBE" w:rsidP="004D7EBE">
      <w:pPr>
        <w:spacing w:before="120" w:after="120"/>
        <w:jc w:val="both"/>
        <w:rPr>
          <w:rFonts w:ascii="Lato" w:hAnsi="Lato" w:cs="Tahoma"/>
          <w:sz w:val="20"/>
          <w:szCs w:val="20"/>
          <w:lang w:val="es-419"/>
        </w:rPr>
      </w:pPr>
      <w:r w:rsidRPr="00D07833">
        <w:rPr>
          <w:rFonts w:ascii="Lato" w:hAnsi="Lato" w:cs="Tahoma"/>
          <w:sz w:val="20"/>
          <w:szCs w:val="20"/>
          <w:lang w:val="es-419"/>
        </w:rPr>
        <w:t xml:space="preserve">El objetivo </w:t>
      </w:r>
      <w:r>
        <w:rPr>
          <w:rFonts w:ascii="Lato" w:hAnsi="Lato" w:cs="Tahoma"/>
          <w:sz w:val="20"/>
          <w:szCs w:val="20"/>
          <w:lang w:val="es-419"/>
        </w:rPr>
        <w:t>es id</w:t>
      </w:r>
      <w:r w:rsidRPr="00D07833">
        <w:rPr>
          <w:rFonts w:ascii="Lato" w:hAnsi="Lato" w:cs="Tahoma"/>
          <w:sz w:val="20"/>
          <w:szCs w:val="20"/>
          <w:lang w:val="es-419"/>
        </w:rPr>
        <w:t xml:space="preserve">entificar </w:t>
      </w:r>
      <w:r>
        <w:rPr>
          <w:rFonts w:ascii="Lato" w:hAnsi="Lato" w:cs="Tahoma"/>
          <w:sz w:val="20"/>
          <w:szCs w:val="20"/>
          <w:lang w:val="es-419"/>
        </w:rPr>
        <w:t>las posibles</w:t>
      </w:r>
      <w:r w:rsidRPr="00D07833">
        <w:rPr>
          <w:rFonts w:ascii="Lato" w:hAnsi="Lato" w:cs="Tahoma"/>
          <w:sz w:val="20"/>
          <w:szCs w:val="20"/>
          <w:lang w:val="es-419"/>
        </w:rPr>
        <w:t xml:space="preserve"> situaciones de emergencia</w:t>
      </w:r>
      <w:r>
        <w:rPr>
          <w:rFonts w:ascii="Lato" w:hAnsi="Lato" w:cs="Tahoma"/>
          <w:sz w:val="20"/>
          <w:szCs w:val="20"/>
          <w:lang w:val="es-419"/>
        </w:rPr>
        <w:t>, en términos de su ubicación geográfica</w:t>
      </w:r>
      <w:r w:rsidRPr="00D07833">
        <w:rPr>
          <w:rFonts w:ascii="Lato" w:hAnsi="Lato" w:cs="Tahoma"/>
          <w:sz w:val="20"/>
          <w:szCs w:val="20"/>
          <w:lang w:val="es-419"/>
        </w:rPr>
        <w:t xml:space="preserve"> y </w:t>
      </w:r>
      <w:r>
        <w:rPr>
          <w:rFonts w:ascii="Lato" w:hAnsi="Lato" w:cs="Tahoma"/>
          <w:sz w:val="20"/>
          <w:szCs w:val="20"/>
          <w:lang w:val="es-419"/>
        </w:rPr>
        <w:t xml:space="preserve">la afectación potencial sobre </w:t>
      </w:r>
      <w:r w:rsidRPr="00D07833">
        <w:rPr>
          <w:rFonts w:ascii="Lato" w:hAnsi="Lato" w:cs="Tahoma"/>
          <w:sz w:val="20"/>
          <w:szCs w:val="20"/>
          <w:lang w:val="es-419"/>
        </w:rPr>
        <w:t>las comunidades e individuos</w:t>
      </w:r>
      <w:r>
        <w:rPr>
          <w:rFonts w:ascii="Lato" w:hAnsi="Lato" w:cs="Tahoma"/>
          <w:sz w:val="20"/>
          <w:szCs w:val="20"/>
          <w:lang w:val="es-419"/>
        </w:rPr>
        <w:t>, a fin de establecer un procedimiento planificado para responder a éstas</w:t>
      </w:r>
      <w:r w:rsidRPr="00D07833">
        <w:rPr>
          <w:rFonts w:ascii="Lato" w:hAnsi="Lato" w:cs="Tahoma"/>
          <w:sz w:val="20"/>
          <w:szCs w:val="20"/>
          <w:lang w:val="es-419"/>
        </w:rPr>
        <w:t xml:space="preserve">. </w:t>
      </w:r>
    </w:p>
    <w:p w14:paraId="1A7E21A4" w14:textId="77777777" w:rsidR="004D7EBE" w:rsidRDefault="004D7EBE" w:rsidP="004D7EBE">
      <w:pPr>
        <w:spacing w:before="120" w:after="120"/>
        <w:jc w:val="both"/>
        <w:rPr>
          <w:rFonts w:ascii="Lato" w:hAnsi="Lato" w:cs="Tahoma"/>
          <w:sz w:val="20"/>
          <w:szCs w:val="20"/>
          <w:lang w:val="es-419"/>
        </w:rPr>
      </w:pPr>
    </w:p>
    <w:p w14:paraId="73DD5762" w14:textId="77777777" w:rsidR="004D7EBE" w:rsidRPr="00D32743" w:rsidRDefault="004D7EBE" w:rsidP="002863C5">
      <w:pPr>
        <w:pStyle w:val="Ttulo3"/>
        <w:numPr>
          <w:ilvl w:val="0"/>
          <w:numId w:val="29"/>
        </w:numPr>
        <w:spacing w:before="120" w:after="120" w:line="240" w:lineRule="auto"/>
        <w:rPr>
          <w:rFonts w:ascii="Lato" w:hAnsi="Lato" w:cstheme="minorHAnsi"/>
          <w:b/>
          <w:sz w:val="20"/>
          <w:szCs w:val="20"/>
          <w:lang w:val="es-419"/>
        </w:rPr>
      </w:pPr>
      <w:bookmarkStart w:id="24" w:name="_Toc129347919"/>
      <w:r>
        <w:rPr>
          <w:rFonts w:ascii="Lato" w:hAnsi="Lato" w:cstheme="minorHAnsi"/>
          <w:b/>
          <w:sz w:val="20"/>
          <w:szCs w:val="20"/>
          <w:lang w:val="es-419"/>
        </w:rPr>
        <w:t>Alcances</w:t>
      </w:r>
      <w:bookmarkEnd w:id="24"/>
    </w:p>
    <w:p w14:paraId="0D6E3D65" w14:textId="30CC84CD" w:rsidR="004D7EBE" w:rsidRDefault="004D7EBE" w:rsidP="004D7EBE">
      <w:pPr>
        <w:spacing w:before="120" w:after="120"/>
        <w:jc w:val="both"/>
        <w:rPr>
          <w:rFonts w:ascii="Lato" w:hAnsi="Lato" w:cs="Tahoma"/>
          <w:sz w:val="20"/>
          <w:szCs w:val="20"/>
          <w:lang w:val="es-419"/>
        </w:rPr>
      </w:pPr>
      <w:r w:rsidRPr="00D07833">
        <w:rPr>
          <w:rFonts w:ascii="Lato" w:hAnsi="Lato" w:cs="Tahoma"/>
          <w:sz w:val="20"/>
          <w:szCs w:val="20"/>
          <w:lang w:val="es-419"/>
        </w:rPr>
        <w:t xml:space="preserve">El proceso de </w:t>
      </w:r>
      <w:r>
        <w:rPr>
          <w:rFonts w:ascii="Lato" w:hAnsi="Lato" w:cs="Tahoma"/>
          <w:sz w:val="20"/>
          <w:szCs w:val="20"/>
          <w:lang w:val="es-419"/>
        </w:rPr>
        <w:t>p</w:t>
      </w:r>
      <w:r w:rsidRPr="00D07833">
        <w:rPr>
          <w:rFonts w:ascii="Lato" w:hAnsi="Lato" w:cs="Tahoma"/>
          <w:sz w:val="20"/>
          <w:szCs w:val="20"/>
          <w:lang w:val="es-419"/>
        </w:rPr>
        <w:t>reparación y respuesta ante situaciones de emergencia aplica para todos los proyectos</w:t>
      </w:r>
      <w:r w:rsidR="00D5782C">
        <w:rPr>
          <w:rFonts w:ascii="Lato" w:hAnsi="Lato" w:cs="Tahoma"/>
          <w:sz w:val="20"/>
          <w:szCs w:val="20"/>
          <w:lang w:val="es-419"/>
        </w:rPr>
        <w:t xml:space="preserve"> </w:t>
      </w:r>
      <w:r w:rsidRPr="00D07833">
        <w:rPr>
          <w:rFonts w:ascii="Lato" w:hAnsi="Lato" w:cs="Tahoma"/>
          <w:sz w:val="20"/>
          <w:szCs w:val="20"/>
          <w:lang w:val="es-419"/>
        </w:rPr>
        <w:t>financiados por FMCN.</w:t>
      </w:r>
      <w:r>
        <w:rPr>
          <w:rFonts w:ascii="Lato" w:hAnsi="Lato" w:cs="Tahoma"/>
          <w:sz w:val="20"/>
          <w:szCs w:val="20"/>
          <w:lang w:val="es-419"/>
        </w:rPr>
        <w:t xml:space="preserve"> Inicia d</w:t>
      </w:r>
      <w:r w:rsidRPr="00D07833">
        <w:rPr>
          <w:rFonts w:ascii="Lato" w:hAnsi="Lato" w:cs="Tahoma"/>
          <w:sz w:val="20"/>
          <w:szCs w:val="20"/>
          <w:lang w:val="es-419"/>
        </w:rPr>
        <w:t>urante la evaluación ge</w:t>
      </w:r>
      <w:r>
        <w:rPr>
          <w:rFonts w:ascii="Lato" w:hAnsi="Lato" w:cs="Tahoma"/>
          <w:sz w:val="20"/>
          <w:szCs w:val="20"/>
          <w:lang w:val="es-419"/>
        </w:rPr>
        <w:t xml:space="preserve">neral de los riesgos e impactos y lo realiza el FMCN y las organizaciones ejecutoras, </w:t>
      </w:r>
      <w:r w:rsidRPr="00D07833">
        <w:rPr>
          <w:rFonts w:ascii="Lato" w:hAnsi="Lato" w:cs="Tahoma"/>
          <w:sz w:val="20"/>
          <w:szCs w:val="20"/>
          <w:lang w:val="es-419"/>
        </w:rPr>
        <w:t xml:space="preserve">a través del análisis de los procesos, el mapeo físico y las consultas con </w:t>
      </w:r>
      <w:r>
        <w:rPr>
          <w:rFonts w:ascii="Lato" w:hAnsi="Lato" w:cs="Tahoma"/>
          <w:sz w:val="20"/>
          <w:szCs w:val="20"/>
          <w:lang w:val="es-419"/>
        </w:rPr>
        <w:t>la comunidad y personas clave</w:t>
      </w:r>
      <w:r w:rsidRPr="00D07833">
        <w:rPr>
          <w:rFonts w:ascii="Lato" w:hAnsi="Lato" w:cs="Tahoma"/>
          <w:sz w:val="20"/>
          <w:szCs w:val="20"/>
          <w:lang w:val="es-419"/>
        </w:rPr>
        <w:t>.</w:t>
      </w:r>
    </w:p>
    <w:p w14:paraId="593609A8" w14:textId="77777777" w:rsidR="004D7EBE" w:rsidRDefault="004D7EBE" w:rsidP="004D7EBE">
      <w:pPr>
        <w:spacing w:before="120" w:after="120"/>
        <w:jc w:val="both"/>
        <w:rPr>
          <w:rFonts w:ascii="Lato" w:hAnsi="Lato" w:cs="Tahoma"/>
          <w:sz w:val="20"/>
          <w:szCs w:val="20"/>
          <w:lang w:val="es-419"/>
        </w:rPr>
      </w:pPr>
      <w:r>
        <w:rPr>
          <w:rFonts w:ascii="Lato" w:hAnsi="Lato" w:cs="Tahoma"/>
          <w:sz w:val="20"/>
          <w:szCs w:val="20"/>
          <w:lang w:val="es-419"/>
        </w:rPr>
        <w:t>L</w:t>
      </w:r>
      <w:r w:rsidRPr="00F5291A">
        <w:rPr>
          <w:rFonts w:ascii="Lato" w:hAnsi="Lato" w:cs="Tahoma"/>
          <w:sz w:val="20"/>
          <w:szCs w:val="20"/>
          <w:lang w:val="es-419"/>
        </w:rPr>
        <w:t xml:space="preserve">os siguientes pasos </w:t>
      </w:r>
      <w:r>
        <w:rPr>
          <w:rFonts w:ascii="Lato" w:hAnsi="Lato" w:cs="Tahoma"/>
          <w:sz w:val="20"/>
          <w:szCs w:val="20"/>
          <w:lang w:val="es-419"/>
        </w:rPr>
        <w:t>contribui</w:t>
      </w:r>
      <w:r w:rsidRPr="00F5291A">
        <w:rPr>
          <w:rFonts w:ascii="Lato" w:hAnsi="Lato" w:cs="Tahoma"/>
          <w:sz w:val="20"/>
          <w:szCs w:val="20"/>
          <w:lang w:val="es-419"/>
        </w:rPr>
        <w:t>rán a prever los posibles escenarios y prepararse en consecuencia</w:t>
      </w:r>
      <w:r w:rsidRPr="00D07833">
        <w:rPr>
          <w:rFonts w:ascii="Lato" w:hAnsi="Lato" w:cs="Tahoma"/>
          <w:sz w:val="20"/>
          <w:szCs w:val="20"/>
          <w:lang w:val="es-419"/>
        </w:rPr>
        <w:t>:</w:t>
      </w:r>
    </w:p>
    <w:p w14:paraId="091D5431" w14:textId="77777777" w:rsidR="004D7EBE" w:rsidRPr="00F5291A" w:rsidRDefault="004D7EBE" w:rsidP="004D7EBE">
      <w:pPr>
        <w:pStyle w:val="Prrafodelista"/>
        <w:numPr>
          <w:ilvl w:val="0"/>
          <w:numId w:val="1"/>
        </w:numPr>
        <w:spacing w:before="60" w:after="60" w:line="240" w:lineRule="auto"/>
        <w:ind w:left="1060" w:hanging="703"/>
        <w:contextualSpacing w:val="0"/>
        <w:jc w:val="both"/>
        <w:rPr>
          <w:rFonts w:ascii="Lato" w:hAnsi="Lato" w:cs="Tahoma"/>
          <w:sz w:val="20"/>
          <w:szCs w:val="20"/>
          <w:lang w:val="es-419"/>
        </w:rPr>
      </w:pPr>
      <w:r>
        <w:rPr>
          <w:rFonts w:ascii="Lato" w:hAnsi="Lato" w:cs="Tahoma"/>
          <w:sz w:val="20"/>
          <w:szCs w:val="20"/>
          <w:lang w:val="es-419"/>
        </w:rPr>
        <w:t>Integrar un l</w:t>
      </w:r>
      <w:r w:rsidRPr="004610A1">
        <w:rPr>
          <w:rFonts w:ascii="Lato" w:hAnsi="Lato" w:cs="Tahoma"/>
          <w:sz w:val="20"/>
          <w:szCs w:val="20"/>
          <w:lang w:val="es-419"/>
        </w:rPr>
        <w:t>ist</w:t>
      </w:r>
      <w:r>
        <w:rPr>
          <w:rFonts w:ascii="Lato" w:hAnsi="Lato" w:cs="Tahoma"/>
          <w:sz w:val="20"/>
          <w:szCs w:val="20"/>
          <w:lang w:val="es-419"/>
        </w:rPr>
        <w:t>ado de los organismos e</w:t>
      </w:r>
      <w:r w:rsidRPr="004610A1">
        <w:rPr>
          <w:rFonts w:ascii="Lato" w:hAnsi="Lato" w:cs="Tahoma"/>
          <w:sz w:val="20"/>
          <w:szCs w:val="20"/>
          <w:lang w:val="es-419"/>
        </w:rPr>
        <w:t xml:space="preserve"> instituciones públicas y privadas</w:t>
      </w:r>
      <w:r>
        <w:rPr>
          <w:rFonts w:ascii="Lato" w:hAnsi="Lato" w:cs="Tahoma"/>
          <w:sz w:val="20"/>
          <w:szCs w:val="20"/>
          <w:lang w:val="es-419"/>
        </w:rPr>
        <w:t xml:space="preserve"> </w:t>
      </w:r>
      <w:r w:rsidRPr="004610A1">
        <w:rPr>
          <w:rFonts w:ascii="Lato" w:hAnsi="Lato" w:cs="Tahoma"/>
          <w:sz w:val="20"/>
          <w:szCs w:val="20"/>
          <w:lang w:val="es-419"/>
        </w:rPr>
        <w:t>(p.ej. protección civil, bomberos, policía, etc.) que pueden apoyar durante la emergencia, incluyendo sus datos de contacto (domicilio, número de teléfono, nombre de la persona responsable)</w:t>
      </w:r>
      <w:r>
        <w:rPr>
          <w:rFonts w:ascii="Lato" w:hAnsi="Lato" w:cs="Tahoma"/>
          <w:sz w:val="20"/>
          <w:szCs w:val="20"/>
          <w:lang w:val="es-419"/>
        </w:rPr>
        <w:t xml:space="preserve">, y vincularse con ellos </w:t>
      </w:r>
      <w:r w:rsidRPr="00F5291A">
        <w:rPr>
          <w:rFonts w:ascii="Lato" w:hAnsi="Lato" w:cs="Tahoma"/>
          <w:sz w:val="20"/>
          <w:szCs w:val="20"/>
          <w:lang w:val="es-419"/>
        </w:rPr>
        <w:t>a fin de responder eficazmente a situaciones de emergencia internas y externas.</w:t>
      </w:r>
    </w:p>
    <w:p w14:paraId="45338D54" w14:textId="2B70AEAE" w:rsidR="004D7EBE" w:rsidRDefault="004D7EBE" w:rsidP="004D7EBE">
      <w:pPr>
        <w:pStyle w:val="Prrafodelista"/>
        <w:numPr>
          <w:ilvl w:val="0"/>
          <w:numId w:val="1"/>
        </w:numPr>
        <w:spacing w:before="60" w:after="60" w:line="240" w:lineRule="auto"/>
        <w:ind w:left="1060" w:hanging="703"/>
        <w:contextualSpacing w:val="0"/>
        <w:jc w:val="both"/>
        <w:rPr>
          <w:rFonts w:ascii="Lato" w:hAnsi="Lato" w:cs="Tahoma"/>
          <w:sz w:val="20"/>
          <w:szCs w:val="20"/>
          <w:lang w:val="es-419"/>
        </w:rPr>
      </w:pPr>
      <w:r>
        <w:rPr>
          <w:rFonts w:ascii="Lato" w:hAnsi="Lato" w:cs="Tahoma"/>
          <w:sz w:val="20"/>
          <w:szCs w:val="20"/>
          <w:lang w:val="es-419"/>
        </w:rPr>
        <w:t xml:space="preserve">Identificar y </w:t>
      </w:r>
      <w:r w:rsidR="00521B98">
        <w:rPr>
          <w:rFonts w:ascii="Lato" w:hAnsi="Lato" w:cs="Tahoma"/>
          <w:sz w:val="20"/>
          <w:szCs w:val="20"/>
          <w:lang w:val="es-419"/>
        </w:rPr>
        <w:t>utilizar</w:t>
      </w:r>
      <w:r w:rsidRPr="004610A1">
        <w:rPr>
          <w:rFonts w:ascii="Lato" w:hAnsi="Lato" w:cs="Tahoma"/>
          <w:sz w:val="20"/>
          <w:szCs w:val="20"/>
          <w:lang w:val="es-419"/>
        </w:rPr>
        <w:t xml:space="preserve"> lo</w:t>
      </w:r>
      <w:r>
        <w:rPr>
          <w:rFonts w:ascii="Lato" w:hAnsi="Lato" w:cs="Tahoma"/>
          <w:sz w:val="20"/>
          <w:szCs w:val="20"/>
          <w:lang w:val="es-419"/>
        </w:rPr>
        <w:t>s planes y protocolos estatales y</w:t>
      </w:r>
      <w:r w:rsidRPr="004610A1">
        <w:rPr>
          <w:rFonts w:ascii="Lato" w:hAnsi="Lato" w:cs="Tahoma"/>
          <w:sz w:val="20"/>
          <w:szCs w:val="20"/>
          <w:lang w:val="es-419"/>
        </w:rPr>
        <w:t xml:space="preserve"> regionales </w:t>
      </w:r>
      <w:r w:rsidR="009D081E">
        <w:rPr>
          <w:rFonts w:ascii="Lato" w:hAnsi="Lato" w:cs="Tahoma"/>
          <w:sz w:val="20"/>
          <w:szCs w:val="20"/>
          <w:lang w:val="es-419"/>
        </w:rPr>
        <w:t xml:space="preserve">existentes </w:t>
      </w:r>
      <w:r w:rsidRPr="004610A1">
        <w:rPr>
          <w:rFonts w:ascii="Lato" w:hAnsi="Lato" w:cs="Tahoma"/>
          <w:sz w:val="20"/>
          <w:szCs w:val="20"/>
          <w:lang w:val="es-419"/>
        </w:rPr>
        <w:t>para la atención de emergencias en la zona</w:t>
      </w:r>
      <w:r>
        <w:rPr>
          <w:rFonts w:ascii="Lato" w:hAnsi="Lato" w:cs="Tahoma"/>
          <w:sz w:val="20"/>
          <w:szCs w:val="20"/>
          <w:lang w:val="es-419"/>
        </w:rPr>
        <w:t xml:space="preserve"> de incidencia del </w:t>
      </w:r>
      <w:r w:rsidRPr="004610A1">
        <w:rPr>
          <w:rFonts w:ascii="Lato" w:hAnsi="Lato" w:cs="Tahoma"/>
          <w:sz w:val="20"/>
          <w:szCs w:val="20"/>
          <w:lang w:val="es-419"/>
        </w:rPr>
        <w:t>proyecto.</w:t>
      </w:r>
    </w:p>
    <w:p w14:paraId="65C1ABD3" w14:textId="19E00410" w:rsidR="004D7EBE" w:rsidRDefault="004D7EBE" w:rsidP="004D7EBE">
      <w:pPr>
        <w:pStyle w:val="Prrafodelista"/>
        <w:numPr>
          <w:ilvl w:val="0"/>
          <w:numId w:val="1"/>
        </w:numPr>
        <w:spacing w:before="60" w:after="60" w:line="240" w:lineRule="auto"/>
        <w:contextualSpacing w:val="0"/>
        <w:jc w:val="both"/>
        <w:rPr>
          <w:rFonts w:ascii="Lato" w:hAnsi="Lato" w:cs="Tahoma"/>
          <w:sz w:val="20"/>
          <w:szCs w:val="20"/>
          <w:lang w:val="es-419"/>
        </w:rPr>
      </w:pPr>
      <w:r>
        <w:rPr>
          <w:rFonts w:ascii="Lato" w:hAnsi="Lato" w:cs="Tahoma"/>
          <w:sz w:val="20"/>
          <w:szCs w:val="20"/>
          <w:lang w:val="es-419"/>
        </w:rPr>
        <w:t>D</w:t>
      </w:r>
      <w:r w:rsidRPr="004610A1">
        <w:rPr>
          <w:rFonts w:ascii="Lato" w:hAnsi="Lato" w:cs="Tahoma"/>
          <w:sz w:val="20"/>
          <w:szCs w:val="20"/>
          <w:lang w:val="es-419"/>
        </w:rPr>
        <w:t>esigna</w:t>
      </w:r>
      <w:r>
        <w:rPr>
          <w:rFonts w:ascii="Lato" w:hAnsi="Lato" w:cs="Tahoma"/>
          <w:sz w:val="20"/>
          <w:szCs w:val="20"/>
          <w:lang w:val="es-419"/>
        </w:rPr>
        <w:t>r</w:t>
      </w:r>
      <w:r w:rsidRPr="004610A1">
        <w:rPr>
          <w:rFonts w:ascii="Lato" w:hAnsi="Lato" w:cs="Tahoma"/>
          <w:sz w:val="20"/>
          <w:szCs w:val="20"/>
          <w:lang w:val="es-419"/>
        </w:rPr>
        <w:t xml:space="preserve"> responsables </w:t>
      </w:r>
      <w:r>
        <w:rPr>
          <w:rFonts w:ascii="Lato" w:hAnsi="Lato" w:cs="Tahoma"/>
          <w:sz w:val="20"/>
          <w:szCs w:val="20"/>
          <w:lang w:val="es-419"/>
        </w:rPr>
        <w:t>institucionales</w:t>
      </w:r>
      <w:r w:rsidR="009D081E">
        <w:rPr>
          <w:rFonts w:ascii="Lato" w:hAnsi="Lato" w:cs="Tahoma"/>
          <w:sz w:val="20"/>
          <w:szCs w:val="20"/>
          <w:lang w:val="es-419"/>
        </w:rPr>
        <w:t xml:space="preserve"> en los proyectos</w:t>
      </w:r>
      <w:r w:rsidR="00D5782C">
        <w:rPr>
          <w:rFonts w:ascii="Lato" w:hAnsi="Lato" w:cs="Tahoma"/>
          <w:sz w:val="20"/>
          <w:szCs w:val="20"/>
          <w:lang w:val="es-419"/>
        </w:rPr>
        <w:t xml:space="preserve"> </w:t>
      </w:r>
      <w:r w:rsidRPr="004610A1">
        <w:rPr>
          <w:rFonts w:ascii="Lato" w:hAnsi="Lato" w:cs="Tahoma"/>
          <w:sz w:val="20"/>
          <w:szCs w:val="20"/>
          <w:lang w:val="es-419"/>
        </w:rPr>
        <w:t xml:space="preserve">para </w:t>
      </w:r>
      <w:r>
        <w:rPr>
          <w:rFonts w:ascii="Lato" w:hAnsi="Lato" w:cs="Tahoma"/>
          <w:sz w:val="20"/>
          <w:szCs w:val="20"/>
          <w:lang w:val="es-419"/>
        </w:rPr>
        <w:t>dar seguimiento y ordenar</w:t>
      </w:r>
      <w:r w:rsidRPr="004610A1">
        <w:rPr>
          <w:rFonts w:ascii="Lato" w:hAnsi="Lato" w:cs="Tahoma"/>
          <w:sz w:val="20"/>
          <w:szCs w:val="20"/>
          <w:lang w:val="es-419"/>
        </w:rPr>
        <w:t xml:space="preserve"> la ejecución de las acciones al enfr</w:t>
      </w:r>
      <w:r>
        <w:rPr>
          <w:rFonts w:ascii="Lato" w:hAnsi="Lato" w:cs="Tahoma"/>
          <w:sz w:val="20"/>
          <w:szCs w:val="20"/>
          <w:lang w:val="es-419"/>
        </w:rPr>
        <w:t>entar situaciones de emergencia.</w:t>
      </w:r>
    </w:p>
    <w:p w14:paraId="661BF911" w14:textId="77777777" w:rsidR="004D7EBE" w:rsidRPr="004610A1" w:rsidRDefault="004D7EBE" w:rsidP="004D7EBE">
      <w:pPr>
        <w:pStyle w:val="Prrafodelista"/>
        <w:numPr>
          <w:ilvl w:val="0"/>
          <w:numId w:val="1"/>
        </w:numPr>
        <w:spacing w:before="60" w:after="60" w:line="240" w:lineRule="auto"/>
        <w:contextualSpacing w:val="0"/>
        <w:jc w:val="both"/>
        <w:rPr>
          <w:rFonts w:ascii="Lato" w:hAnsi="Lato" w:cs="Tahoma"/>
          <w:sz w:val="20"/>
          <w:szCs w:val="20"/>
          <w:lang w:val="es-419"/>
        </w:rPr>
      </w:pPr>
      <w:r>
        <w:rPr>
          <w:rFonts w:ascii="Lato" w:hAnsi="Lato" w:cs="Tahoma"/>
          <w:sz w:val="20"/>
          <w:szCs w:val="20"/>
          <w:lang w:val="es-419"/>
        </w:rPr>
        <w:t>Capacitar y p</w:t>
      </w:r>
      <w:r w:rsidRPr="00F5291A">
        <w:rPr>
          <w:rFonts w:ascii="Lato" w:hAnsi="Lato" w:cs="Tahoma"/>
          <w:sz w:val="20"/>
          <w:szCs w:val="20"/>
          <w:lang w:val="es-419"/>
        </w:rPr>
        <w:t xml:space="preserve">roporcionar los equipos y recursos necesarios para implementar con eficacia </w:t>
      </w:r>
      <w:r>
        <w:rPr>
          <w:rFonts w:ascii="Lato" w:hAnsi="Lato" w:cs="Tahoma"/>
          <w:sz w:val="20"/>
          <w:szCs w:val="20"/>
          <w:lang w:val="es-419"/>
        </w:rPr>
        <w:t>las acciones</w:t>
      </w:r>
      <w:r w:rsidRPr="00F5291A">
        <w:rPr>
          <w:rFonts w:ascii="Lato" w:hAnsi="Lato" w:cs="Tahoma"/>
          <w:sz w:val="20"/>
          <w:szCs w:val="20"/>
          <w:lang w:val="es-419"/>
        </w:rPr>
        <w:t xml:space="preserve"> de respuesta.</w:t>
      </w:r>
    </w:p>
    <w:p w14:paraId="5A2EF22B" w14:textId="172C5673" w:rsidR="004D7EBE" w:rsidRPr="004610A1" w:rsidRDefault="004D7EBE" w:rsidP="004D7EBE">
      <w:pPr>
        <w:pStyle w:val="Prrafodelista"/>
        <w:numPr>
          <w:ilvl w:val="0"/>
          <w:numId w:val="1"/>
        </w:numPr>
        <w:spacing w:before="60" w:after="60" w:line="240" w:lineRule="auto"/>
        <w:ind w:left="1060" w:hanging="703"/>
        <w:contextualSpacing w:val="0"/>
        <w:jc w:val="both"/>
        <w:rPr>
          <w:rFonts w:ascii="Lato" w:hAnsi="Lato" w:cs="Tahoma"/>
          <w:sz w:val="20"/>
          <w:szCs w:val="20"/>
          <w:lang w:val="es-419"/>
        </w:rPr>
      </w:pPr>
      <w:r>
        <w:rPr>
          <w:rFonts w:ascii="Lato" w:hAnsi="Lato" w:cs="Tahoma"/>
          <w:sz w:val="20"/>
          <w:szCs w:val="20"/>
          <w:lang w:val="es-419"/>
        </w:rPr>
        <w:lastRenderedPageBreak/>
        <w:t>Reportar c</w:t>
      </w:r>
      <w:r w:rsidRPr="004610A1">
        <w:rPr>
          <w:rFonts w:ascii="Lato" w:hAnsi="Lato" w:cs="Tahoma"/>
          <w:sz w:val="20"/>
          <w:szCs w:val="20"/>
          <w:lang w:val="es-419"/>
        </w:rPr>
        <w:t xml:space="preserve">ualquier </w:t>
      </w:r>
      <w:r>
        <w:rPr>
          <w:rFonts w:ascii="Lato" w:hAnsi="Lato" w:cs="Tahoma"/>
          <w:sz w:val="20"/>
          <w:szCs w:val="20"/>
          <w:lang w:val="es-419"/>
        </w:rPr>
        <w:t xml:space="preserve">accidente, situación de emergencia o </w:t>
      </w:r>
      <w:r w:rsidRPr="004610A1">
        <w:rPr>
          <w:rFonts w:ascii="Lato" w:hAnsi="Lato" w:cs="Tahoma"/>
          <w:sz w:val="20"/>
          <w:szCs w:val="20"/>
          <w:lang w:val="es-419"/>
        </w:rPr>
        <w:t>incidente grave que tenga lugar en el marco del proyecto</w:t>
      </w:r>
      <w:r w:rsidR="00D5782C">
        <w:rPr>
          <w:rFonts w:ascii="Lato" w:hAnsi="Lato" w:cs="Tahoma"/>
          <w:sz w:val="20"/>
          <w:szCs w:val="20"/>
          <w:lang w:val="es-419"/>
        </w:rPr>
        <w:t xml:space="preserve"> </w:t>
      </w:r>
      <w:r w:rsidRPr="004610A1">
        <w:rPr>
          <w:rFonts w:ascii="Lato" w:hAnsi="Lato" w:cs="Tahoma"/>
          <w:sz w:val="20"/>
          <w:szCs w:val="20"/>
          <w:lang w:val="es-419"/>
        </w:rPr>
        <w:t>a</w:t>
      </w:r>
      <w:r>
        <w:rPr>
          <w:rFonts w:ascii="Lato" w:hAnsi="Lato" w:cs="Tahoma"/>
          <w:sz w:val="20"/>
          <w:szCs w:val="20"/>
          <w:lang w:val="es-419"/>
        </w:rPr>
        <w:t xml:space="preserve"> </w:t>
      </w:r>
      <w:r w:rsidRPr="004610A1">
        <w:rPr>
          <w:rFonts w:ascii="Lato" w:hAnsi="Lato" w:cs="Tahoma"/>
          <w:sz w:val="20"/>
          <w:szCs w:val="20"/>
          <w:lang w:val="es-419"/>
        </w:rPr>
        <w:t>l</w:t>
      </w:r>
      <w:r>
        <w:rPr>
          <w:rFonts w:ascii="Lato" w:hAnsi="Lato" w:cs="Tahoma"/>
          <w:sz w:val="20"/>
          <w:szCs w:val="20"/>
          <w:lang w:val="es-419"/>
        </w:rPr>
        <w:t>a organización ejecutora y al FMCN d</w:t>
      </w:r>
      <w:r w:rsidRPr="004610A1">
        <w:rPr>
          <w:rFonts w:ascii="Lato" w:hAnsi="Lato" w:cs="Tahoma"/>
          <w:sz w:val="20"/>
          <w:szCs w:val="20"/>
          <w:lang w:val="es-419"/>
        </w:rPr>
        <w:t>entro de las 48 horas de</w:t>
      </w:r>
      <w:r>
        <w:rPr>
          <w:rFonts w:ascii="Lato" w:hAnsi="Lato" w:cs="Tahoma"/>
          <w:sz w:val="20"/>
          <w:szCs w:val="20"/>
          <w:lang w:val="es-419"/>
        </w:rPr>
        <w:t>spués de la</w:t>
      </w:r>
      <w:r w:rsidRPr="004610A1">
        <w:rPr>
          <w:rFonts w:ascii="Lato" w:hAnsi="Lato" w:cs="Tahoma"/>
          <w:sz w:val="20"/>
          <w:szCs w:val="20"/>
          <w:lang w:val="es-419"/>
        </w:rPr>
        <w:t xml:space="preserve"> ocurrencia</w:t>
      </w:r>
      <w:r>
        <w:rPr>
          <w:rFonts w:ascii="Lato" w:hAnsi="Lato" w:cs="Tahoma"/>
          <w:sz w:val="20"/>
          <w:szCs w:val="20"/>
          <w:lang w:val="es-419"/>
        </w:rPr>
        <w:t xml:space="preserve"> del evento.</w:t>
      </w:r>
    </w:p>
    <w:p w14:paraId="560D322A" w14:textId="77777777" w:rsidR="004D7EBE" w:rsidRPr="00996C1D" w:rsidRDefault="004D7EBE" w:rsidP="004D7EBE">
      <w:pPr>
        <w:spacing w:before="120" w:after="120"/>
        <w:jc w:val="both"/>
        <w:rPr>
          <w:rFonts w:ascii="Lato" w:hAnsi="Lato" w:cs="Tahoma"/>
          <w:sz w:val="20"/>
          <w:szCs w:val="20"/>
          <w:lang w:val="es-419"/>
        </w:rPr>
      </w:pPr>
      <w:r>
        <w:rPr>
          <w:rFonts w:ascii="Lato" w:hAnsi="Lato" w:cs="Tahoma"/>
          <w:sz w:val="20"/>
          <w:szCs w:val="20"/>
          <w:lang w:val="es-419"/>
        </w:rPr>
        <w:t xml:space="preserve">Es recomendable que el personal de FMCN y de las organizaciones ejecutoras revisen el </w:t>
      </w:r>
      <w:r w:rsidRPr="00D07833">
        <w:rPr>
          <w:rFonts w:ascii="Lato" w:hAnsi="Lato" w:cs="Tahoma"/>
          <w:i/>
          <w:sz w:val="20"/>
          <w:szCs w:val="20"/>
          <w:lang w:val="es-419"/>
        </w:rPr>
        <w:t>Manual de Protección Civil antes casos de emergencias, contingencias y desastres del STCONAPRA</w:t>
      </w:r>
      <w:r>
        <w:rPr>
          <w:rStyle w:val="Refdenotaalpie"/>
          <w:rFonts w:ascii="Lato" w:hAnsi="Lato" w:cs="Tahoma"/>
          <w:i/>
          <w:sz w:val="20"/>
          <w:szCs w:val="20"/>
          <w:lang w:val="es-419"/>
        </w:rPr>
        <w:footnoteReference w:id="19"/>
      </w:r>
      <w:r>
        <w:rPr>
          <w:rFonts w:ascii="Lato" w:hAnsi="Lato" w:cs="Tahoma"/>
          <w:sz w:val="20"/>
          <w:szCs w:val="20"/>
          <w:lang w:val="es-419"/>
        </w:rPr>
        <w:t xml:space="preserve">, como referencia técnica para, en su caso, obtener los procedimientos </w:t>
      </w:r>
      <w:r w:rsidRPr="00F5291A">
        <w:rPr>
          <w:rFonts w:ascii="Lato" w:hAnsi="Lato" w:cs="Tahoma"/>
          <w:sz w:val="20"/>
          <w:szCs w:val="20"/>
          <w:lang w:val="es-419"/>
        </w:rPr>
        <w:t>de respuesta para cada situación de emergencia</w:t>
      </w:r>
      <w:r>
        <w:rPr>
          <w:rFonts w:ascii="Lato" w:hAnsi="Lato" w:cs="Tahoma"/>
          <w:sz w:val="20"/>
          <w:szCs w:val="20"/>
          <w:lang w:val="es-419"/>
        </w:rPr>
        <w:t xml:space="preserve"> que identifiquen.</w:t>
      </w:r>
    </w:p>
    <w:p w14:paraId="6412FC37" w14:textId="77777777" w:rsidR="004D7EBE" w:rsidRPr="00AF4BA5" w:rsidRDefault="004D7EBE" w:rsidP="00B34C48">
      <w:pPr>
        <w:rPr>
          <w:rFonts w:ascii="Lato" w:hAnsi="Lato"/>
          <w:sz w:val="20"/>
          <w:szCs w:val="20"/>
          <w:lang w:val="es-419"/>
        </w:rPr>
      </w:pPr>
    </w:p>
    <w:p w14:paraId="0D60034E" w14:textId="60EA39D2" w:rsidR="00105C33" w:rsidRPr="00AF4BA5" w:rsidRDefault="00105C33" w:rsidP="002E0D33">
      <w:pPr>
        <w:pStyle w:val="Ttulo2"/>
        <w:numPr>
          <w:ilvl w:val="0"/>
          <w:numId w:val="2"/>
        </w:numPr>
        <w:spacing w:before="120" w:after="120"/>
        <w:rPr>
          <w:rFonts w:ascii="Lato" w:hAnsi="Lato" w:cs="Tahoma"/>
          <w:b/>
          <w:sz w:val="20"/>
          <w:szCs w:val="20"/>
          <w:lang w:val="es-419"/>
        </w:rPr>
      </w:pPr>
      <w:bookmarkStart w:id="25" w:name="_Toc129347920"/>
      <w:r w:rsidRPr="00AF4BA5">
        <w:rPr>
          <w:rFonts w:ascii="Lato" w:hAnsi="Lato" w:cs="Tahoma"/>
          <w:b/>
          <w:sz w:val="20"/>
          <w:szCs w:val="20"/>
          <w:lang w:val="es-419"/>
        </w:rPr>
        <w:t>Revisión del Sistema de Gestión Ambiental y Social</w:t>
      </w:r>
      <w:bookmarkEnd w:id="25"/>
    </w:p>
    <w:p w14:paraId="78A8CB8F" w14:textId="20DC6570" w:rsidR="00105C33" w:rsidRDefault="00105C33" w:rsidP="005B2801">
      <w:pPr>
        <w:jc w:val="both"/>
        <w:rPr>
          <w:rFonts w:ascii="Lato" w:hAnsi="Lato"/>
          <w:sz w:val="20"/>
          <w:szCs w:val="20"/>
          <w:lang w:val="es-419"/>
        </w:rPr>
      </w:pPr>
      <w:r w:rsidRPr="00AC34C8">
        <w:rPr>
          <w:rFonts w:ascii="Lato" w:hAnsi="Lato"/>
          <w:sz w:val="20"/>
          <w:szCs w:val="20"/>
          <w:lang w:val="es-419"/>
        </w:rPr>
        <w:t xml:space="preserve">FMCN revisará y actualizará el presente SGAS cada año, a fin de </w:t>
      </w:r>
      <w:r w:rsidR="005B2801" w:rsidRPr="00AC34C8">
        <w:rPr>
          <w:rFonts w:ascii="Lato" w:hAnsi="Lato"/>
          <w:sz w:val="20"/>
          <w:szCs w:val="20"/>
          <w:lang w:val="es-419"/>
        </w:rPr>
        <w:t xml:space="preserve">realizar las mejoras necesarias en el sistema e </w:t>
      </w:r>
      <w:r w:rsidRPr="00AC34C8">
        <w:rPr>
          <w:rFonts w:ascii="Lato" w:hAnsi="Lato"/>
          <w:sz w:val="20"/>
          <w:szCs w:val="20"/>
          <w:lang w:val="es-419"/>
        </w:rPr>
        <w:t>incorporar</w:t>
      </w:r>
      <w:r w:rsidRPr="00AC34C8">
        <w:rPr>
          <w:rFonts w:ascii="Lato" w:hAnsi="Lato"/>
          <w:sz w:val="20"/>
          <w:szCs w:val="20"/>
        </w:rPr>
        <w:t xml:space="preserve"> mejores </w:t>
      </w:r>
      <w:r w:rsidRPr="00AC34C8">
        <w:rPr>
          <w:rFonts w:ascii="Lato" w:hAnsi="Lato"/>
          <w:sz w:val="20"/>
          <w:szCs w:val="20"/>
          <w:lang w:val="es-419"/>
        </w:rPr>
        <w:t>prácticas, lecciones aprendidas y tendencias internacionales.</w:t>
      </w:r>
    </w:p>
    <w:p w14:paraId="422C4225" w14:textId="36F251B8" w:rsidR="008E5B02" w:rsidRDefault="008E5B02" w:rsidP="005B2801">
      <w:pPr>
        <w:jc w:val="both"/>
        <w:rPr>
          <w:rFonts w:ascii="Lato" w:hAnsi="Lato"/>
          <w:sz w:val="20"/>
          <w:szCs w:val="20"/>
          <w:lang w:val="es-419"/>
        </w:rPr>
      </w:pPr>
    </w:p>
    <w:p w14:paraId="54DCE0E6" w14:textId="17E254B4" w:rsidR="008E5B02" w:rsidRDefault="008E5B02" w:rsidP="005B058A">
      <w:pPr>
        <w:pStyle w:val="Ttulo2"/>
        <w:spacing w:before="120" w:after="120"/>
        <w:rPr>
          <w:rFonts w:ascii="Lato" w:hAnsi="Lato" w:cs="Tahoma"/>
          <w:b/>
          <w:sz w:val="20"/>
          <w:szCs w:val="20"/>
          <w:lang w:val="es-419"/>
        </w:rPr>
      </w:pPr>
      <w:bookmarkStart w:id="26" w:name="_Toc129347921"/>
      <w:r w:rsidRPr="008E5B02">
        <w:rPr>
          <w:rFonts w:ascii="Lato" w:hAnsi="Lato" w:cs="Tahoma"/>
          <w:b/>
          <w:sz w:val="20"/>
          <w:szCs w:val="20"/>
          <w:lang w:val="es-419"/>
        </w:rPr>
        <w:t>ANEXOS</w:t>
      </w:r>
      <w:bookmarkEnd w:id="26"/>
    </w:p>
    <w:p w14:paraId="60D84146" w14:textId="3C93BA98" w:rsidR="008E5B02" w:rsidRDefault="005B058A" w:rsidP="008E5B02">
      <w:pPr>
        <w:pStyle w:val="Ttulo3"/>
        <w:rPr>
          <w:rFonts w:ascii="Lato" w:hAnsi="Lato"/>
          <w:b/>
          <w:sz w:val="20"/>
          <w:szCs w:val="20"/>
          <w:lang w:val="es-419"/>
        </w:rPr>
      </w:pPr>
      <w:bookmarkStart w:id="27" w:name="_Toc129347922"/>
      <w:r>
        <w:rPr>
          <w:rFonts w:ascii="Lato" w:hAnsi="Lato"/>
          <w:b/>
          <w:sz w:val="20"/>
          <w:szCs w:val="20"/>
          <w:lang w:val="es-419"/>
        </w:rPr>
        <w:t xml:space="preserve">Anexo 6.1. </w:t>
      </w:r>
      <w:r w:rsidR="008E5B02">
        <w:rPr>
          <w:rFonts w:ascii="Lato" w:hAnsi="Lato"/>
          <w:b/>
          <w:sz w:val="20"/>
          <w:szCs w:val="20"/>
          <w:lang w:val="es-419"/>
        </w:rPr>
        <w:t>Vinculación del SAS con el marco legal.</w:t>
      </w:r>
      <w:bookmarkEnd w:id="27"/>
    </w:p>
    <w:p w14:paraId="7F7EA246" w14:textId="25A8E9F8" w:rsidR="008E5B02" w:rsidRDefault="005B058A" w:rsidP="008E5B02">
      <w:pPr>
        <w:pStyle w:val="Ttulo3"/>
        <w:rPr>
          <w:rFonts w:ascii="Lato" w:hAnsi="Lato"/>
          <w:b/>
          <w:sz w:val="20"/>
          <w:szCs w:val="20"/>
          <w:lang w:val="es-419"/>
        </w:rPr>
      </w:pPr>
      <w:bookmarkStart w:id="28" w:name="_Toc129347923"/>
      <w:r>
        <w:rPr>
          <w:rFonts w:ascii="Lato" w:hAnsi="Lato"/>
          <w:b/>
          <w:sz w:val="20"/>
          <w:szCs w:val="20"/>
          <w:lang w:val="es-419"/>
        </w:rPr>
        <w:t>Anexo 6.2. Comparación de SAS con organismos multilaterales</w:t>
      </w:r>
      <w:bookmarkEnd w:id="28"/>
    </w:p>
    <w:p w14:paraId="02F551D5" w14:textId="045DB6EA" w:rsidR="005B058A" w:rsidRDefault="005B058A" w:rsidP="005B058A">
      <w:pPr>
        <w:pStyle w:val="Ttulo3"/>
        <w:rPr>
          <w:rFonts w:ascii="Lato" w:hAnsi="Lato"/>
          <w:b/>
          <w:sz w:val="20"/>
          <w:szCs w:val="20"/>
          <w:lang w:val="es-419"/>
        </w:rPr>
      </w:pPr>
      <w:bookmarkStart w:id="29" w:name="_Toc129347924"/>
      <w:r>
        <w:rPr>
          <w:rFonts w:ascii="Lato" w:hAnsi="Lato"/>
          <w:b/>
          <w:sz w:val="20"/>
          <w:szCs w:val="20"/>
          <w:lang w:val="es-419"/>
        </w:rPr>
        <w:t>Anexo 6.3. Salvaguardas ambientales y sociales</w:t>
      </w:r>
      <w:bookmarkEnd w:id="29"/>
    </w:p>
    <w:p w14:paraId="2A238FE9" w14:textId="7274C752" w:rsidR="005B058A" w:rsidRDefault="005B058A" w:rsidP="005B058A">
      <w:pPr>
        <w:pStyle w:val="Ttulo3"/>
        <w:rPr>
          <w:rFonts w:ascii="Lato" w:hAnsi="Lato"/>
          <w:b/>
          <w:sz w:val="20"/>
          <w:szCs w:val="20"/>
          <w:lang w:val="es-419"/>
        </w:rPr>
      </w:pPr>
      <w:bookmarkStart w:id="30" w:name="_Toc129347925"/>
      <w:r>
        <w:rPr>
          <w:rFonts w:ascii="Lato" w:hAnsi="Lato"/>
          <w:b/>
          <w:sz w:val="20"/>
          <w:szCs w:val="20"/>
          <w:lang w:val="es-419"/>
        </w:rPr>
        <w:t>Anexo 6.4. Ficha de evaluación SAS</w:t>
      </w:r>
      <w:bookmarkEnd w:id="30"/>
    </w:p>
    <w:p w14:paraId="1A6610BD" w14:textId="3FF95B6F" w:rsidR="005B058A" w:rsidRPr="005B058A" w:rsidRDefault="005B058A" w:rsidP="005B058A">
      <w:pPr>
        <w:pStyle w:val="Ttulo3"/>
        <w:rPr>
          <w:rFonts w:ascii="Lato" w:hAnsi="Lato"/>
          <w:b/>
          <w:sz w:val="20"/>
          <w:szCs w:val="20"/>
          <w:lang w:val="es-419"/>
        </w:rPr>
      </w:pPr>
      <w:bookmarkStart w:id="31" w:name="_Toc129347926"/>
      <w:r>
        <w:rPr>
          <w:rFonts w:ascii="Lato" w:hAnsi="Lato"/>
          <w:b/>
          <w:sz w:val="20"/>
          <w:szCs w:val="20"/>
          <w:lang w:val="es-419"/>
        </w:rPr>
        <w:t xml:space="preserve">Anexo 6.5. </w:t>
      </w:r>
      <w:r w:rsidRPr="005B058A">
        <w:rPr>
          <w:rFonts w:ascii="Lato" w:hAnsi="Lato"/>
          <w:b/>
          <w:sz w:val="20"/>
          <w:szCs w:val="20"/>
          <w:lang w:val="es-419"/>
        </w:rPr>
        <w:t>Herramienta de identificación de riesgos y medidas de mitigación.</w:t>
      </w:r>
      <w:bookmarkEnd w:id="31"/>
    </w:p>
    <w:sectPr w:rsidR="005B058A" w:rsidRPr="005B058A" w:rsidSect="00CB71A0">
      <w:headerReference w:type="default" r:id="rId22"/>
      <w:footerReference w:type="default" r:id="rId23"/>
      <w:pgSz w:w="12240" w:h="15840"/>
      <w:pgMar w:top="1417" w:right="1701" w:bottom="1417"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BCCACB" w14:textId="77777777" w:rsidR="00BC50A5" w:rsidRDefault="00BC50A5" w:rsidP="00402500">
      <w:r>
        <w:separator/>
      </w:r>
    </w:p>
  </w:endnote>
  <w:endnote w:type="continuationSeparator" w:id="0">
    <w:p w14:paraId="43009EFF" w14:textId="77777777" w:rsidR="00BC50A5" w:rsidRDefault="00BC50A5" w:rsidP="004025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altName w:val="Calibri"/>
    <w:charset w:val="00"/>
    <w:family w:val="swiss"/>
    <w:pitch w:val="variable"/>
    <w:sig w:usb0="A00000AF" w:usb1="5000604B" w:usb2="00000000" w:usb3="00000000" w:csb0="00000093"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83512140"/>
      <w:docPartObj>
        <w:docPartGallery w:val="Page Numbers (Bottom of Page)"/>
        <w:docPartUnique/>
      </w:docPartObj>
    </w:sdtPr>
    <w:sdtEndPr>
      <w:rPr>
        <w:rFonts w:ascii="Lato" w:hAnsi="Lato"/>
        <w:sz w:val="16"/>
        <w:szCs w:val="16"/>
      </w:rPr>
    </w:sdtEndPr>
    <w:sdtContent>
      <w:p w14:paraId="625AD3DA" w14:textId="7398A4AD" w:rsidR="005E29FE" w:rsidRPr="00CB71A0" w:rsidRDefault="005E29FE">
        <w:pPr>
          <w:pStyle w:val="Piedepgina"/>
          <w:jc w:val="right"/>
          <w:rPr>
            <w:rFonts w:ascii="Lato" w:hAnsi="Lato"/>
            <w:sz w:val="16"/>
            <w:szCs w:val="16"/>
          </w:rPr>
        </w:pPr>
        <w:r w:rsidRPr="00CB71A0">
          <w:rPr>
            <w:rFonts w:ascii="Lato" w:hAnsi="Lato"/>
            <w:sz w:val="16"/>
            <w:szCs w:val="16"/>
          </w:rPr>
          <w:fldChar w:fldCharType="begin"/>
        </w:r>
        <w:r w:rsidRPr="00CB71A0">
          <w:rPr>
            <w:rFonts w:ascii="Lato" w:hAnsi="Lato"/>
            <w:sz w:val="16"/>
            <w:szCs w:val="16"/>
          </w:rPr>
          <w:instrText>PAGE   \* MERGEFORMAT</w:instrText>
        </w:r>
        <w:r w:rsidRPr="00CB71A0">
          <w:rPr>
            <w:rFonts w:ascii="Lato" w:hAnsi="Lato"/>
            <w:sz w:val="16"/>
            <w:szCs w:val="16"/>
          </w:rPr>
          <w:fldChar w:fldCharType="separate"/>
        </w:r>
        <w:r w:rsidR="004C0967" w:rsidRPr="004C0967">
          <w:rPr>
            <w:rFonts w:ascii="Lato" w:hAnsi="Lato"/>
            <w:noProof/>
            <w:sz w:val="16"/>
            <w:szCs w:val="16"/>
            <w:lang w:val="es-ES"/>
          </w:rPr>
          <w:t>14</w:t>
        </w:r>
        <w:r w:rsidRPr="00CB71A0">
          <w:rPr>
            <w:rFonts w:ascii="Lato" w:hAnsi="Lato"/>
            <w:sz w:val="16"/>
            <w:szCs w:val="16"/>
          </w:rPr>
          <w:fldChar w:fldCharType="end"/>
        </w:r>
      </w:p>
    </w:sdtContent>
  </w:sdt>
  <w:p w14:paraId="517E2C8F" w14:textId="77777777" w:rsidR="005E29FE" w:rsidRDefault="005E29F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CC0946" w14:textId="77777777" w:rsidR="00BC50A5" w:rsidRDefault="00BC50A5" w:rsidP="00402500">
      <w:r>
        <w:separator/>
      </w:r>
    </w:p>
  </w:footnote>
  <w:footnote w:type="continuationSeparator" w:id="0">
    <w:p w14:paraId="3871417C" w14:textId="77777777" w:rsidR="00BC50A5" w:rsidRDefault="00BC50A5" w:rsidP="00402500">
      <w:r>
        <w:continuationSeparator/>
      </w:r>
    </w:p>
  </w:footnote>
  <w:footnote w:id="1">
    <w:p w14:paraId="3FBDB673" w14:textId="3634B131" w:rsidR="005E29FE" w:rsidRPr="00421B2F" w:rsidRDefault="005E29FE" w:rsidP="00421B2F">
      <w:pPr>
        <w:pStyle w:val="Textonotapie"/>
        <w:jc w:val="both"/>
      </w:pPr>
      <w:r>
        <w:rPr>
          <w:rStyle w:val="Refdenotaalpie"/>
        </w:rPr>
        <w:footnoteRef/>
      </w:r>
      <w:r>
        <w:t xml:space="preserve"> </w:t>
      </w:r>
      <w:r w:rsidRPr="00421B2F">
        <w:rPr>
          <w:rFonts w:ascii="Lato" w:hAnsi="Lato"/>
          <w:b/>
          <w:sz w:val="16"/>
          <w:szCs w:val="16"/>
        </w:rPr>
        <w:t>Organización Local Legalmente Constituida (OLLC):</w:t>
      </w:r>
      <w:r w:rsidRPr="00421B2F">
        <w:rPr>
          <w:rFonts w:ascii="Lato" w:hAnsi="Lato"/>
          <w:sz w:val="16"/>
          <w:szCs w:val="16"/>
        </w:rPr>
        <w:t xml:space="preserve"> toda asociación, agrupación u organización legalmente constituida con las capacidades para recibir, administrar y aplicar recursos de acuerdo a la ley, pudiendo ser asociaciones civiles (AC), sociedades de solidaridad social (SSS), sociedades de producción rural de responsabilidad limitada (SPR de RL), sociedades civiles, instituciones académicas, Juntas Intermunicipales, entre otras. Algunas agrupaciones de las antes mencionadas podrán firmar contratos de prestación de servicios o contratos de donativos, lo anterior dependerá del estatus legal que tengan ante las autoridades fiscales del país. Estas OLLC agrupan a los beneficiarios que incluyen comunidades locales, pequeños propietarios y grupos productivos.</w:t>
      </w:r>
    </w:p>
  </w:footnote>
  <w:footnote w:id="2">
    <w:p w14:paraId="703DF35E" w14:textId="49CBD4F0" w:rsidR="005E29FE" w:rsidRPr="005B656D" w:rsidRDefault="005E29FE" w:rsidP="00957E9E">
      <w:pPr>
        <w:pStyle w:val="Textonotapie"/>
        <w:spacing w:before="60" w:after="60"/>
        <w:jc w:val="both"/>
      </w:pPr>
      <w:r>
        <w:rPr>
          <w:rStyle w:val="Refdenotaalpie"/>
        </w:rPr>
        <w:footnoteRef/>
      </w:r>
      <w:r>
        <w:t xml:space="preserve"> </w:t>
      </w:r>
      <w:r w:rsidRPr="005B656D">
        <w:rPr>
          <w:rFonts w:ascii="Lato" w:hAnsi="Lato"/>
          <w:b/>
          <w:sz w:val="16"/>
          <w:szCs w:val="16"/>
        </w:rPr>
        <w:t>Sub-proyectos:</w:t>
      </w:r>
      <w:r w:rsidRPr="005B656D">
        <w:rPr>
          <w:rFonts w:ascii="Lato" w:hAnsi="Lato"/>
          <w:sz w:val="16"/>
          <w:szCs w:val="16"/>
        </w:rPr>
        <w:t xml:space="preserve"> donativos que FMCN otorga a organizaciones de la sociedad civil u organizaciones locales legalmente constituidas, en respuesta a la demanda de las partes interesadas y en base a procesos de selección sustentados en convocatorias y en la calidad de las propuestas voluntarias recibidas.</w:t>
      </w:r>
    </w:p>
  </w:footnote>
  <w:footnote w:id="3">
    <w:p w14:paraId="4A21EBF6" w14:textId="77777777" w:rsidR="005E29FE" w:rsidRPr="005B656D" w:rsidRDefault="005E29FE" w:rsidP="00822200">
      <w:pPr>
        <w:pStyle w:val="Textonotapie"/>
        <w:spacing w:before="60" w:after="60"/>
        <w:jc w:val="both"/>
      </w:pPr>
      <w:r>
        <w:rPr>
          <w:rStyle w:val="Refdenotaalpie"/>
        </w:rPr>
        <w:footnoteRef/>
      </w:r>
      <w:r>
        <w:t xml:space="preserve"> </w:t>
      </w:r>
      <w:r w:rsidRPr="005B656D">
        <w:rPr>
          <w:rFonts w:ascii="Lato" w:hAnsi="Lato"/>
          <w:b/>
          <w:sz w:val="16"/>
          <w:szCs w:val="16"/>
        </w:rPr>
        <w:t>Planes Operativos Anuales (POA):</w:t>
      </w:r>
      <w:r w:rsidRPr="005B656D">
        <w:rPr>
          <w:rFonts w:ascii="Lato" w:hAnsi="Lato"/>
          <w:sz w:val="16"/>
          <w:szCs w:val="16"/>
        </w:rPr>
        <w:t xml:space="preserve"> donativos que FMCN canaliza a Áreas Naturales Protegidas, a través de organizaciones de la sociedad civil, para apoyar actividades con resultados a cinco años elaborados por el personal de la Comisión Nacional de Áreas Naturales Protegidas con el apoyo de FMCN.</w:t>
      </w:r>
    </w:p>
  </w:footnote>
  <w:footnote w:id="4">
    <w:p w14:paraId="6A7A43FA" w14:textId="722058D6" w:rsidR="005E29FE" w:rsidRPr="00957E9E" w:rsidRDefault="005E29FE" w:rsidP="00E346E4">
      <w:pPr>
        <w:pStyle w:val="Textonotapie"/>
        <w:spacing w:before="60" w:after="60"/>
        <w:jc w:val="both"/>
      </w:pPr>
      <w:r>
        <w:rPr>
          <w:rStyle w:val="Refdenotaalpie"/>
        </w:rPr>
        <w:footnoteRef/>
      </w:r>
      <w:r>
        <w:t xml:space="preserve"> </w:t>
      </w:r>
      <w:r w:rsidRPr="00957E9E">
        <w:rPr>
          <w:rFonts w:ascii="Lato" w:hAnsi="Lato"/>
          <w:b/>
          <w:sz w:val="16"/>
          <w:szCs w:val="16"/>
        </w:rPr>
        <w:t>Riesgo:</w:t>
      </w:r>
      <w:r w:rsidRPr="00957E9E">
        <w:rPr>
          <w:rFonts w:ascii="Lato" w:hAnsi="Lato"/>
          <w:sz w:val="16"/>
          <w:szCs w:val="16"/>
        </w:rPr>
        <w:t xml:space="preserve"> es la probabilidad de ocurrencia de un impacto adverso que un proyecto puede causar o al que puede contribuir y la severidad del daño que puede causar. Es generalmente potencial (futuro) y negativo.</w:t>
      </w:r>
    </w:p>
  </w:footnote>
  <w:footnote w:id="5">
    <w:p w14:paraId="6CBDCC6D" w14:textId="1D0F4302" w:rsidR="005E29FE" w:rsidRPr="004B7D45" w:rsidRDefault="005E29FE" w:rsidP="00E346E4">
      <w:pPr>
        <w:pStyle w:val="Textonotapie"/>
        <w:spacing w:before="60" w:after="60"/>
        <w:jc w:val="both"/>
      </w:pPr>
      <w:r>
        <w:rPr>
          <w:rStyle w:val="Refdenotaalpie"/>
        </w:rPr>
        <w:footnoteRef/>
      </w:r>
      <w:r>
        <w:t xml:space="preserve"> </w:t>
      </w:r>
      <w:r w:rsidRPr="004B7D45">
        <w:rPr>
          <w:rFonts w:ascii="Lato" w:hAnsi="Lato"/>
          <w:b/>
          <w:sz w:val="16"/>
          <w:szCs w:val="16"/>
        </w:rPr>
        <w:t>Impacto:</w:t>
      </w:r>
      <w:r w:rsidRPr="004B7D45">
        <w:rPr>
          <w:rFonts w:ascii="Lato" w:hAnsi="Lato"/>
          <w:sz w:val="16"/>
          <w:szCs w:val="16"/>
        </w:rPr>
        <w:t xml:space="preserve">  es el efecto directo o indirecto de una acción en un lugar y tiempo determinado y el cual puede ser de origen natural o antropogénico. Puede ser negativo (daño) o positivo (beneficio).</w:t>
      </w:r>
    </w:p>
  </w:footnote>
  <w:footnote w:id="6">
    <w:p w14:paraId="342D3C2F" w14:textId="6F0BF520" w:rsidR="005E29FE" w:rsidRPr="00E346E4" w:rsidRDefault="005E29FE" w:rsidP="00E346E4">
      <w:pPr>
        <w:pStyle w:val="Textonotapie"/>
        <w:spacing w:before="60" w:after="60"/>
      </w:pPr>
      <w:r>
        <w:rPr>
          <w:rStyle w:val="Refdenotaalpie"/>
        </w:rPr>
        <w:footnoteRef/>
      </w:r>
      <w:r>
        <w:t xml:space="preserve"> </w:t>
      </w:r>
      <w:r w:rsidRPr="00E346E4">
        <w:rPr>
          <w:rFonts w:ascii="Lato" w:hAnsi="Lato" w:cs="Tahoma"/>
          <w:sz w:val="16"/>
          <w:szCs w:val="16"/>
          <w:lang w:val="es-419"/>
        </w:rPr>
        <w:t>En ese sentido, las actividades relacionadas con capacitación y estudios de gabinete no requerirán aplicar estas salvaguardas.</w:t>
      </w:r>
    </w:p>
  </w:footnote>
  <w:footnote w:id="7">
    <w:p w14:paraId="28B77260" w14:textId="6EADD62C" w:rsidR="005E29FE" w:rsidRPr="00957E9E" w:rsidRDefault="005E29FE" w:rsidP="00957E9E">
      <w:pPr>
        <w:pStyle w:val="Textonotapie"/>
        <w:jc w:val="both"/>
      </w:pPr>
      <w:r>
        <w:rPr>
          <w:rStyle w:val="Refdenotaalpie"/>
        </w:rPr>
        <w:footnoteRef/>
      </w:r>
      <w:r>
        <w:t xml:space="preserve"> </w:t>
      </w:r>
      <w:r w:rsidRPr="00957E9E">
        <w:rPr>
          <w:rFonts w:ascii="Lato" w:hAnsi="Lato"/>
          <w:b/>
          <w:sz w:val="16"/>
          <w:szCs w:val="16"/>
        </w:rPr>
        <w:t>Jerarquía de mitigación:</w:t>
      </w:r>
      <w:r w:rsidRPr="00957E9E">
        <w:rPr>
          <w:rFonts w:ascii="Lato" w:hAnsi="Lato"/>
          <w:sz w:val="16"/>
          <w:szCs w:val="16"/>
        </w:rPr>
        <w:t xml:space="preserve"> herramienta aplicada en las evaluaciones de impacto, la cual ayuda a gestionar los riesgos y consiste, en primer lugar, en adoptar medidas preventivas para evitar impactos ambientales y sociales negativos. Si esto no es posible, el siguiente paso es incorporar medidas para minimizar el impacto. Si tampoco es viable, habrá que encontrar maneras de mitigar los impactos negativos y contrarrestarlos con impactos positivos. Cuando el daño es irreversible, el último recurso es compensar/indemnizar a las personas o las poblaciones que resulten afectadas.</w:t>
      </w:r>
    </w:p>
  </w:footnote>
  <w:footnote w:id="8">
    <w:p w14:paraId="28B8D87A" w14:textId="58A27130" w:rsidR="005E29FE" w:rsidRPr="008C0F87" w:rsidRDefault="005E29FE" w:rsidP="00AF660C">
      <w:pPr>
        <w:pStyle w:val="Textonotapie"/>
        <w:spacing w:before="60" w:after="60"/>
        <w:jc w:val="both"/>
      </w:pPr>
      <w:r>
        <w:rPr>
          <w:rStyle w:val="Refdenotaalpie"/>
        </w:rPr>
        <w:footnoteRef/>
      </w:r>
      <w:r>
        <w:t xml:space="preserve"> </w:t>
      </w:r>
      <w:r w:rsidRPr="008C0F87">
        <w:rPr>
          <w:rFonts w:ascii="Lato" w:hAnsi="Lato" w:cs="Tahoma"/>
          <w:b/>
          <w:sz w:val="16"/>
          <w:szCs w:val="16"/>
          <w:lang w:val="es-419"/>
        </w:rPr>
        <w:t>Impactos directos</w:t>
      </w:r>
      <w:r w:rsidRPr="008C0F87">
        <w:rPr>
          <w:rFonts w:ascii="Lato" w:hAnsi="Lato" w:cs="Tahoma"/>
          <w:sz w:val="16"/>
          <w:szCs w:val="16"/>
          <w:lang w:val="es-419"/>
        </w:rPr>
        <w:t>: impactos provocados directamente por el proyecto (atribuibles a él).</w:t>
      </w:r>
    </w:p>
  </w:footnote>
  <w:footnote w:id="9">
    <w:p w14:paraId="7C14A034" w14:textId="17640F9A" w:rsidR="005E29FE" w:rsidRPr="008C0F87" w:rsidRDefault="005E29FE" w:rsidP="00AF660C">
      <w:pPr>
        <w:pStyle w:val="Textonotapie"/>
        <w:spacing w:before="60" w:after="60"/>
        <w:jc w:val="both"/>
      </w:pPr>
      <w:r>
        <w:rPr>
          <w:rStyle w:val="Refdenotaalpie"/>
        </w:rPr>
        <w:footnoteRef/>
      </w:r>
      <w:r>
        <w:t xml:space="preserve"> </w:t>
      </w:r>
      <w:r w:rsidRPr="008C0F87">
        <w:rPr>
          <w:rFonts w:ascii="Lato" w:hAnsi="Lato" w:cs="Tahoma"/>
          <w:b/>
          <w:sz w:val="16"/>
          <w:szCs w:val="16"/>
          <w:lang w:val="es-419"/>
        </w:rPr>
        <w:t>Impactos indirectos</w:t>
      </w:r>
      <w:r w:rsidRPr="008C0F87">
        <w:rPr>
          <w:rFonts w:ascii="Lato" w:hAnsi="Lato" w:cs="Tahoma"/>
          <w:sz w:val="16"/>
          <w:szCs w:val="16"/>
          <w:lang w:val="es-419"/>
        </w:rPr>
        <w:t>: impactos que no son un resultado directo del proyecto, pero son resultado del efecto producido por las acciones del proyecto.</w:t>
      </w:r>
    </w:p>
  </w:footnote>
  <w:footnote w:id="10">
    <w:p w14:paraId="5F29F4E1" w14:textId="2855C6AB" w:rsidR="005E29FE" w:rsidRPr="00C7236E" w:rsidRDefault="005E29FE" w:rsidP="00AF660C">
      <w:pPr>
        <w:pStyle w:val="Textonotapie"/>
        <w:spacing w:before="60" w:after="60"/>
        <w:jc w:val="both"/>
      </w:pPr>
      <w:r>
        <w:rPr>
          <w:rStyle w:val="Refdenotaalpie"/>
        </w:rPr>
        <w:footnoteRef/>
      </w:r>
      <w:r>
        <w:t xml:space="preserve"> </w:t>
      </w:r>
      <w:r w:rsidRPr="00C7236E">
        <w:rPr>
          <w:rFonts w:ascii="Lato" w:hAnsi="Lato"/>
          <w:b/>
          <w:sz w:val="16"/>
          <w:szCs w:val="16"/>
        </w:rPr>
        <w:t>Impactos acumulativos:</w:t>
      </w:r>
      <w:r w:rsidRPr="00C7236E">
        <w:rPr>
          <w:rFonts w:ascii="Lato" w:hAnsi="Lato"/>
          <w:sz w:val="16"/>
          <w:szCs w:val="16"/>
        </w:rPr>
        <w:t xml:space="preserve"> impactos en los que el proyecto es uno de varios factores que confluyen; es decir, la suma de impactos ocurridos en el pasado o que están ocurriendo en el presente. Por ejemplo, el aumento de la contaminación en una cuenca donde hay muchas otras fuentes de contaminación.</w:t>
      </w:r>
    </w:p>
  </w:footnote>
  <w:footnote w:id="11">
    <w:p w14:paraId="357F3F78" w14:textId="723616B5" w:rsidR="005E29FE" w:rsidRPr="00895750" w:rsidRDefault="005E29FE" w:rsidP="00290B37">
      <w:pPr>
        <w:pStyle w:val="Textonotapie"/>
        <w:jc w:val="both"/>
      </w:pPr>
      <w:r>
        <w:rPr>
          <w:rStyle w:val="Refdenotaalpie"/>
        </w:rPr>
        <w:footnoteRef/>
      </w:r>
      <w:r>
        <w:t xml:space="preserve"> </w:t>
      </w:r>
      <w:r w:rsidRPr="00290B37">
        <w:rPr>
          <w:rFonts w:ascii="Lato" w:hAnsi="Lato"/>
          <w:b/>
          <w:sz w:val="16"/>
          <w:szCs w:val="16"/>
        </w:rPr>
        <w:t>Impactos residuales:</w:t>
      </w:r>
      <w:r w:rsidRPr="00290B37">
        <w:rPr>
          <w:rFonts w:ascii="Lato" w:hAnsi="Lato"/>
          <w:sz w:val="16"/>
          <w:szCs w:val="16"/>
        </w:rPr>
        <w:t xml:space="preserve"> </w:t>
      </w:r>
      <w:r>
        <w:rPr>
          <w:rFonts w:ascii="Lato" w:hAnsi="Lato"/>
          <w:sz w:val="16"/>
          <w:szCs w:val="16"/>
        </w:rPr>
        <w:t>c</w:t>
      </w:r>
      <w:r w:rsidRPr="00290B37">
        <w:rPr>
          <w:rFonts w:ascii="Lato" w:hAnsi="Lato"/>
          <w:sz w:val="16"/>
          <w:szCs w:val="16"/>
        </w:rPr>
        <w:t>onjunto de alteraciones</w:t>
      </w:r>
      <w:r>
        <w:rPr>
          <w:rFonts w:ascii="Lato" w:hAnsi="Lato"/>
          <w:sz w:val="16"/>
          <w:szCs w:val="16"/>
        </w:rPr>
        <w:t xml:space="preserve"> o daños</w:t>
      </w:r>
      <w:r w:rsidRPr="00290B37">
        <w:rPr>
          <w:rFonts w:ascii="Lato" w:hAnsi="Lato"/>
          <w:sz w:val="16"/>
          <w:szCs w:val="16"/>
        </w:rPr>
        <w:t xml:space="preserve"> que </w:t>
      </w:r>
      <w:r>
        <w:rPr>
          <w:rFonts w:ascii="Lato" w:hAnsi="Lato"/>
          <w:sz w:val="16"/>
          <w:szCs w:val="16"/>
        </w:rPr>
        <w:t xml:space="preserve">persisten aún después de </w:t>
      </w:r>
      <w:r w:rsidRPr="00290B37">
        <w:rPr>
          <w:rFonts w:ascii="Lato" w:hAnsi="Lato"/>
          <w:sz w:val="16"/>
          <w:szCs w:val="16"/>
        </w:rPr>
        <w:t>aplica</w:t>
      </w:r>
      <w:r>
        <w:rPr>
          <w:rFonts w:ascii="Lato" w:hAnsi="Lato"/>
          <w:sz w:val="16"/>
          <w:szCs w:val="16"/>
        </w:rPr>
        <w:t>r</w:t>
      </w:r>
      <w:r w:rsidRPr="00290B37">
        <w:rPr>
          <w:rFonts w:ascii="Lato" w:hAnsi="Lato"/>
          <w:sz w:val="16"/>
          <w:szCs w:val="16"/>
        </w:rPr>
        <w:t xml:space="preserve"> </w:t>
      </w:r>
      <w:r>
        <w:rPr>
          <w:rFonts w:ascii="Lato" w:hAnsi="Lato"/>
          <w:sz w:val="16"/>
          <w:szCs w:val="16"/>
        </w:rPr>
        <w:t>las</w:t>
      </w:r>
      <w:r w:rsidRPr="00290B37">
        <w:rPr>
          <w:rFonts w:ascii="Lato" w:hAnsi="Lato"/>
          <w:sz w:val="16"/>
          <w:szCs w:val="16"/>
        </w:rPr>
        <w:t xml:space="preserve"> medidas de </w:t>
      </w:r>
      <w:r>
        <w:rPr>
          <w:rFonts w:ascii="Lato" w:hAnsi="Lato"/>
          <w:sz w:val="16"/>
          <w:szCs w:val="16"/>
        </w:rPr>
        <w:t>p</w:t>
      </w:r>
      <w:r w:rsidRPr="00290B37">
        <w:rPr>
          <w:rFonts w:ascii="Lato" w:hAnsi="Lato"/>
          <w:sz w:val="16"/>
          <w:szCs w:val="16"/>
        </w:rPr>
        <w:t>revención y</w:t>
      </w:r>
      <w:r>
        <w:rPr>
          <w:rFonts w:ascii="Lato" w:hAnsi="Lato"/>
          <w:sz w:val="16"/>
          <w:szCs w:val="16"/>
        </w:rPr>
        <w:t xml:space="preserve"> mitigación correspondientes.</w:t>
      </w:r>
    </w:p>
  </w:footnote>
  <w:footnote w:id="12">
    <w:p w14:paraId="7A4AC50D" w14:textId="7E159266" w:rsidR="005E29FE" w:rsidRPr="00C7236E" w:rsidRDefault="005E29FE" w:rsidP="00AF660C">
      <w:pPr>
        <w:pStyle w:val="Textonotapie"/>
        <w:spacing w:before="60" w:after="60"/>
        <w:jc w:val="both"/>
      </w:pPr>
      <w:r>
        <w:rPr>
          <w:rStyle w:val="Refdenotaalpie"/>
        </w:rPr>
        <w:footnoteRef/>
      </w:r>
      <w:r>
        <w:t xml:space="preserve"> </w:t>
      </w:r>
      <w:r w:rsidRPr="00C7236E">
        <w:rPr>
          <w:rFonts w:ascii="Lato" w:hAnsi="Lato"/>
          <w:b/>
          <w:sz w:val="16"/>
          <w:szCs w:val="16"/>
        </w:rPr>
        <w:t>Riesgos contextuales:</w:t>
      </w:r>
      <w:r w:rsidRPr="00C7236E">
        <w:rPr>
          <w:rFonts w:ascii="Lato" w:hAnsi="Lato"/>
          <w:sz w:val="16"/>
          <w:szCs w:val="16"/>
        </w:rPr>
        <w:t xml:space="preserve"> riesgos en el entorno que el proyecto no ha causado ni contribuye a provocar, pero con los que está asociado y pueden exacerbar los impactos adversos del proyecto o bien afectar su desempeño.  Los riesgos de esta categoría incluyen la violencia, la desigualdad de género, la inestabilidad política, la corrupción, las estructuras de gobernanza débiles, las tensiones étnicas y religiosas, los desastres naturales o de cambio climático, entre otros. Es poco probable que un proyecto pueda reducir estos riesgos directamente, pero será importante incluir procedimientos operativos o medidas especiales para proteger a los trabajadores del proyecto, a las poblaciones afectadas y a otras partes interesadas claves.</w:t>
      </w:r>
    </w:p>
  </w:footnote>
  <w:footnote w:id="13">
    <w:p w14:paraId="3861D1BF" w14:textId="7C0C354F" w:rsidR="005E29FE" w:rsidRPr="00C7236E" w:rsidRDefault="005E29FE" w:rsidP="00AF660C">
      <w:pPr>
        <w:pStyle w:val="Textonotapie"/>
        <w:spacing w:before="60" w:after="60"/>
        <w:jc w:val="both"/>
        <w:rPr>
          <w:sz w:val="16"/>
          <w:szCs w:val="16"/>
        </w:rPr>
      </w:pPr>
      <w:r>
        <w:rPr>
          <w:rStyle w:val="Refdenotaalpie"/>
        </w:rPr>
        <w:footnoteRef/>
      </w:r>
      <w:r>
        <w:t xml:space="preserve"> </w:t>
      </w:r>
      <w:r w:rsidRPr="00C7236E">
        <w:rPr>
          <w:rFonts w:ascii="Lato" w:hAnsi="Lato" w:cs="Tahoma"/>
          <w:b/>
          <w:sz w:val="16"/>
          <w:szCs w:val="16"/>
          <w:lang w:val="es-419"/>
        </w:rPr>
        <w:t>Organizaciones ejecutoras</w:t>
      </w:r>
      <w:r w:rsidRPr="00C7236E">
        <w:rPr>
          <w:rFonts w:ascii="Lato" w:hAnsi="Lato" w:cs="Tahoma"/>
          <w:sz w:val="16"/>
          <w:szCs w:val="16"/>
          <w:lang w:val="es-419"/>
        </w:rPr>
        <w:t xml:space="preserve">: la operación de los proyectos, ya sea vía </w:t>
      </w:r>
      <w:r w:rsidRPr="00C7236E">
        <w:rPr>
          <w:rFonts w:ascii="Lato" w:hAnsi="Lato" w:cs="Tahoma"/>
          <w:sz w:val="16"/>
          <w:szCs w:val="16"/>
          <w:lang w:val="es-419"/>
        </w:rPr>
        <w:t>sub-proyectos y POA, se lleva a cabo directamente por Fondos Regionales, Organizaciones de la Sociedad Civil u Organizaciones Locales Legalmente Constituidas, a las cuales llamaremos en conjunto organizaciones ejecutoras.</w:t>
      </w:r>
    </w:p>
  </w:footnote>
  <w:footnote w:id="14">
    <w:p w14:paraId="268C2212" w14:textId="0A404824" w:rsidR="005E29FE" w:rsidRPr="00421B2F" w:rsidRDefault="005E29FE" w:rsidP="00421B2F">
      <w:pPr>
        <w:pStyle w:val="Textonotapie"/>
        <w:jc w:val="both"/>
      </w:pPr>
      <w:r>
        <w:rPr>
          <w:rStyle w:val="Refdenotaalpie"/>
        </w:rPr>
        <w:footnoteRef/>
      </w:r>
      <w:r>
        <w:t xml:space="preserve"> </w:t>
      </w:r>
      <w:r w:rsidRPr="00421B2F">
        <w:rPr>
          <w:rFonts w:ascii="Lato" w:hAnsi="Lato"/>
          <w:b/>
          <w:sz w:val="16"/>
          <w:szCs w:val="16"/>
        </w:rPr>
        <w:t>Organización Local Legalmente Constituida (OLLC):</w:t>
      </w:r>
      <w:r w:rsidRPr="00421B2F">
        <w:rPr>
          <w:rFonts w:ascii="Lato" w:hAnsi="Lato"/>
          <w:sz w:val="16"/>
          <w:szCs w:val="16"/>
        </w:rPr>
        <w:t xml:space="preserve"> toda asociación, agrupación u organización legalmente constituida con las capacidades para recibir, administrar y aplicar recursos de acuerdo a la ley, pudiendo ser asociaciones civiles (AC), sociedades de solidaridad social (SSS), sociedades de producción rural de responsabilidad limitada (SPR de RL), sociedades civiles, instituciones académicas, Juntas Intermunicipales, entre otras. Algunas agrupaciones de las antes mencionadas podrán firmar contratos de prestación de servicios o contratos de donativos, lo anterior dependerá del estatus legal que tengan ante las autoridades fiscales del país. Estas OLLC agrupan a los beneficiarios que incluyen comunidades locales, pequeños propietarios y grupos productivos.</w:t>
      </w:r>
    </w:p>
  </w:footnote>
  <w:footnote w:id="15">
    <w:p w14:paraId="588DAC58" w14:textId="77777777" w:rsidR="005E29FE" w:rsidRPr="00D76C85" w:rsidRDefault="005E29FE" w:rsidP="005D65CC">
      <w:pPr>
        <w:pStyle w:val="Textonotapie"/>
        <w:spacing w:before="60" w:after="60"/>
        <w:jc w:val="both"/>
        <w:rPr>
          <w:rFonts w:ascii="Lato" w:hAnsi="Lato"/>
          <w:sz w:val="16"/>
          <w:szCs w:val="16"/>
        </w:rPr>
      </w:pPr>
      <w:r>
        <w:rPr>
          <w:rStyle w:val="Refdenotaalpie"/>
        </w:rPr>
        <w:footnoteRef/>
      </w:r>
      <w:r>
        <w:t xml:space="preserve"> </w:t>
      </w:r>
      <w:r w:rsidRPr="00D76C85">
        <w:rPr>
          <w:rFonts w:ascii="Lato" w:hAnsi="Lato"/>
          <w:b/>
          <w:sz w:val="16"/>
          <w:szCs w:val="16"/>
        </w:rPr>
        <w:t>Programa de Manejo de un ANP:</w:t>
      </w:r>
      <w:r w:rsidRPr="00D76C85">
        <w:rPr>
          <w:rFonts w:ascii="Lato" w:hAnsi="Lato"/>
          <w:sz w:val="16"/>
          <w:szCs w:val="16"/>
        </w:rPr>
        <w:t xml:space="preserve"> el instrumento rector de planeación y regulación que establece las actividades, acciones y lineamientos básicos para el manejo y la administración del Área Natural Protegida respectiva, señalado en el artículo 65 de la Ley General del Equilibrio Ecológico y Protección al Ambiente (LGEEPA).</w:t>
      </w:r>
    </w:p>
  </w:footnote>
  <w:footnote w:id="16">
    <w:p w14:paraId="4E199A6A" w14:textId="77777777" w:rsidR="005E29FE" w:rsidRPr="00D76C85" w:rsidRDefault="005E29FE" w:rsidP="005D65CC">
      <w:pPr>
        <w:pStyle w:val="Textonotapie"/>
        <w:spacing w:before="60" w:after="60"/>
        <w:jc w:val="both"/>
      </w:pPr>
      <w:r>
        <w:rPr>
          <w:rStyle w:val="Refdenotaalpie"/>
        </w:rPr>
        <w:footnoteRef/>
      </w:r>
      <w:r>
        <w:t xml:space="preserve"> </w:t>
      </w:r>
      <w:r w:rsidRPr="00D76C85">
        <w:rPr>
          <w:rFonts w:ascii="Lato" w:hAnsi="Lato"/>
          <w:b/>
          <w:sz w:val="16"/>
          <w:szCs w:val="16"/>
        </w:rPr>
        <w:t>Decreto de un ANP:</w:t>
      </w:r>
      <w:r w:rsidRPr="00D76C85">
        <w:rPr>
          <w:rFonts w:ascii="Lato" w:hAnsi="Lato"/>
          <w:sz w:val="16"/>
          <w:szCs w:val="16"/>
        </w:rPr>
        <w:t xml:space="preserve"> las ANP federales se crean mediante un decreto presidencial y las actividades que pueden llevarse a cabo en ellas se establecen de acuerdo con la Ley General del Equilibrio Ecológico y Protección al Ambiente, su Reglamento, los programas de ordenamiento ecológico y los respectivos Programas de Manejo. Están sujetas a regímenes especiales de protección, conservación, restauración y desarrollo, según categorías establecidas en la Ley.</w:t>
      </w:r>
    </w:p>
  </w:footnote>
  <w:footnote w:id="17">
    <w:p w14:paraId="1DAD6E3A" w14:textId="0EBEB4A4" w:rsidR="005E29FE" w:rsidRPr="008B5915" w:rsidRDefault="005E29FE" w:rsidP="008B5915">
      <w:pPr>
        <w:pStyle w:val="Textonotapie"/>
        <w:jc w:val="both"/>
      </w:pPr>
      <w:r>
        <w:rPr>
          <w:rStyle w:val="Refdenotaalpie"/>
        </w:rPr>
        <w:footnoteRef/>
      </w:r>
      <w:r>
        <w:t xml:space="preserve"> </w:t>
      </w:r>
      <w:r w:rsidRPr="008B5915">
        <w:rPr>
          <w:rFonts w:ascii="Lato" w:hAnsi="Lato"/>
          <w:b/>
          <w:sz w:val="16"/>
          <w:szCs w:val="16"/>
        </w:rPr>
        <w:t>Partes interesadas:</w:t>
      </w:r>
      <w:r w:rsidRPr="008B5915">
        <w:rPr>
          <w:rFonts w:ascii="Lato" w:hAnsi="Lato"/>
          <w:sz w:val="16"/>
          <w:szCs w:val="16"/>
        </w:rPr>
        <w:t xml:space="preserve"> incluyen a las personas o grupos de personas (i) afectadas o potencialmente afectadas, positiva o negativamente y directa o indirectamente, por un proyecto, (</w:t>
      </w:r>
      <w:r w:rsidRPr="008B5915">
        <w:rPr>
          <w:rFonts w:ascii="Lato" w:hAnsi="Lato"/>
          <w:sz w:val="16"/>
          <w:szCs w:val="16"/>
        </w:rPr>
        <w:t>ii) que pueden tener intereses en la iniciativa, o bien (iii) con capacidad para influir de manera positiva o negativa en los resultados del proyecto. Por ejemplo, comunidades, organizaciones de la sociedad civil, autoridades de gobierno a nivel nacional o local, líderes políticos, empresas, instituciones académicas y de investigación, instituciones financieras, entre otros.</w:t>
      </w:r>
    </w:p>
  </w:footnote>
  <w:footnote w:id="18">
    <w:p w14:paraId="04790145" w14:textId="7D6CCAA9" w:rsidR="005E29FE" w:rsidRPr="008B5915" w:rsidRDefault="005E29FE" w:rsidP="008B5915">
      <w:pPr>
        <w:pStyle w:val="Textonotapie"/>
        <w:jc w:val="both"/>
      </w:pPr>
      <w:r>
        <w:rPr>
          <w:rStyle w:val="Refdenotaalpie"/>
        </w:rPr>
        <w:footnoteRef/>
      </w:r>
      <w:r>
        <w:t xml:space="preserve"> </w:t>
      </w:r>
      <w:r w:rsidRPr="008B5915">
        <w:rPr>
          <w:rFonts w:ascii="Lato" w:hAnsi="Lato"/>
          <w:b/>
          <w:sz w:val="16"/>
          <w:szCs w:val="16"/>
        </w:rPr>
        <w:t>Emergencia:</w:t>
      </w:r>
      <w:r w:rsidRPr="008B5915">
        <w:rPr>
          <w:rFonts w:ascii="Lato" w:hAnsi="Lato"/>
          <w:sz w:val="16"/>
          <w:szCs w:val="16"/>
        </w:rPr>
        <w:t xml:space="preserve"> situación repentina e inesperada, que puede producir daños significativos a las personas e instalaciones, por lo que es necesario actuar de forma inmediata y organizada. Las situaciones de emergencia incluyen los incendios, terremotos, huracanes, inundaciones, explosiones, propagación de enfermedades, accidentes ocupacionales (físicos, químicos, biológicos, ergonómicos y psicosociales), entre otros.</w:t>
      </w:r>
    </w:p>
  </w:footnote>
  <w:footnote w:id="19">
    <w:p w14:paraId="534A473A" w14:textId="77777777" w:rsidR="005E29FE" w:rsidRPr="00D07833" w:rsidRDefault="005E29FE" w:rsidP="004D7EBE">
      <w:pPr>
        <w:pStyle w:val="Textonotapie"/>
      </w:pPr>
      <w:r>
        <w:rPr>
          <w:rStyle w:val="Refdenotaalpie"/>
        </w:rPr>
        <w:footnoteRef/>
      </w:r>
      <w:r>
        <w:t xml:space="preserve"> </w:t>
      </w:r>
      <w:r w:rsidRPr="00D07833">
        <w:rPr>
          <w:rFonts w:ascii="Lato" w:hAnsi="Lato"/>
          <w:sz w:val="16"/>
          <w:szCs w:val="16"/>
        </w:rPr>
        <w:t xml:space="preserve">Disponible en: </w:t>
      </w:r>
      <w:hyperlink r:id="rId1" w:history="1">
        <w:r w:rsidRPr="00D07833">
          <w:rPr>
            <w:rStyle w:val="Hipervnculo"/>
            <w:rFonts w:ascii="Lato" w:hAnsi="Lato"/>
            <w:sz w:val="16"/>
            <w:szCs w:val="16"/>
          </w:rPr>
          <w:t>https://www.gob.mx/cms/uploads/attachment/file/252641/Manual_de_Protecci_n_Civil_STCONAPRA.pdf</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6F7B4" w14:textId="77777777" w:rsidR="005E29FE" w:rsidRDefault="005E29FE" w:rsidP="00402500">
    <w:pPr>
      <w:pStyle w:val="Encabezado"/>
      <w:jc w:val="center"/>
    </w:pPr>
    <w:r>
      <w:rPr>
        <w:noProof/>
        <w:lang w:eastAsia="es-MX"/>
      </w:rPr>
      <w:drawing>
        <wp:inline distT="0" distB="0" distL="0" distR="0" wp14:anchorId="4E8C5132" wp14:editId="7813C4A0">
          <wp:extent cx="2055325" cy="8763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 FMCN COLOR.png"/>
                  <pic:cNvPicPr/>
                </pic:nvPicPr>
                <pic:blipFill>
                  <a:blip r:embed="rId1">
                    <a:extLst>
                      <a:ext uri="{28A0092B-C50C-407E-A947-70E740481C1C}">
                        <a14:useLocalDpi xmlns:a14="http://schemas.microsoft.com/office/drawing/2010/main" val="0"/>
                      </a:ext>
                    </a:extLst>
                  </a:blip>
                  <a:stretch>
                    <a:fillRect/>
                  </a:stretch>
                </pic:blipFill>
                <pic:spPr>
                  <a:xfrm>
                    <a:off x="0" y="0"/>
                    <a:ext cx="2073946" cy="884239"/>
                  </a:xfrm>
                  <a:prstGeom prst="rect">
                    <a:avLst/>
                  </a:prstGeom>
                </pic:spPr>
              </pic:pic>
            </a:graphicData>
          </a:graphic>
        </wp:inline>
      </w:drawing>
    </w:r>
  </w:p>
  <w:p w14:paraId="2F4988FC" w14:textId="77777777" w:rsidR="005E29FE" w:rsidRDefault="005E29FE" w:rsidP="00402500">
    <w:pPr>
      <w:pStyle w:val="Encabezado"/>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06474B"/>
    <w:multiLevelType w:val="hybridMultilevel"/>
    <w:tmpl w:val="BA806A34"/>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4281C79"/>
    <w:multiLevelType w:val="hybridMultilevel"/>
    <w:tmpl w:val="06401D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A1D3CAE"/>
    <w:multiLevelType w:val="hybridMultilevel"/>
    <w:tmpl w:val="28F6EBC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0E033583"/>
    <w:multiLevelType w:val="hybridMultilevel"/>
    <w:tmpl w:val="FA866A3E"/>
    <w:lvl w:ilvl="0" w:tplc="11180D64">
      <w:numFmt w:val="bullet"/>
      <w:lvlText w:val="•"/>
      <w:lvlJc w:val="left"/>
      <w:pPr>
        <w:ind w:left="1065" w:hanging="705"/>
      </w:pPr>
      <w:rPr>
        <w:rFonts w:ascii="Lato" w:eastAsiaTheme="minorHAnsi" w:hAnsi="Lato"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0EB56C0A"/>
    <w:multiLevelType w:val="hybridMultilevel"/>
    <w:tmpl w:val="95926C1A"/>
    <w:lvl w:ilvl="0" w:tplc="F6D63500">
      <w:start w:val="1"/>
      <w:numFmt w:val="low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152F62D0"/>
    <w:multiLevelType w:val="hybridMultilevel"/>
    <w:tmpl w:val="372637B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159829E3"/>
    <w:multiLevelType w:val="multilevel"/>
    <w:tmpl w:val="F3464AE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229A1A1D"/>
    <w:multiLevelType w:val="multilevel"/>
    <w:tmpl w:val="1B34F66C"/>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22A55366"/>
    <w:multiLevelType w:val="hybridMultilevel"/>
    <w:tmpl w:val="86FE3B4A"/>
    <w:lvl w:ilvl="0" w:tplc="080A0019">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34ED2A64"/>
    <w:multiLevelType w:val="hybridMultilevel"/>
    <w:tmpl w:val="186E8EA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36E52455"/>
    <w:multiLevelType w:val="hybridMultilevel"/>
    <w:tmpl w:val="F618B3D4"/>
    <w:lvl w:ilvl="0" w:tplc="B2A28136">
      <w:start w:val="1"/>
      <w:numFmt w:val="decimal"/>
      <w:lvlText w:val="3.%1"/>
      <w:lvlJc w:val="left"/>
      <w:pPr>
        <w:ind w:left="720" w:hanging="360"/>
      </w:pPr>
      <w:rPr>
        <w:rFonts w:ascii="Lato" w:hAnsi="Lato"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3F9924B9"/>
    <w:multiLevelType w:val="hybridMultilevel"/>
    <w:tmpl w:val="22346C8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414D68CE"/>
    <w:multiLevelType w:val="multilevel"/>
    <w:tmpl w:val="F3464AE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4642259D"/>
    <w:multiLevelType w:val="hybridMultilevel"/>
    <w:tmpl w:val="7B5289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4EF12D0A"/>
    <w:multiLevelType w:val="hybridMultilevel"/>
    <w:tmpl w:val="3154DC3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55F1391E"/>
    <w:multiLevelType w:val="hybridMultilevel"/>
    <w:tmpl w:val="E24619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562C1684"/>
    <w:multiLevelType w:val="multilevel"/>
    <w:tmpl w:val="ED58027A"/>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lvl>
  </w:abstractNum>
  <w:abstractNum w:abstractNumId="17" w15:restartNumberingAfterBreak="0">
    <w:nsid w:val="591117FC"/>
    <w:multiLevelType w:val="hybridMultilevel"/>
    <w:tmpl w:val="90546268"/>
    <w:lvl w:ilvl="0" w:tplc="F6D63500">
      <w:start w:val="1"/>
      <w:numFmt w:val="lowerRoman"/>
      <w:lvlText w:val="(%1)"/>
      <w:lvlJc w:val="left"/>
      <w:pPr>
        <w:ind w:left="1080" w:hanging="720"/>
      </w:pPr>
      <w:rPr>
        <w:rFonts w:hint="default"/>
      </w:rPr>
    </w:lvl>
    <w:lvl w:ilvl="1" w:tplc="080A000F">
      <w:start w:val="1"/>
      <w:numFmt w:val="decimal"/>
      <w:lvlText w:val="%2."/>
      <w:lvlJc w:val="left"/>
      <w:pPr>
        <w:ind w:left="1785" w:hanging="705"/>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626E50B1"/>
    <w:multiLevelType w:val="hybridMultilevel"/>
    <w:tmpl w:val="5B240FEC"/>
    <w:lvl w:ilvl="0" w:tplc="95DEE55A">
      <w:start w:val="1"/>
      <w:numFmt w:val="decimal"/>
      <w:lvlText w:val="4.%1"/>
      <w:lvlJc w:val="left"/>
      <w:pPr>
        <w:ind w:left="720" w:hanging="360"/>
      </w:pPr>
      <w:rPr>
        <w:rFonts w:ascii="Lato" w:hAnsi="Lato"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8A00398"/>
    <w:multiLevelType w:val="hybridMultilevel"/>
    <w:tmpl w:val="8ED2855E"/>
    <w:lvl w:ilvl="0" w:tplc="080A0019">
      <w:start w:val="1"/>
      <w:numFmt w:val="lowerLetter"/>
      <w:lvlText w:val="%1."/>
      <w:lvlJc w:val="left"/>
      <w:pPr>
        <w:ind w:left="720" w:hanging="360"/>
      </w:pPr>
      <w:rPr>
        <w:rFonts w:hint="default"/>
      </w:rPr>
    </w:lvl>
    <w:lvl w:ilvl="1" w:tplc="080A0003">
      <w:start w:val="1"/>
      <w:numFmt w:val="bullet"/>
      <w:lvlText w:val="o"/>
      <w:lvlJc w:val="left"/>
      <w:pPr>
        <w:ind w:left="1440" w:hanging="360"/>
      </w:pPr>
      <w:rPr>
        <w:rFonts w:ascii="Courier New" w:hAnsi="Courier New" w:cs="Courier New" w:hint="default"/>
      </w:rPr>
    </w:lvl>
    <w:lvl w:ilvl="2" w:tplc="D9A4F6FE">
      <w:numFmt w:val="bullet"/>
      <w:lvlText w:val=""/>
      <w:lvlJc w:val="left"/>
      <w:pPr>
        <w:ind w:left="2160" w:hanging="360"/>
      </w:pPr>
      <w:rPr>
        <w:rFonts w:ascii="Lato" w:eastAsiaTheme="minorHAnsi" w:hAnsi="Lato" w:cstheme="minorBidi"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15:restartNumberingAfterBreak="0">
    <w:nsid w:val="6C9A0E09"/>
    <w:multiLevelType w:val="hybridMultilevel"/>
    <w:tmpl w:val="591E4EA2"/>
    <w:lvl w:ilvl="0" w:tplc="080A0001">
      <w:start w:val="1"/>
      <w:numFmt w:val="bullet"/>
      <w:lvlText w:val=""/>
      <w:lvlJc w:val="left"/>
      <w:pPr>
        <w:ind w:left="1004" w:hanging="360"/>
      </w:pPr>
      <w:rPr>
        <w:rFonts w:ascii="Symbol" w:hAnsi="Symbol" w:hint="default"/>
      </w:rPr>
    </w:lvl>
    <w:lvl w:ilvl="1" w:tplc="080A0003" w:tentative="1">
      <w:start w:val="1"/>
      <w:numFmt w:val="bullet"/>
      <w:lvlText w:val="o"/>
      <w:lvlJc w:val="left"/>
      <w:pPr>
        <w:ind w:left="1724" w:hanging="360"/>
      </w:pPr>
      <w:rPr>
        <w:rFonts w:ascii="Courier New" w:hAnsi="Courier New" w:cs="Courier New" w:hint="default"/>
      </w:rPr>
    </w:lvl>
    <w:lvl w:ilvl="2" w:tplc="080A0005" w:tentative="1">
      <w:start w:val="1"/>
      <w:numFmt w:val="bullet"/>
      <w:lvlText w:val=""/>
      <w:lvlJc w:val="left"/>
      <w:pPr>
        <w:ind w:left="2444" w:hanging="360"/>
      </w:pPr>
      <w:rPr>
        <w:rFonts w:ascii="Wingdings" w:hAnsi="Wingdings" w:hint="default"/>
      </w:rPr>
    </w:lvl>
    <w:lvl w:ilvl="3" w:tplc="080A0001" w:tentative="1">
      <w:start w:val="1"/>
      <w:numFmt w:val="bullet"/>
      <w:lvlText w:val=""/>
      <w:lvlJc w:val="left"/>
      <w:pPr>
        <w:ind w:left="3164" w:hanging="360"/>
      </w:pPr>
      <w:rPr>
        <w:rFonts w:ascii="Symbol" w:hAnsi="Symbol" w:hint="default"/>
      </w:rPr>
    </w:lvl>
    <w:lvl w:ilvl="4" w:tplc="080A0003" w:tentative="1">
      <w:start w:val="1"/>
      <w:numFmt w:val="bullet"/>
      <w:lvlText w:val="o"/>
      <w:lvlJc w:val="left"/>
      <w:pPr>
        <w:ind w:left="3884" w:hanging="360"/>
      </w:pPr>
      <w:rPr>
        <w:rFonts w:ascii="Courier New" w:hAnsi="Courier New" w:cs="Courier New" w:hint="default"/>
      </w:rPr>
    </w:lvl>
    <w:lvl w:ilvl="5" w:tplc="080A0005" w:tentative="1">
      <w:start w:val="1"/>
      <w:numFmt w:val="bullet"/>
      <w:lvlText w:val=""/>
      <w:lvlJc w:val="left"/>
      <w:pPr>
        <w:ind w:left="4604" w:hanging="360"/>
      </w:pPr>
      <w:rPr>
        <w:rFonts w:ascii="Wingdings" w:hAnsi="Wingdings" w:hint="default"/>
      </w:rPr>
    </w:lvl>
    <w:lvl w:ilvl="6" w:tplc="080A0001" w:tentative="1">
      <w:start w:val="1"/>
      <w:numFmt w:val="bullet"/>
      <w:lvlText w:val=""/>
      <w:lvlJc w:val="left"/>
      <w:pPr>
        <w:ind w:left="5324" w:hanging="360"/>
      </w:pPr>
      <w:rPr>
        <w:rFonts w:ascii="Symbol" w:hAnsi="Symbol" w:hint="default"/>
      </w:rPr>
    </w:lvl>
    <w:lvl w:ilvl="7" w:tplc="080A0003" w:tentative="1">
      <w:start w:val="1"/>
      <w:numFmt w:val="bullet"/>
      <w:lvlText w:val="o"/>
      <w:lvlJc w:val="left"/>
      <w:pPr>
        <w:ind w:left="6044" w:hanging="360"/>
      </w:pPr>
      <w:rPr>
        <w:rFonts w:ascii="Courier New" w:hAnsi="Courier New" w:cs="Courier New" w:hint="default"/>
      </w:rPr>
    </w:lvl>
    <w:lvl w:ilvl="8" w:tplc="080A0005" w:tentative="1">
      <w:start w:val="1"/>
      <w:numFmt w:val="bullet"/>
      <w:lvlText w:val=""/>
      <w:lvlJc w:val="left"/>
      <w:pPr>
        <w:ind w:left="6764" w:hanging="360"/>
      </w:pPr>
      <w:rPr>
        <w:rFonts w:ascii="Wingdings" w:hAnsi="Wingdings" w:hint="default"/>
      </w:rPr>
    </w:lvl>
  </w:abstractNum>
  <w:abstractNum w:abstractNumId="21" w15:restartNumberingAfterBreak="0">
    <w:nsid w:val="6CEE3764"/>
    <w:multiLevelType w:val="hybridMultilevel"/>
    <w:tmpl w:val="910AB146"/>
    <w:lvl w:ilvl="0" w:tplc="080A0019">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6EC84A50"/>
    <w:multiLevelType w:val="hybridMultilevel"/>
    <w:tmpl w:val="48566682"/>
    <w:lvl w:ilvl="0" w:tplc="11180D64">
      <w:numFmt w:val="bullet"/>
      <w:lvlText w:val="•"/>
      <w:lvlJc w:val="left"/>
      <w:pPr>
        <w:ind w:left="1065" w:hanging="705"/>
      </w:pPr>
      <w:rPr>
        <w:rFonts w:ascii="Lato" w:eastAsiaTheme="minorHAnsi" w:hAnsi="Lato"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3" w15:restartNumberingAfterBreak="0">
    <w:nsid w:val="6FC402BA"/>
    <w:multiLevelType w:val="hybridMultilevel"/>
    <w:tmpl w:val="95926C1A"/>
    <w:lvl w:ilvl="0" w:tplc="F6D63500">
      <w:start w:val="1"/>
      <w:numFmt w:val="low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15:restartNumberingAfterBreak="0">
    <w:nsid w:val="702B764D"/>
    <w:multiLevelType w:val="hybridMultilevel"/>
    <w:tmpl w:val="6FD49AC6"/>
    <w:lvl w:ilvl="0" w:tplc="080A0019">
      <w:start w:val="1"/>
      <w:numFmt w:val="lowerLetter"/>
      <w:lvlText w:val="%1."/>
      <w:lvlJc w:val="left"/>
      <w:pPr>
        <w:ind w:left="720" w:hanging="360"/>
      </w:pPr>
      <w:rPr>
        <w:rFonts w:hint="default"/>
      </w:rPr>
    </w:lvl>
    <w:lvl w:ilvl="1" w:tplc="5C164896">
      <w:start w:val="1"/>
      <w:numFmt w:val="lowerRoman"/>
      <w:lvlText w:val="%2."/>
      <w:lvlJc w:val="left"/>
      <w:pPr>
        <w:ind w:left="1440" w:hanging="360"/>
      </w:pPr>
      <w:rPr>
        <w:rFonts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722B2EA8"/>
    <w:multiLevelType w:val="hybridMultilevel"/>
    <w:tmpl w:val="BE42942E"/>
    <w:lvl w:ilvl="0" w:tplc="080A000B">
      <w:start w:val="1"/>
      <w:numFmt w:val="bullet"/>
      <w:lvlText w:val=""/>
      <w:lvlJc w:val="left"/>
      <w:pPr>
        <w:ind w:left="1065" w:hanging="705"/>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723D54B7"/>
    <w:multiLevelType w:val="hybridMultilevel"/>
    <w:tmpl w:val="83F024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7394461D"/>
    <w:multiLevelType w:val="multilevel"/>
    <w:tmpl w:val="6FF2083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77222804"/>
    <w:multiLevelType w:val="multilevel"/>
    <w:tmpl w:val="C4CC3BC6"/>
    <w:lvl w:ilvl="0">
      <w:start w:val="1"/>
      <w:numFmt w:val="lowerLetter"/>
      <w:lvlText w:val="%1."/>
      <w:lvlJc w:val="left"/>
      <w:pPr>
        <w:ind w:left="360" w:hanging="360"/>
      </w:pPr>
    </w:lvl>
    <w:lvl w:ilvl="1">
      <w:start w:val="1"/>
      <w:numFmt w:val="bullet"/>
      <w:lvlText w:val=""/>
      <w:lvlJc w:val="left"/>
      <w:pPr>
        <w:ind w:left="720" w:hanging="360"/>
      </w:pPr>
      <w:rPr>
        <w:rFonts w:ascii="Wingdings" w:hAnsi="Wingding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77E6A0E"/>
    <w:multiLevelType w:val="hybridMultilevel"/>
    <w:tmpl w:val="B5CE4034"/>
    <w:lvl w:ilvl="0" w:tplc="080A0019">
      <w:start w:val="1"/>
      <w:numFmt w:val="lowerLetter"/>
      <w:lvlText w:val="%1."/>
      <w:lvlJc w:val="left"/>
      <w:pPr>
        <w:ind w:left="720" w:hanging="360"/>
      </w:pPr>
      <w:rPr>
        <w:rFonts w:hint="default"/>
      </w:rPr>
    </w:lvl>
    <w:lvl w:ilvl="1" w:tplc="080A0003">
      <w:start w:val="1"/>
      <w:numFmt w:val="bullet"/>
      <w:lvlText w:val="o"/>
      <w:lvlJc w:val="left"/>
      <w:pPr>
        <w:ind w:left="1440" w:hanging="360"/>
      </w:pPr>
      <w:rPr>
        <w:rFonts w:ascii="Courier New" w:hAnsi="Courier New" w:cs="Courier New" w:hint="default"/>
      </w:rPr>
    </w:lvl>
    <w:lvl w:ilvl="2" w:tplc="080A0001">
      <w:start w:val="1"/>
      <w:numFmt w:val="bullet"/>
      <w:lvlText w:val=""/>
      <w:lvlJc w:val="left"/>
      <w:pPr>
        <w:ind w:left="2160" w:hanging="360"/>
      </w:pPr>
      <w:rPr>
        <w:rFonts w:ascii="Symbol" w:hAnsi="Symbol"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782752D2"/>
    <w:multiLevelType w:val="hybridMultilevel"/>
    <w:tmpl w:val="7102DE14"/>
    <w:lvl w:ilvl="0" w:tplc="787C95E8">
      <w:numFmt w:val="bullet"/>
      <w:lvlText w:val="-"/>
      <w:lvlJc w:val="left"/>
      <w:pPr>
        <w:ind w:left="720" w:hanging="360"/>
      </w:pPr>
      <w:rPr>
        <w:rFonts w:ascii="Tahoma" w:eastAsia="Tahoma" w:hAnsi="Tahoma" w:cs="Tahoma"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79021C92"/>
    <w:multiLevelType w:val="hybridMultilevel"/>
    <w:tmpl w:val="7A2C8E78"/>
    <w:lvl w:ilvl="0" w:tplc="82624E7A">
      <w:start w:val="1"/>
      <w:numFmt w:val="decimal"/>
      <w:lvlText w:val="2.%1"/>
      <w:lvlJc w:val="left"/>
      <w:pPr>
        <w:ind w:left="720" w:hanging="360"/>
      </w:pPr>
      <w:rPr>
        <w:rFonts w:ascii="Lato" w:hAnsi="Lato"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7BBA4ED0"/>
    <w:multiLevelType w:val="hybridMultilevel"/>
    <w:tmpl w:val="D4624E3E"/>
    <w:lvl w:ilvl="0" w:tplc="F6D63500">
      <w:start w:val="1"/>
      <w:numFmt w:val="low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7E304497"/>
    <w:multiLevelType w:val="multilevel"/>
    <w:tmpl w:val="E53CD79A"/>
    <w:lvl w:ilvl="0">
      <w:start w:val="1"/>
      <w:numFmt w:val="bullet"/>
      <w:lvlText w:val=""/>
      <w:lvlJc w:val="left"/>
      <w:pPr>
        <w:ind w:left="360" w:hanging="360"/>
      </w:pPr>
      <w:rPr>
        <w:rFonts w:ascii="Symbol" w:hAnsi="Symbol" w:hint="default"/>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bullet"/>
      <w:lvlText w:val=""/>
      <w:lvlJc w:val="left"/>
      <w:pPr>
        <w:ind w:left="2520" w:hanging="360"/>
      </w:pPr>
      <w:rPr>
        <w:rFonts w:ascii="Symbol" w:hAnsi="Symbol" w:hint="default"/>
      </w:r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37434320">
    <w:abstractNumId w:val="3"/>
  </w:num>
  <w:num w:numId="2" w16cid:durableId="664745651">
    <w:abstractNumId w:val="27"/>
  </w:num>
  <w:num w:numId="3" w16cid:durableId="1699238121">
    <w:abstractNumId w:val="1"/>
  </w:num>
  <w:num w:numId="4" w16cid:durableId="729353505">
    <w:abstractNumId w:val="13"/>
  </w:num>
  <w:num w:numId="5" w16cid:durableId="240796069">
    <w:abstractNumId w:val="26"/>
  </w:num>
  <w:num w:numId="6" w16cid:durableId="1665549184">
    <w:abstractNumId w:val="9"/>
  </w:num>
  <w:num w:numId="7" w16cid:durableId="1224098375">
    <w:abstractNumId w:val="14"/>
  </w:num>
  <w:num w:numId="8" w16cid:durableId="815343033">
    <w:abstractNumId w:val="21"/>
  </w:num>
  <w:num w:numId="9" w16cid:durableId="1097750456">
    <w:abstractNumId w:val="15"/>
  </w:num>
  <w:num w:numId="10" w16cid:durableId="2060517652">
    <w:abstractNumId w:val="17"/>
  </w:num>
  <w:num w:numId="11" w16cid:durableId="1805587547">
    <w:abstractNumId w:val="22"/>
  </w:num>
  <w:num w:numId="12" w16cid:durableId="1486046527">
    <w:abstractNumId w:val="23"/>
  </w:num>
  <w:num w:numId="13" w16cid:durableId="21564628">
    <w:abstractNumId w:val="32"/>
  </w:num>
  <w:num w:numId="14" w16cid:durableId="160896712">
    <w:abstractNumId w:val="11"/>
  </w:num>
  <w:num w:numId="15" w16cid:durableId="473572739">
    <w:abstractNumId w:val="0"/>
  </w:num>
  <w:num w:numId="16" w16cid:durableId="1269583841">
    <w:abstractNumId w:val="5"/>
  </w:num>
  <w:num w:numId="17" w16cid:durableId="1028335341">
    <w:abstractNumId w:val="19"/>
  </w:num>
  <w:num w:numId="18" w16cid:durableId="1188249555">
    <w:abstractNumId w:val="8"/>
  </w:num>
  <w:num w:numId="19" w16cid:durableId="837961224">
    <w:abstractNumId w:val="12"/>
  </w:num>
  <w:num w:numId="20" w16cid:durableId="798839325">
    <w:abstractNumId w:val="31"/>
  </w:num>
  <w:num w:numId="21" w16cid:durableId="1030453361">
    <w:abstractNumId w:val="10"/>
  </w:num>
  <w:num w:numId="22" w16cid:durableId="2055806562">
    <w:abstractNumId w:val="18"/>
  </w:num>
  <w:num w:numId="23" w16cid:durableId="1604802694">
    <w:abstractNumId w:val="25"/>
  </w:num>
  <w:num w:numId="24" w16cid:durableId="1409227022">
    <w:abstractNumId w:val="7"/>
  </w:num>
  <w:num w:numId="25" w16cid:durableId="191411960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26" w16cid:durableId="2127308115">
    <w:abstractNumId w:val="28"/>
  </w:num>
  <w:num w:numId="27" w16cid:durableId="485896661">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28" w16cid:durableId="631328025">
    <w:abstractNumId w:val="2"/>
  </w:num>
  <w:num w:numId="29" w16cid:durableId="1951891361">
    <w:abstractNumId w:val="4"/>
  </w:num>
  <w:num w:numId="30" w16cid:durableId="1402672858">
    <w:abstractNumId w:val="24"/>
  </w:num>
  <w:num w:numId="31" w16cid:durableId="1709262856">
    <w:abstractNumId w:val="30"/>
  </w:num>
  <w:num w:numId="32" w16cid:durableId="1774938770">
    <w:abstractNumId w:val="20"/>
  </w:num>
  <w:num w:numId="33" w16cid:durableId="225723915">
    <w:abstractNumId w:val="29"/>
  </w:num>
  <w:num w:numId="34" w16cid:durableId="583149626">
    <w:abstractNumId w:val="16"/>
  </w:num>
  <w:num w:numId="35" w16cid:durableId="846868054">
    <w:abstractNumId w:val="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20D7"/>
    <w:rsid w:val="00001281"/>
    <w:rsid w:val="00002AB7"/>
    <w:rsid w:val="00006691"/>
    <w:rsid w:val="00012939"/>
    <w:rsid w:val="00015E92"/>
    <w:rsid w:val="0002105B"/>
    <w:rsid w:val="000212D3"/>
    <w:rsid w:val="000234C1"/>
    <w:rsid w:val="000237FA"/>
    <w:rsid w:val="00035557"/>
    <w:rsid w:val="0004464F"/>
    <w:rsid w:val="00051C94"/>
    <w:rsid w:val="00057F2E"/>
    <w:rsid w:val="00063B47"/>
    <w:rsid w:val="00064FA1"/>
    <w:rsid w:val="00070FFF"/>
    <w:rsid w:val="000718A9"/>
    <w:rsid w:val="00072A6B"/>
    <w:rsid w:val="00072D43"/>
    <w:rsid w:val="00073EEC"/>
    <w:rsid w:val="000743B8"/>
    <w:rsid w:val="00077544"/>
    <w:rsid w:val="00080D1B"/>
    <w:rsid w:val="0008159B"/>
    <w:rsid w:val="0008220C"/>
    <w:rsid w:val="00083C68"/>
    <w:rsid w:val="00087CA7"/>
    <w:rsid w:val="000911B4"/>
    <w:rsid w:val="000955F7"/>
    <w:rsid w:val="00095BD5"/>
    <w:rsid w:val="00095FFC"/>
    <w:rsid w:val="00097BEE"/>
    <w:rsid w:val="000A473D"/>
    <w:rsid w:val="000A5030"/>
    <w:rsid w:val="000A5D67"/>
    <w:rsid w:val="000A62E0"/>
    <w:rsid w:val="000B00A0"/>
    <w:rsid w:val="000B3702"/>
    <w:rsid w:val="000C0A35"/>
    <w:rsid w:val="000C39B5"/>
    <w:rsid w:val="000C6769"/>
    <w:rsid w:val="000D6801"/>
    <w:rsid w:val="000E073A"/>
    <w:rsid w:val="000E0DF1"/>
    <w:rsid w:val="000E45DC"/>
    <w:rsid w:val="000E5540"/>
    <w:rsid w:val="000F1760"/>
    <w:rsid w:val="000F26AD"/>
    <w:rsid w:val="000F30F5"/>
    <w:rsid w:val="000F325F"/>
    <w:rsid w:val="000F77C6"/>
    <w:rsid w:val="0010057D"/>
    <w:rsid w:val="00102373"/>
    <w:rsid w:val="0010459F"/>
    <w:rsid w:val="00104FD4"/>
    <w:rsid w:val="001050B4"/>
    <w:rsid w:val="00105C33"/>
    <w:rsid w:val="00107DC2"/>
    <w:rsid w:val="00110CCA"/>
    <w:rsid w:val="00113557"/>
    <w:rsid w:val="00120869"/>
    <w:rsid w:val="001222B5"/>
    <w:rsid w:val="00124379"/>
    <w:rsid w:val="00124AE6"/>
    <w:rsid w:val="001254DB"/>
    <w:rsid w:val="00125EE9"/>
    <w:rsid w:val="001305F4"/>
    <w:rsid w:val="001361F6"/>
    <w:rsid w:val="00137ACC"/>
    <w:rsid w:val="00137D52"/>
    <w:rsid w:val="00141138"/>
    <w:rsid w:val="00141561"/>
    <w:rsid w:val="001465C5"/>
    <w:rsid w:val="00157B24"/>
    <w:rsid w:val="00161E64"/>
    <w:rsid w:val="0016252F"/>
    <w:rsid w:val="00162924"/>
    <w:rsid w:val="00162BE1"/>
    <w:rsid w:val="00164043"/>
    <w:rsid w:val="00166B37"/>
    <w:rsid w:val="00171B5D"/>
    <w:rsid w:val="0017219B"/>
    <w:rsid w:val="00172557"/>
    <w:rsid w:val="00174123"/>
    <w:rsid w:val="001848C1"/>
    <w:rsid w:val="0019057C"/>
    <w:rsid w:val="001909D5"/>
    <w:rsid w:val="001927FF"/>
    <w:rsid w:val="001939B5"/>
    <w:rsid w:val="00194E64"/>
    <w:rsid w:val="00195ED9"/>
    <w:rsid w:val="001A3797"/>
    <w:rsid w:val="001A554D"/>
    <w:rsid w:val="001B0C45"/>
    <w:rsid w:val="001B351F"/>
    <w:rsid w:val="001B3E20"/>
    <w:rsid w:val="001B5AC0"/>
    <w:rsid w:val="001B70B4"/>
    <w:rsid w:val="001C0691"/>
    <w:rsid w:val="001C3D0F"/>
    <w:rsid w:val="001C529A"/>
    <w:rsid w:val="001C54AF"/>
    <w:rsid w:val="001D0281"/>
    <w:rsid w:val="001D183F"/>
    <w:rsid w:val="001E23BC"/>
    <w:rsid w:val="001E2747"/>
    <w:rsid w:val="001E33A0"/>
    <w:rsid w:val="001F6037"/>
    <w:rsid w:val="0020606B"/>
    <w:rsid w:val="00207DBA"/>
    <w:rsid w:val="00207F12"/>
    <w:rsid w:val="0021448E"/>
    <w:rsid w:val="00215D15"/>
    <w:rsid w:val="00215DD8"/>
    <w:rsid w:val="00220061"/>
    <w:rsid w:val="00224CC5"/>
    <w:rsid w:val="00226DAC"/>
    <w:rsid w:val="002348CB"/>
    <w:rsid w:val="00247C3C"/>
    <w:rsid w:val="00247EB9"/>
    <w:rsid w:val="0025087D"/>
    <w:rsid w:val="00251299"/>
    <w:rsid w:val="00253138"/>
    <w:rsid w:val="002533F7"/>
    <w:rsid w:val="00261226"/>
    <w:rsid w:val="00261877"/>
    <w:rsid w:val="00262FEA"/>
    <w:rsid w:val="00264EDF"/>
    <w:rsid w:val="0026580E"/>
    <w:rsid w:val="00265D4C"/>
    <w:rsid w:val="00270BB8"/>
    <w:rsid w:val="00271B04"/>
    <w:rsid w:val="002728CC"/>
    <w:rsid w:val="00273349"/>
    <w:rsid w:val="00273811"/>
    <w:rsid w:val="00273E24"/>
    <w:rsid w:val="0028162B"/>
    <w:rsid w:val="00281AE0"/>
    <w:rsid w:val="002855C1"/>
    <w:rsid w:val="00285F85"/>
    <w:rsid w:val="002863C5"/>
    <w:rsid w:val="002875CE"/>
    <w:rsid w:val="00290B37"/>
    <w:rsid w:val="00291FFF"/>
    <w:rsid w:val="00296918"/>
    <w:rsid w:val="002A2490"/>
    <w:rsid w:val="002A704D"/>
    <w:rsid w:val="002B2D2F"/>
    <w:rsid w:val="002B42CA"/>
    <w:rsid w:val="002B455C"/>
    <w:rsid w:val="002B45AF"/>
    <w:rsid w:val="002B5927"/>
    <w:rsid w:val="002B5D9E"/>
    <w:rsid w:val="002C0A2A"/>
    <w:rsid w:val="002C12D9"/>
    <w:rsid w:val="002C3CD1"/>
    <w:rsid w:val="002C5EF5"/>
    <w:rsid w:val="002D36D8"/>
    <w:rsid w:val="002D3C4A"/>
    <w:rsid w:val="002D545A"/>
    <w:rsid w:val="002D6D94"/>
    <w:rsid w:val="002E0D33"/>
    <w:rsid w:val="002E1290"/>
    <w:rsid w:val="002E2219"/>
    <w:rsid w:val="002E2F60"/>
    <w:rsid w:val="002E313A"/>
    <w:rsid w:val="002E355A"/>
    <w:rsid w:val="002E6659"/>
    <w:rsid w:val="002F3512"/>
    <w:rsid w:val="002F38ED"/>
    <w:rsid w:val="00300D2D"/>
    <w:rsid w:val="003024BE"/>
    <w:rsid w:val="003107A6"/>
    <w:rsid w:val="003131BC"/>
    <w:rsid w:val="00313643"/>
    <w:rsid w:val="003142C4"/>
    <w:rsid w:val="003153F8"/>
    <w:rsid w:val="00315AF9"/>
    <w:rsid w:val="003212BE"/>
    <w:rsid w:val="00334105"/>
    <w:rsid w:val="00335EB1"/>
    <w:rsid w:val="00337DE0"/>
    <w:rsid w:val="003462B0"/>
    <w:rsid w:val="00351731"/>
    <w:rsid w:val="00352A12"/>
    <w:rsid w:val="00352B62"/>
    <w:rsid w:val="00352E61"/>
    <w:rsid w:val="00356734"/>
    <w:rsid w:val="0035724E"/>
    <w:rsid w:val="00357FB5"/>
    <w:rsid w:val="00370DB9"/>
    <w:rsid w:val="00371F3C"/>
    <w:rsid w:val="003759A3"/>
    <w:rsid w:val="00380354"/>
    <w:rsid w:val="003805DC"/>
    <w:rsid w:val="00387DE3"/>
    <w:rsid w:val="00391EB3"/>
    <w:rsid w:val="0039451A"/>
    <w:rsid w:val="00396063"/>
    <w:rsid w:val="00397C93"/>
    <w:rsid w:val="003A5FC6"/>
    <w:rsid w:val="003A744C"/>
    <w:rsid w:val="003A7C19"/>
    <w:rsid w:val="003B1AE2"/>
    <w:rsid w:val="003B3311"/>
    <w:rsid w:val="003B36F9"/>
    <w:rsid w:val="003B72F8"/>
    <w:rsid w:val="003B7B52"/>
    <w:rsid w:val="003B7C60"/>
    <w:rsid w:val="003C06A6"/>
    <w:rsid w:val="003C0769"/>
    <w:rsid w:val="003C12C0"/>
    <w:rsid w:val="003C558D"/>
    <w:rsid w:val="003C6AB2"/>
    <w:rsid w:val="003C77AF"/>
    <w:rsid w:val="003C7ADF"/>
    <w:rsid w:val="003C7F7E"/>
    <w:rsid w:val="003D21A6"/>
    <w:rsid w:val="003D4E1B"/>
    <w:rsid w:val="003E2351"/>
    <w:rsid w:val="003E28B1"/>
    <w:rsid w:val="003E38B5"/>
    <w:rsid w:val="003E782A"/>
    <w:rsid w:val="003F0194"/>
    <w:rsid w:val="003F1FF9"/>
    <w:rsid w:val="003F2FE1"/>
    <w:rsid w:val="003F740D"/>
    <w:rsid w:val="00400AAB"/>
    <w:rsid w:val="00402500"/>
    <w:rsid w:val="00403A14"/>
    <w:rsid w:val="00406140"/>
    <w:rsid w:val="004063CB"/>
    <w:rsid w:val="00412193"/>
    <w:rsid w:val="00414E86"/>
    <w:rsid w:val="00421253"/>
    <w:rsid w:val="00421B2F"/>
    <w:rsid w:val="00422C67"/>
    <w:rsid w:val="004230F2"/>
    <w:rsid w:val="00423859"/>
    <w:rsid w:val="00424D47"/>
    <w:rsid w:val="0042619D"/>
    <w:rsid w:val="004306F0"/>
    <w:rsid w:val="00432CBA"/>
    <w:rsid w:val="0044041A"/>
    <w:rsid w:val="004407EA"/>
    <w:rsid w:val="00441190"/>
    <w:rsid w:val="00441799"/>
    <w:rsid w:val="004437BE"/>
    <w:rsid w:val="004439B1"/>
    <w:rsid w:val="00445DD8"/>
    <w:rsid w:val="00447BFF"/>
    <w:rsid w:val="004504B0"/>
    <w:rsid w:val="00451BE8"/>
    <w:rsid w:val="00453FF6"/>
    <w:rsid w:val="00455070"/>
    <w:rsid w:val="0045651C"/>
    <w:rsid w:val="00457F62"/>
    <w:rsid w:val="00460622"/>
    <w:rsid w:val="004610A1"/>
    <w:rsid w:val="00461437"/>
    <w:rsid w:val="00461FEB"/>
    <w:rsid w:val="0047089E"/>
    <w:rsid w:val="00471F80"/>
    <w:rsid w:val="00472A68"/>
    <w:rsid w:val="0047655C"/>
    <w:rsid w:val="00480441"/>
    <w:rsid w:val="00481DA3"/>
    <w:rsid w:val="004871D0"/>
    <w:rsid w:val="004876C2"/>
    <w:rsid w:val="004934A2"/>
    <w:rsid w:val="004A1624"/>
    <w:rsid w:val="004A254A"/>
    <w:rsid w:val="004B078A"/>
    <w:rsid w:val="004B337D"/>
    <w:rsid w:val="004B7D45"/>
    <w:rsid w:val="004C0967"/>
    <w:rsid w:val="004C3745"/>
    <w:rsid w:val="004C3EA4"/>
    <w:rsid w:val="004C4CD4"/>
    <w:rsid w:val="004D040E"/>
    <w:rsid w:val="004D067C"/>
    <w:rsid w:val="004D0A9C"/>
    <w:rsid w:val="004D3388"/>
    <w:rsid w:val="004D7EBE"/>
    <w:rsid w:val="004E071B"/>
    <w:rsid w:val="004E59DD"/>
    <w:rsid w:val="004E601A"/>
    <w:rsid w:val="004F087E"/>
    <w:rsid w:val="004F1593"/>
    <w:rsid w:val="004F1C0C"/>
    <w:rsid w:val="004F222F"/>
    <w:rsid w:val="004F6083"/>
    <w:rsid w:val="00501D5C"/>
    <w:rsid w:val="005027FC"/>
    <w:rsid w:val="00503592"/>
    <w:rsid w:val="0050444F"/>
    <w:rsid w:val="00505A3F"/>
    <w:rsid w:val="0051006C"/>
    <w:rsid w:val="0051336F"/>
    <w:rsid w:val="0052007E"/>
    <w:rsid w:val="00521B98"/>
    <w:rsid w:val="00522887"/>
    <w:rsid w:val="005247BA"/>
    <w:rsid w:val="00531AEA"/>
    <w:rsid w:val="00532F74"/>
    <w:rsid w:val="005344D5"/>
    <w:rsid w:val="00535A54"/>
    <w:rsid w:val="00536414"/>
    <w:rsid w:val="005400C0"/>
    <w:rsid w:val="005408C0"/>
    <w:rsid w:val="005448D1"/>
    <w:rsid w:val="0054503E"/>
    <w:rsid w:val="0054736C"/>
    <w:rsid w:val="0055299A"/>
    <w:rsid w:val="00554957"/>
    <w:rsid w:val="00562CBB"/>
    <w:rsid w:val="00565B05"/>
    <w:rsid w:val="005773BD"/>
    <w:rsid w:val="0057772A"/>
    <w:rsid w:val="00581597"/>
    <w:rsid w:val="0058282B"/>
    <w:rsid w:val="00583F29"/>
    <w:rsid w:val="00586489"/>
    <w:rsid w:val="005943FA"/>
    <w:rsid w:val="005976CE"/>
    <w:rsid w:val="005A152A"/>
    <w:rsid w:val="005A2165"/>
    <w:rsid w:val="005A2251"/>
    <w:rsid w:val="005A441E"/>
    <w:rsid w:val="005B058A"/>
    <w:rsid w:val="005B2801"/>
    <w:rsid w:val="005B577C"/>
    <w:rsid w:val="005B656D"/>
    <w:rsid w:val="005B79E6"/>
    <w:rsid w:val="005C1784"/>
    <w:rsid w:val="005C425E"/>
    <w:rsid w:val="005C7D11"/>
    <w:rsid w:val="005D5035"/>
    <w:rsid w:val="005D65CC"/>
    <w:rsid w:val="005D6D65"/>
    <w:rsid w:val="005D73FC"/>
    <w:rsid w:val="005E181D"/>
    <w:rsid w:val="005E29FE"/>
    <w:rsid w:val="005E508C"/>
    <w:rsid w:val="005E6E48"/>
    <w:rsid w:val="005E7E84"/>
    <w:rsid w:val="005F03D4"/>
    <w:rsid w:val="005F09A4"/>
    <w:rsid w:val="005F0D6E"/>
    <w:rsid w:val="005F2462"/>
    <w:rsid w:val="005F6773"/>
    <w:rsid w:val="006008CF"/>
    <w:rsid w:val="00600922"/>
    <w:rsid w:val="00600ECE"/>
    <w:rsid w:val="006026FC"/>
    <w:rsid w:val="0060373F"/>
    <w:rsid w:val="006045E6"/>
    <w:rsid w:val="0061268F"/>
    <w:rsid w:val="00612A55"/>
    <w:rsid w:val="00620E91"/>
    <w:rsid w:val="00620F1A"/>
    <w:rsid w:val="00622F64"/>
    <w:rsid w:val="00623379"/>
    <w:rsid w:val="006240B0"/>
    <w:rsid w:val="00627FF3"/>
    <w:rsid w:val="006316E3"/>
    <w:rsid w:val="00631971"/>
    <w:rsid w:val="0064193E"/>
    <w:rsid w:val="00644E1D"/>
    <w:rsid w:val="00645975"/>
    <w:rsid w:val="00652505"/>
    <w:rsid w:val="006610D7"/>
    <w:rsid w:val="0066496A"/>
    <w:rsid w:val="00672E16"/>
    <w:rsid w:val="00687B59"/>
    <w:rsid w:val="006915DF"/>
    <w:rsid w:val="0069313E"/>
    <w:rsid w:val="00693F13"/>
    <w:rsid w:val="006A1A0B"/>
    <w:rsid w:val="006A2E37"/>
    <w:rsid w:val="006A3A6B"/>
    <w:rsid w:val="006A5132"/>
    <w:rsid w:val="006A64C6"/>
    <w:rsid w:val="006A7C6B"/>
    <w:rsid w:val="006B6A2A"/>
    <w:rsid w:val="006C1A0C"/>
    <w:rsid w:val="006C4114"/>
    <w:rsid w:val="006C467F"/>
    <w:rsid w:val="006C62B8"/>
    <w:rsid w:val="006D1092"/>
    <w:rsid w:val="006D137B"/>
    <w:rsid w:val="006D2E6A"/>
    <w:rsid w:val="006D4CB2"/>
    <w:rsid w:val="006D7727"/>
    <w:rsid w:val="006E0B84"/>
    <w:rsid w:val="006E360C"/>
    <w:rsid w:val="006E5F9F"/>
    <w:rsid w:val="006F1239"/>
    <w:rsid w:val="006F1C4B"/>
    <w:rsid w:val="006F2E17"/>
    <w:rsid w:val="006F4387"/>
    <w:rsid w:val="006F4BB4"/>
    <w:rsid w:val="006F7EAE"/>
    <w:rsid w:val="00700613"/>
    <w:rsid w:val="00703B28"/>
    <w:rsid w:val="00706FCD"/>
    <w:rsid w:val="007107C6"/>
    <w:rsid w:val="0071434E"/>
    <w:rsid w:val="007153AC"/>
    <w:rsid w:val="00715A99"/>
    <w:rsid w:val="00721AC1"/>
    <w:rsid w:val="007410D4"/>
    <w:rsid w:val="00742BC0"/>
    <w:rsid w:val="00742F5D"/>
    <w:rsid w:val="00750DE3"/>
    <w:rsid w:val="00752669"/>
    <w:rsid w:val="00760199"/>
    <w:rsid w:val="00761D1E"/>
    <w:rsid w:val="0076244D"/>
    <w:rsid w:val="007628A9"/>
    <w:rsid w:val="007628B1"/>
    <w:rsid w:val="007647D5"/>
    <w:rsid w:val="00766719"/>
    <w:rsid w:val="0078058A"/>
    <w:rsid w:val="00781C90"/>
    <w:rsid w:val="0078205E"/>
    <w:rsid w:val="00783AC6"/>
    <w:rsid w:val="00787330"/>
    <w:rsid w:val="00792697"/>
    <w:rsid w:val="00793512"/>
    <w:rsid w:val="007935C9"/>
    <w:rsid w:val="007972F1"/>
    <w:rsid w:val="007A2A8F"/>
    <w:rsid w:val="007A7437"/>
    <w:rsid w:val="007B241C"/>
    <w:rsid w:val="007C3CF9"/>
    <w:rsid w:val="007C65E8"/>
    <w:rsid w:val="007D0009"/>
    <w:rsid w:val="007D1181"/>
    <w:rsid w:val="007D3193"/>
    <w:rsid w:val="007D473C"/>
    <w:rsid w:val="007E499C"/>
    <w:rsid w:val="007E4CD3"/>
    <w:rsid w:val="007E53F6"/>
    <w:rsid w:val="007E62A5"/>
    <w:rsid w:val="007F1F04"/>
    <w:rsid w:val="007F23D3"/>
    <w:rsid w:val="007F35AD"/>
    <w:rsid w:val="00800C34"/>
    <w:rsid w:val="008106BE"/>
    <w:rsid w:val="00811210"/>
    <w:rsid w:val="008116D4"/>
    <w:rsid w:val="0081235C"/>
    <w:rsid w:val="00812F3E"/>
    <w:rsid w:val="008167E2"/>
    <w:rsid w:val="00817246"/>
    <w:rsid w:val="00822200"/>
    <w:rsid w:val="00823E83"/>
    <w:rsid w:val="0082523E"/>
    <w:rsid w:val="0083087D"/>
    <w:rsid w:val="008325FC"/>
    <w:rsid w:val="008348A1"/>
    <w:rsid w:val="00841F41"/>
    <w:rsid w:val="0084678C"/>
    <w:rsid w:val="00847450"/>
    <w:rsid w:val="00850AE5"/>
    <w:rsid w:val="008601AC"/>
    <w:rsid w:val="00864B51"/>
    <w:rsid w:val="00864DBF"/>
    <w:rsid w:val="00866235"/>
    <w:rsid w:val="008667F8"/>
    <w:rsid w:val="00866B4F"/>
    <w:rsid w:val="00873910"/>
    <w:rsid w:val="00876AD4"/>
    <w:rsid w:val="00876EC6"/>
    <w:rsid w:val="00880DAF"/>
    <w:rsid w:val="00884FFB"/>
    <w:rsid w:val="00886D60"/>
    <w:rsid w:val="00887488"/>
    <w:rsid w:val="00887FEC"/>
    <w:rsid w:val="00891B76"/>
    <w:rsid w:val="008941FB"/>
    <w:rsid w:val="00894FFF"/>
    <w:rsid w:val="0089529C"/>
    <w:rsid w:val="00895750"/>
    <w:rsid w:val="008958F6"/>
    <w:rsid w:val="008A4981"/>
    <w:rsid w:val="008A622F"/>
    <w:rsid w:val="008A6C1C"/>
    <w:rsid w:val="008A7838"/>
    <w:rsid w:val="008B5915"/>
    <w:rsid w:val="008B6F70"/>
    <w:rsid w:val="008C0483"/>
    <w:rsid w:val="008C0F87"/>
    <w:rsid w:val="008C382E"/>
    <w:rsid w:val="008C5934"/>
    <w:rsid w:val="008D070F"/>
    <w:rsid w:val="008D15D2"/>
    <w:rsid w:val="008D15D7"/>
    <w:rsid w:val="008D1FCB"/>
    <w:rsid w:val="008D3C5D"/>
    <w:rsid w:val="008D3D88"/>
    <w:rsid w:val="008D475A"/>
    <w:rsid w:val="008D56F4"/>
    <w:rsid w:val="008D605D"/>
    <w:rsid w:val="008D6586"/>
    <w:rsid w:val="008D696A"/>
    <w:rsid w:val="008D7938"/>
    <w:rsid w:val="008E178D"/>
    <w:rsid w:val="008E225D"/>
    <w:rsid w:val="008E4A07"/>
    <w:rsid w:val="008E56C0"/>
    <w:rsid w:val="008E5B02"/>
    <w:rsid w:val="008E6946"/>
    <w:rsid w:val="008F2D9D"/>
    <w:rsid w:val="008F46F9"/>
    <w:rsid w:val="008F5075"/>
    <w:rsid w:val="008F7063"/>
    <w:rsid w:val="008F7566"/>
    <w:rsid w:val="008F7727"/>
    <w:rsid w:val="00900362"/>
    <w:rsid w:val="009035EE"/>
    <w:rsid w:val="00904DE3"/>
    <w:rsid w:val="00905102"/>
    <w:rsid w:val="009052C5"/>
    <w:rsid w:val="00912477"/>
    <w:rsid w:val="0091679D"/>
    <w:rsid w:val="00920BC8"/>
    <w:rsid w:val="00920C89"/>
    <w:rsid w:val="00921070"/>
    <w:rsid w:val="00924C4E"/>
    <w:rsid w:val="009254B2"/>
    <w:rsid w:val="00930345"/>
    <w:rsid w:val="009311BE"/>
    <w:rsid w:val="0093189E"/>
    <w:rsid w:val="00932039"/>
    <w:rsid w:val="009338DA"/>
    <w:rsid w:val="00933C78"/>
    <w:rsid w:val="00935132"/>
    <w:rsid w:val="00935920"/>
    <w:rsid w:val="00935E3B"/>
    <w:rsid w:val="00936DDB"/>
    <w:rsid w:val="0093787F"/>
    <w:rsid w:val="009408E8"/>
    <w:rsid w:val="00942B09"/>
    <w:rsid w:val="00944169"/>
    <w:rsid w:val="00944D1A"/>
    <w:rsid w:val="00944E12"/>
    <w:rsid w:val="009450A6"/>
    <w:rsid w:val="009473FF"/>
    <w:rsid w:val="00950EA6"/>
    <w:rsid w:val="00950F09"/>
    <w:rsid w:val="0095367F"/>
    <w:rsid w:val="009539A2"/>
    <w:rsid w:val="009551E4"/>
    <w:rsid w:val="00957818"/>
    <w:rsid w:val="00957E9E"/>
    <w:rsid w:val="00964B17"/>
    <w:rsid w:val="00965F89"/>
    <w:rsid w:val="009670A0"/>
    <w:rsid w:val="00967B8A"/>
    <w:rsid w:val="009722AC"/>
    <w:rsid w:val="00973C5F"/>
    <w:rsid w:val="00975E7F"/>
    <w:rsid w:val="00981978"/>
    <w:rsid w:val="00981C88"/>
    <w:rsid w:val="00984141"/>
    <w:rsid w:val="009846AF"/>
    <w:rsid w:val="00985B05"/>
    <w:rsid w:val="00991AEA"/>
    <w:rsid w:val="00991F16"/>
    <w:rsid w:val="00993A59"/>
    <w:rsid w:val="00995768"/>
    <w:rsid w:val="00995E51"/>
    <w:rsid w:val="00996C1D"/>
    <w:rsid w:val="009A1A09"/>
    <w:rsid w:val="009A40EF"/>
    <w:rsid w:val="009A6296"/>
    <w:rsid w:val="009A73CB"/>
    <w:rsid w:val="009B11E7"/>
    <w:rsid w:val="009B1D1E"/>
    <w:rsid w:val="009B24D0"/>
    <w:rsid w:val="009B5B91"/>
    <w:rsid w:val="009C23F4"/>
    <w:rsid w:val="009C688E"/>
    <w:rsid w:val="009D020A"/>
    <w:rsid w:val="009D081E"/>
    <w:rsid w:val="009D0C84"/>
    <w:rsid w:val="009D2DD0"/>
    <w:rsid w:val="009E288E"/>
    <w:rsid w:val="009E30BC"/>
    <w:rsid w:val="009E59D5"/>
    <w:rsid w:val="009E6743"/>
    <w:rsid w:val="009E6E73"/>
    <w:rsid w:val="009E6F68"/>
    <w:rsid w:val="009E767F"/>
    <w:rsid w:val="009F308B"/>
    <w:rsid w:val="009F4325"/>
    <w:rsid w:val="00A1175C"/>
    <w:rsid w:val="00A11B36"/>
    <w:rsid w:val="00A129E8"/>
    <w:rsid w:val="00A13BCA"/>
    <w:rsid w:val="00A1724C"/>
    <w:rsid w:val="00A17CCF"/>
    <w:rsid w:val="00A232A9"/>
    <w:rsid w:val="00A31184"/>
    <w:rsid w:val="00A34752"/>
    <w:rsid w:val="00A34D2C"/>
    <w:rsid w:val="00A35A36"/>
    <w:rsid w:val="00A37A79"/>
    <w:rsid w:val="00A37B74"/>
    <w:rsid w:val="00A41B42"/>
    <w:rsid w:val="00A46E9A"/>
    <w:rsid w:val="00A47ED0"/>
    <w:rsid w:val="00A5158C"/>
    <w:rsid w:val="00A518EF"/>
    <w:rsid w:val="00A52D60"/>
    <w:rsid w:val="00A5435E"/>
    <w:rsid w:val="00A56B12"/>
    <w:rsid w:val="00A574ED"/>
    <w:rsid w:val="00A6080B"/>
    <w:rsid w:val="00A63A7A"/>
    <w:rsid w:val="00A64A5B"/>
    <w:rsid w:val="00A6543C"/>
    <w:rsid w:val="00A6573E"/>
    <w:rsid w:val="00A671FD"/>
    <w:rsid w:val="00A7164A"/>
    <w:rsid w:val="00A73B49"/>
    <w:rsid w:val="00A76AC6"/>
    <w:rsid w:val="00A77600"/>
    <w:rsid w:val="00A77690"/>
    <w:rsid w:val="00A77AFE"/>
    <w:rsid w:val="00A80039"/>
    <w:rsid w:val="00A8255E"/>
    <w:rsid w:val="00A83203"/>
    <w:rsid w:val="00A84673"/>
    <w:rsid w:val="00A86248"/>
    <w:rsid w:val="00A8654B"/>
    <w:rsid w:val="00A9015E"/>
    <w:rsid w:val="00A90301"/>
    <w:rsid w:val="00A9199C"/>
    <w:rsid w:val="00A94CE2"/>
    <w:rsid w:val="00AA0162"/>
    <w:rsid w:val="00AA20D7"/>
    <w:rsid w:val="00AA3B08"/>
    <w:rsid w:val="00AA5985"/>
    <w:rsid w:val="00AA6558"/>
    <w:rsid w:val="00AA6798"/>
    <w:rsid w:val="00AB07D1"/>
    <w:rsid w:val="00AB10E8"/>
    <w:rsid w:val="00AB3CB3"/>
    <w:rsid w:val="00AB78E1"/>
    <w:rsid w:val="00AB7A82"/>
    <w:rsid w:val="00AB7D0C"/>
    <w:rsid w:val="00AC0271"/>
    <w:rsid w:val="00AC1AF8"/>
    <w:rsid w:val="00AC34C8"/>
    <w:rsid w:val="00AC5B28"/>
    <w:rsid w:val="00AD1D0E"/>
    <w:rsid w:val="00AD3880"/>
    <w:rsid w:val="00AD43B1"/>
    <w:rsid w:val="00AD453C"/>
    <w:rsid w:val="00AD48AF"/>
    <w:rsid w:val="00AD5885"/>
    <w:rsid w:val="00AE0F3D"/>
    <w:rsid w:val="00AE212B"/>
    <w:rsid w:val="00AE28C1"/>
    <w:rsid w:val="00AE5177"/>
    <w:rsid w:val="00AE5D8D"/>
    <w:rsid w:val="00AE71AF"/>
    <w:rsid w:val="00AF300E"/>
    <w:rsid w:val="00AF4BA5"/>
    <w:rsid w:val="00AF57B5"/>
    <w:rsid w:val="00AF660C"/>
    <w:rsid w:val="00B00903"/>
    <w:rsid w:val="00B0541E"/>
    <w:rsid w:val="00B05CC3"/>
    <w:rsid w:val="00B12FB0"/>
    <w:rsid w:val="00B13D63"/>
    <w:rsid w:val="00B14C20"/>
    <w:rsid w:val="00B20A37"/>
    <w:rsid w:val="00B21F08"/>
    <w:rsid w:val="00B233BC"/>
    <w:rsid w:val="00B2406A"/>
    <w:rsid w:val="00B25869"/>
    <w:rsid w:val="00B2623D"/>
    <w:rsid w:val="00B26758"/>
    <w:rsid w:val="00B27A14"/>
    <w:rsid w:val="00B3044E"/>
    <w:rsid w:val="00B34C48"/>
    <w:rsid w:val="00B5142C"/>
    <w:rsid w:val="00B51FAA"/>
    <w:rsid w:val="00B53A63"/>
    <w:rsid w:val="00B56984"/>
    <w:rsid w:val="00B64F9D"/>
    <w:rsid w:val="00B65466"/>
    <w:rsid w:val="00B659F5"/>
    <w:rsid w:val="00B66C83"/>
    <w:rsid w:val="00B67CA3"/>
    <w:rsid w:val="00B70CAF"/>
    <w:rsid w:val="00B72AE2"/>
    <w:rsid w:val="00B72BF7"/>
    <w:rsid w:val="00B9054D"/>
    <w:rsid w:val="00B91A0B"/>
    <w:rsid w:val="00B93C25"/>
    <w:rsid w:val="00B94975"/>
    <w:rsid w:val="00B958BA"/>
    <w:rsid w:val="00BA212F"/>
    <w:rsid w:val="00BA4EC1"/>
    <w:rsid w:val="00BB349B"/>
    <w:rsid w:val="00BB42F5"/>
    <w:rsid w:val="00BB4517"/>
    <w:rsid w:val="00BB78D2"/>
    <w:rsid w:val="00BB7F7C"/>
    <w:rsid w:val="00BC220B"/>
    <w:rsid w:val="00BC2499"/>
    <w:rsid w:val="00BC2840"/>
    <w:rsid w:val="00BC3486"/>
    <w:rsid w:val="00BC50A5"/>
    <w:rsid w:val="00BC5EA4"/>
    <w:rsid w:val="00BC79A6"/>
    <w:rsid w:val="00BD0185"/>
    <w:rsid w:val="00BD078C"/>
    <w:rsid w:val="00BD628B"/>
    <w:rsid w:val="00BE17EC"/>
    <w:rsid w:val="00BE564A"/>
    <w:rsid w:val="00BE5AED"/>
    <w:rsid w:val="00BF0650"/>
    <w:rsid w:val="00BF083E"/>
    <w:rsid w:val="00BF5E37"/>
    <w:rsid w:val="00C018BD"/>
    <w:rsid w:val="00C04B90"/>
    <w:rsid w:val="00C10B40"/>
    <w:rsid w:val="00C10B6F"/>
    <w:rsid w:val="00C110E7"/>
    <w:rsid w:val="00C12EC2"/>
    <w:rsid w:val="00C13D21"/>
    <w:rsid w:val="00C16805"/>
    <w:rsid w:val="00C174C0"/>
    <w:rsid w:val="00C2020C"/>
    <w:rsid w:val="00C350F9"/>
    <w:rsid w:val="00C378ED"/>
    <w:rsid w:val="00C37F59"/>
    <w:rsid w:val="00C40697"/>
    <w:rsid w:val="00C42400"/>
    <w:rsid w:val="00C4639B"/>
    <w:rsid w:val="00C46DA1"/>
    <w:rsid w:val="00C47C7F"/>
    <w:rsid w:val="00C560BE"/>
    <w:rsid w:val="00C57C7A"/>
    <w:rsid w:val="00C63D67"/>
    <w:rsid w:val="00C703D2"/>
    <w:rsid w:val="00C7236E"/>
    <w:rsid w:val="00C73751"/>
    <w:rsid w:val="00C84349"/>
    <w:rsid w:val="00C8727C"/>
    <w:rsid w:val="00C87A1F"/>
    <w:rsid w:val="00C90BF8"/>
    <w:rsid w:val="00C949DE"/>
    <w:rsid w:val="00CA2B33"/>
    <w:rsid w:val="00CA54CE"/>
    <w:rsid w:val="00CB18A3"/>
    <w:rsid w:val="00CB20DF"/>
    <w:rsid w:val="00CB2F8F"/>
    <w:rsid w:val="00CB35B6"/>
    <w:rsid w:val="00CB3CE4"/>
    <w:rsid w:val="00CB513D"/>
    <w:rsid w:val="00CB71A0"/>
    <w:rsid w:val="00CC1A72"/>
    <w:rsid w:val="00CC7146"/>
    <w:rsid w:val="00CD1E8D"/>
    <w:rsid w:val="00CD2A6D"/>
    <w:rsid w:val="00CD33DA"/>
    <w:rsid w:val="00CE0667"/>
    <w:rsid w:val="00CE553D"/>
    <w:rsid w:val="00CF2F07"/>
    <w:rsid w:val="00CF429C"/>
    <w:rsid w:val="00CF6B72"/>
    <w:rsid w:val="00CF6D51"/>
    <w:rsid w:val="00D07833"/>
    <w:rsid w:val="00D11B57"/>
    <w:rsid w:val="00D1291C"/>
    <w:rsid w:val="00D146D8"/>
    <w:rsid w:val="00D153AB"/>
    <w:rsid w:val="00D20F9D"/>
    <w:rsid w:val="00D27EAB"/>
    <w:rsid w:val="00D32743"/>
    <w:rsid w:val="00D32CEF"/>
    <w:rsid w:val="00D40018"/>
    <w:rsid w:val="00D421A2"/>
    <w:rsid w:val="00D431BE"/>
    <w:rsid w:val="00D4454C"/>
    <w:rsid w:val="00D46736"/>
    <w:rsid w:val="00D47F11"/>
    <w:rsid w:val="00D5095D"/>
    <w:rsid w:val="00D52478"/>
    <w:rsid w:val="00D530ED"/>
    <w:rsid w:val="00D5782C"/>
    <w:rsid w:val="00D64CF0"/>
    <w:rsid w:val="00D7181F"/>
    <w:rsid w:val="00D72620"/>
    <w:rsid w:val="00D729AC"/>
    <w:rsid w:val="00D742E8"/>
    <w:rsid w:val="00D7536E"/>
    <w:rsid w:val="00D75F13"/>
    <w:rsid w:val="00D760B3"/>
    <w:rsid w:val="00D76C85"/>
    <w:rsid w:val="00D81132"/>
    <w:rsid w:val="00D81961"/>
    <w:rsid w:val="00D921CE"/>
    <w:rsid w:val="00D95F6B"/>
    <w:rsid w:val="00D96E65"/>
    <w:rsid w:val="00D9793A"/>
    <w:rsid w:val="00DA492D"/>
    <w:rsid w:val="00DA6A93"/>
    <w:rsid w:val="00DB099C"/>
    <w:rsid w:val="00DB76A6"/>
    <w:rsid w:val="00DB7755"/>
    <w:rsid w:val="00DC0524"/>
    <w:rsid w:val="00DC0978"/>
    <w:rsid w:val="00DC5A0A"/>
    <w:rsid w:val="00DC7735"/>
    <w:rsid w:val="00DC7DA0"/>
    <w:rsid w:val="00DC7EA5"/>
    <w:rsid w:val="00DE26BA"/>
    <w:rsid w:val="00DE4766"/>
    <w:rsid w:val="00DE48A1"/>
    <w:rsid w:val="00DE4DFD"/>
    <w:rsid w:val="00DE698C"/>
    <w:rsid w:val="00DE7764"/>
    <w:rsid w:val="00DF380C"/>
    <w:rsid w:val="00E04AE4"/>
    <w:rsid w:val="00E06A03"/>
    <w:rsid w:val="00E06F8E"/>
    <w:rsid w:val="00E11A75"/>
    <w:rsid w:val="00E130A1"/>
    <w:rsid w:val="00E17F6F"/>
    <w:rsid w:val="00E20BCB"/>
    <w:rsid w:val="00E21B67"/>
    <w:rsid w:val="00E262F7"/>
    <w:rsid w:val="00E310A8"/>
    <w:rsid w:val="00E31115"/>
    <w:rsid w:val="00E32A9C"/>
    <w:rsid w:val="00E346E4"/>
    <w:rsid w:val="00E35F4B"/>
    <w:rsid w:val="00E456B6"/>
    <w:rsid w:val="00E467D5"/>
    <w:rsid w:val="00E477E2"/>
    <w:rsid w:val="00E50A12"/>
    <w:rsid w:val="00E539F3"/>
    <w:rsid w:val="00E55BBE"/>
    <w:rsid w:val="00E5647B"/>
    <w:rsid w:val="00E56609"/>
    <w:rsid w:val="00E57E45"/>
    <w:rsid w:val="00E60B7D"/>
    <w:rsid w:val="00E62C9C"/>
    <w:rsid w:val="00E63156"/>
    <w:rsid w:val="00E6394E"/>
    <w:rsid w:val="00E6446F"/>
    <w:rsid w:val="00E67084"/>
    <w:rsid w:val="00E70B1C"/>
    <w:rsid w:val="00E81A56"/>
    <w:rsid w:val="00E81F7A"/>
    <w:rsid w:val="00E83B29"/>
    <w:rsid w:val="00E84847"/>
    <w:rsid w:val="00E90240"/>
    <w:rsid w:val="00E9160B"/>
    <w:rsid w:val="00E92198"/>
    <w:rsid w:val="00E92AE3"/>
    <w:rsid w:val="00EA1107"/>
    <w:rsid w:val="00EA2729"/>
    <w:rsid w:val="00EA3098"/>
    <w:rsid w:val="00EA7D3B"/>
    <w:rsid w:val="00EB2FA1"/>
    <w:rsid w:val="00EB3A56"/>
    <w:rsid w:val="00EB3EC9"/>
    <w:rsid w:val="00EB5535"/>
    <w:rsid w:val="00EC058D"/>
    <w:rsid w:val="00EC088A"/>
    <w:rsid w:val="00EC0D63"/>
    <w:rsid w:val="00EC0F3F"/>
    <w:rsid w:val="00EC16B2"/>
    <w:rsid w:val="00EC26E3"/>
    <w:rsid w:val="00EC53F1"/>
    <w:rsid w:val="00EC55EE"/>
    <w:rsid w:val="00EC7604"/>
    <w:rsid w:val="00EC7649"/>
    <w:rsid w:val="00EC7D40"/>
    <w:rsid w:val="00ED2E4F"/>
    <w:rsid w:val="00ED3E53"/>
    <w:rsid w:val="00ED797B"/>
    <w:rsid w:val="00EE09E2"/>
    <w:rsid w:val="00EE16E0"/>
    <w:rsid w:val="00EE170C"/>
    <w:rsid w:val="00EE2B3B"/>
    <w:rsid w:val="00EE6D9B"/>
    <w:rsid w:val="00EF0BC6"/>
    <w:rsid w:val="00EF363C"/>
    <w:rsid w:val="00EF4468"/>
    <w:rsid w:val="00EF54F1"/>
    <w:rsid w:val="00F02535"/>
    <w:rsid w:val="00F0480C"/>
    <w:rsid w:val="00F15824"/>
    <w:rsid w:val="00F1585B"/>
    <w:rsid w:val="00F17B0E"/>
    <w:rsid w:val="00F22A40"/>
    <w:rsid w:val="00F24BB0"/>
    <w:rsid w:val="00F26B03"/>
    <w:rsid w:val="00F27DF8"/>
    <w:rsid w:val="00F335F7"/>
    <w:rsid w:val="00F33EE8"/>
    <w:rsid w:val="00F358FD"/>
    <w:rsid w:val="00F364F4"/>
    <w:rsid w:val="00F434A1"/>
    <w:rsid w:val="00F509E0"/>
    <w:rsid w:val="00F5291A"/>
    <w:rsid w:val="00F529B0"/>
    <w:rsid w:val="00F53BB4"/>
    <w:rsid w:val="00F56659"/>
    <w:rsid w:val="00F7551B"/>
    <w:rsid w:val="00F8069D"/>
    <w:rsid w:val="00F81689"/>
    <w:rsid w:val="00F81B8F"/>
    <w:rsid w:val="00F83F9C"/>
    <w:rsid w:val="00F85B9D"/>
    <w:rsid w:val="00F86A07"/>
    <w:rsid w:val="00F87BA0"/>
    <w:rsid w:val="00F92D18"/>
    <w:rsid w:val="00F946EC"/>
    <w:rsid w:val="00F963A2"/>
    <w:rsid w:val="00F96C33"/>
    <w:rsid w:val="00FA1F39"/>
    <w:rsid w:val="00FA27C2"/>
    <w:rsid w:val="00FA69E1"/>
    <w:rsid w:val="00FB05CF"/>
    <w:rsid w:val="00FB5CE8"/>
    <w:rsid w:val="00FC48BE"/>
    <w:rsid w:val="00FC6648"/>
    <w:rsid w:val="00FD2680"/>
    <w:rsid w:val="00FD27E5"/>
    <w:rsid w:val="00FD3CCB"/>
    <w:rsid w:val="00FD5B04"/>
    <w:rsid w:val="00FD6BE0"/>
    <w:rsid w:val="00FD766A"/>
    <w:rsid w:val="00FE3880"/>
    <w:rsid w:val="00FF09D2"/>
    <w:rsid w:val="00FF219C"/>
    <w:rsid w:val="00FF2565"/>
    <w:rsid w:val="00FF498D"/>
    <w:rsid w:val="00FF7C3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638F1AC"/>
  <w15:chartTrackingRefBased/>
  <w15:docId w15:val="{963C264D-289F-4F5F-AD1F-95198F276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6E73"/>
    <w:pPr>
      <w:spacing w:after="0" w:line="240" w:lineRule="auto"/>
    </w:pPr>
    <w:rPr>
      <w:rFonts w:ascii="Times New Roman" w:eastAsia="Times New Roman" w:hAnsi="Times New Roman" w:cs="Times New Roman"/>
      <w:sz w:val="24"/>
      <w:szCs w:val="24"/>
      <w:lang w:eastAsia="es-ES_tradnl"/>
    </w:rPr>
  </w:style>
  <w:style w:type="paragraph" w:styleId="Ttulo1">
    <w:name w:val="heading 1"/>
    <w:basedOn w:val="Normal"/>
    <w:next w:val="Normal"/>
    <w:link w:val="Ttulo1Car"/>
    <w:uiPriority w:val="9"/>
    <w:qFormat/>
    <w:rsid w:val="00AA20D7"/>
    <w:pPr>
      <w:keepNext/>
      <w:keepLines/>
      <w:spacing w:before="240" w:line="259" w:lineRule="auto"/>
      <w:outlineLvl w:val="0"/>
    </w:pPr>
    <w:rPr>
      <w:rFonts w:asciiTheme="majorHAnsi" w:eastAsiaTheme="majorEastAsia" w:hAnsiTheme="majorHAnsi" w:cstheme="majorBidi"/>
      <w:color w:val="2E74B5" w:themeColor="accent1" w:themeShade="BF"/>
      <w:sz w:val="32"/>
      <w:szCs w:val="32"/>
      <w:lang w:eastAsia="en-US"/>
    </w:rPr>
  </w:style>
  <w:style w:type="paragraph" w:styleId="Ttulo2">
    <w:name w:val="heading 2"/>
    <w:basedOn w:val="Normal"/>
    <w:next w:val="Normal"/>
    <w:link w:val="Ttulo2Car"/>
    <w:uiPriority w:val="9"/>
    <w:unhideWhenUsed/>
    <w:qFormat/>
    <w:rsid w:val="00742BC0"/>
    <w:pPr>
      <w:keepNext/>
      <w:keepLines/>
      <w:spacing w:before="40" w:line="259" w:lineRule="auto"/>
      <w:outlineLvl w:val="1"/>
    </w:pPr>
    <w:rPr>
      <w:rFonts w:asciiTheme="majorHAnsi" w:eastAsiaTheme="majorEastAsia" w:hAnsiTheme="majorHAnsi" w:cstheme="majorBidi"/>
      <w:color w:val="2E74B5" w:themeColor="accent1" w:themeShade="BF"/>
      <w:sz w:val="26"/>
      <w:szCs w:val="26"/>
      <w:lang w:eastAsia="en-US"/>
    </w:rPr>
  </w:style>
  <w:style w:type="paragraph" w:styleId="Ttulo3">
    <w:name w:val="heading 3"/>
    <w:basedOn w:val="Normal"/>
    <w:next w:val="Normal"/>
    <w:link w:val="Ttulo3Car"/>
    <w:uiPriority w:val="9"/>
    <w:unhideWhenUsed/>
    <w:qFormat/>
    <w:rsid w:val="00D27EAB"/>
    <w:pPr>
      <w:keepNext/>
      <w:keepLines/>
      <w:spacing w:before="40" w:line="259" w:lineRule="auto"/>
      <w:outlineLvl w:val="2"/>
    </w:pPr>
    <w:rPr>
      <w:rFonts w:asciiTheme="majorHAnsi" w:eastAsiaTheme="majorEastAsia" w:hAnsiTheme="majorHAnsi" w:cstheme="majorBidi"/>
      <w:color w:val="1F4D78" w:themeColor="accent1" w:themeShade="7F"/>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A20D7"/>
    <w:rPr>
      <w:rFonts w:asciiTheme="majorHAnsi" w:eastAsiaTheme="majorEastAsia" w:hAnsiTheme="majorHAnsi" w:cstheme="majorBidi"/>
      <w:color w:val="2E74B5" w:themeColor="accent1" w:themeShade="BF"/>
      <w:sz w:val="32"/>
      <w:szCs w:val="32"/>
    </w:rPr>
  </w:style>
  <w:style w:type="character" w:customStyle="1" w:styleId="Ttulo2Car">
    <w:name w:val="Título 2 Car"/>
    <w:basedOn w:val="Fuentedeprrafopredeter"/>
    <w:link w:val="Ttulo2"/>
    <w:uiPriority w:val="9"/>
    <w:rsid w:val="00742BC0"/>
    <w:rPr>
      <w:rFonts w:asciiTheme="majorHAnsi" w:eastAsiaTheme="majorEastAsia" w:hAnsiTheme="majorHAnsi" w:cstheme="majorBidi"/>
      <w:color w:val="2E74B5" w:themeColor="accent1" w:themeShade="BF"/>
      <w:sz w:val="26"/>
      <w:szCs w:val="26"/>
    </w:rPr>
  </w:style>
  <w:style w:type="paragraph" w:styleId="Encabezado">
    <w:name w:val="header"/>
    <w:basedOn w:val="Normal"/>
    <w:link w:val="EncabezadoCar"/>
    <w:uiPriority w:val="99"/>
    <w:unhideWhenUsed/>
    <w:rsid w:val="00402500"/>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basedOn w:val="Fuentedeprrafopredeter"/>
    <w:link w:val="Encabezado"/>
    <w:uiPriority w:val="99"/>
    <w:rsid w:val="00402500"/>
  </w:style>
  <w:style w:type="paragraph" w:styleId="Piedepgina">
    <w:name w:val="footer"/>
    <w:basedOn w:val="Normal"/>
    <w:link w:val="PiedepginaCar"/>
    <w:uiPriority w:val="99"/>
    <w:unhideWhenUsed/>
    <w:rsid w:val="00402500"/>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402500"/>
  </w:style>
  <w:style w:type="paragraph" w:styleId="Prrafodelista">
    <w:name w:val="List Paragraph"/>
    <w:basedOn w:val="Normal"/>
    <w:uiPriority w:val="34"/>
    <w:qFormat/>
    <w:rsid w:val="0019057C"/>
    <w:pPr>
      <w:spacing w:after="160" w:line="259" w:lineRule="auto"/>
      <w:ind w:left="720"/>
      <w:contextualSpacing/>
    </w:pPr>
    <w:rPr>
      <w:rFonts w:asciiTheme="minorHAnsi" w:eastAsiaTheme="minorHAnsi" w:hAnsiTheme="minorHAnsi" w:cstheme="minorBidi"/>
      <w:sz w:val="22"/>
      <w:szCs w:val="22"/>
      <w:lang w:eastAsia="en-US"/>
    </w:rPr>
  </w:style>
  <w:style w:type="paragraph" w:styleId="TtuloTDC">
    <w:name w:val="TOC Heading"/>
    <w:basedOn w:val="Ttulo1"/>
    <w:next w:val="Normal"/>
    <w:uiPriority w:val="39"/>
    <w:unhideWhenUsed/>
    <w:qFormat/>
    <w:rsid w:val="00110CCA"/>
    <w:pPr>
      <w:outlineLvl w:val="9"/>
    </w:pPr>
    <w:rPr>
      <w:lang w:eastAsia="es-MX"/>
    </w:rPr>
  </w:style>
  <w:style w:type="paragraph" w:styleId="TDC1">
    <w:name w:val="toc 1"/>
    <w:basedOn w:val="Normal"/>
    <w:next w:val="Normal"/>
    <w:autoRedefine/>
    <w:uiPriority w:val="39"/>
    <w:unhideWhenUsed/>
    <w:rsid w:val="00110CCA"/>
    <w:pPr>
      <w:spacing w:after="100" w:line="259" w:lineRule="auto"/>
    </w:pPr>
    <w:rPr>
      <w:rFonts w:asciiTheme="minorHAnsi" w:eastAsiaTheme="minorHAnsi" w:hAnsiTheme="minorHAnsi" w:cstheme="minorBidi"/>
      <w:sz w:val="22"/>
      <w:szCs w:val="22"/>
      <w:lang w:eastAsia="en-US"/>
    </w:rPr>
  </w:style>
  <w:style w:type="paragraph" w:styleId="TDC2">
    <w:name w:val="toc 2"/>
    <w:basedOn w:val="Normal"/>
    <w:next w:val="Normal"/>
    <w:autoRedefine/>
    <w:uiPriority w:val="39"/>
    <w:unhideWhenUsed/>
    <w:rsid w:val="00DF380C"/>
    <w:pPr>
      <w:tabs>
        <w:tab w:val="left" w:pos="720"/>
        <w:tab w:val="right" w:leader="dot" w:pos="8828"/>
      </w:tabs>
      <w:spacing w:after="100" w:line="259" w:lineRule="auto"/>
      <w:ind w:left="220"/>
    </w:pPr>
    <w:rPr>
      <w:rFonts w:asciiTheme="minorHAnsi" w:eastAsiaTheme="minorHAnsi" w:hAnsiTheme="minorHAnsi" w:cstheme="minorBidi"/>
      <w:sz w:val="22"/>
      <w:szCs w:val="22"/>
      <w:lang w:eastAsia="en-US"/>
    </w:rPr>
  </w:style>
  <w:style w:type="character" w:styleId="Hipervnculo">
    <w:name w:val="Hyperlink"/>
    <w:basedOn w:val="Fuentedeprrafopredeter"/>
    <w:uiPriority w:val="99"/>
    <w:unhideWhenUsed/>
    <w:rsid w:val="00110CCA"/>
    <w:rPr>
      <w:color w:val="0563C1" w:themeColor="hyperlink"/>
      <w:u w:val="single"/>
    </w:rPr>
  </w:style>
  <w:style w:type="character" w:customStyle="1" w:styleId="Ttulo3Car">
    <w:name w:val="Título 3 Car"/>
    <w:basedOn w:val="Fuentedeprrafopredeter"/>
    <w:link w:val="Ttulo3"/>
    <w:uiPriority w:val="9"/>
    <w:rsid w:val="00D27EAB"/>
    <w:rPr>
      <w:rFonts w:asciiTheme="majorHAnsi" w:eastAsiaTheme="majorEastAsia" w:hAnsiTheme="majorHAnsi" w:cstheme="majorBidi"/>
      <w:color w:val="1F4D78" w:themeColor="accent1" w:themeShade="7F"/>
      <w:sz w:val="24"/>
      <w:szCs w:val="24"/>
    </w:rPr>
  </w:style>
  <w:style w:type="paragraph" w:styleId="Textoindependiente">
    <w:name w:val="Body Text"/>
    <w:basedOn w:val="Normal"/>
    <w:link w:val="TextoindependienteCar"/>
    <w:uiPriority w:val="1"/>
    <w:qFormat/>
    <w:rsid w:val="00D27EAB"/>
    <w:pPr>
      <w:widowControl w:val="0"/>
      <w:autoSpaceDE w:val="0"/>
      <w:autoSpaceDN w:val="0"/>
    </w:pPr>
    <w:rPr>
      <w:rFonts w:ascii="Tahoma" w:eastAsia="Tahoma" w:hAnsi="Tahoma" w:cs="Tahoma"/>
      <w:sz w:val="22"/>
      <w:szCs w:val="22"/>
      <w:lang w:val="es-ES" w:eastAsia="en-US"/>
    </w:rPr>
  </w:style>
  <w:style w:type="character" w:customStyle="1" w:styleId="TextoindependienteCar">
    <w:name w:val="Texto independiente Car"/>
    <w:basedOn w:val="Fuentedeprrafopredeter"/>
    <w:link w:val="Textoindependiente"/>
    <w:uiPriority w:val="1"/>
    <w:rsid w:val="00D27EAB"/>
    <w:rPr>
      <w:rFonts w:ascii="Tahoma" w:eastAsia="Tahoma" w:hAnsi="Tahoma" w:cs="Tahoma"/>
      <w:lang w:val="es-ES"/>
    </w:rPr>
  </w:style>
  <w:style w:type="table" w:styleId="Tablaconcuadrcula">
    <w:name w:val="Table Grid"/>
    <w:basedOn w:val="Tablanormal"/>
    <w:uiPriority w:val="39"/>
    <w:rsid w:val="00D27E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DC3">
    <w:name w:val="toc 3"/>
    <w:basedOn w:val="Normal"/>
    <w:next w:val="Normal"/>
    <w:autoRedefine/>
    <w:uiPriority w:val="39"/>
    <w:unhideWhenUsed/>
    <w:rsid w:val="00CB71A0"/>
    <w:pPr>
      <w:spacing w:after="100" w:line="259" w:lineRule="auto"/>
      <w:ind w:left="440"/>
    </w:pPr>
    <w:rPr>
      <w:rFonts w:asciiTheme="minorHAnsi" w:eastAsiaTheme="minorHAnsi" w:hAnsiTheme="minorHAnsi" w:cstheme="minorBidi"/>
      <w:sz w:val="22"/>
      <w:szCs w:val="22"/>
      <w:lang w:eastAsia="en-US"/>
    </w:rPr>
  </w:style>
  <w:style w:type="paragraph" w:styleId="Textonotapie">
    <w:name w:val="footnote text"/>
    <w:basedOn w:val="Normal"/>
    <w:link w:val="TextonotapieCar"/>
    <w:uiPriority w:val="99"/>
    <w:semiHidden/>
    <w:unhideWhenUsed/>
    <w:rsid w:val="00905102"/>
    <w:rPr>
      <w:rFonts w:asciiTheme="minorHAnsi" w:eastAsiaTheme="minorHAnsi" w:hAnsiTheme="minorHAnsi" w:cstheme="minorBidi"/>
      <w:sz w:val="20"/>
      <w:szCs w:val="20"/>
      <w:lang w:eastAsia="en-US"/>
    </w:rPr>
  </w:style>
  <w:style w:type="character" w:customStyle="1" w:styleId="TextonotapieCar">
    <w:name w:val="Texto nota pie Car"/>
    <w:basedOn w:val="Fuentedeprrafopredeter"/>
    <w:link w:val="Textonotapie"/>
    <w:uiPriority w:val="99"/>
    <w:semiHidden/>
    <w:rsid w:val="00905102"/>
    <w:rPr>
      <w:sz w:val="20"/>
      <w:szCs w:val="20"/>
    </w:rPr>
  </w:style>
  <w:style w:type="character" w:styleId="Refdenotaalpie">
    <w:name w:val="footnote reference"/>
    <w:basedOn w:val="Fuentedeprrafopredeter"/>
    <w:uiPriority w:val="99"/>
    <w:semiHidden/>
    <w:unhideWhenUsed/>
    <w:rsid w:val="00905102"/>
    <w:rPr>
      <w:vertAlign w:val="superscript"/>
    </w:rPr>
  </w:style>
  <w:style w:type="paragraph" w:customStyle="1" w:styleId="TableParagraph">
    <w:name w:val="Table Paragraph"/>
    <w:basedOn w:val="Normal"/>
    <w:uiPriority w:val="1"/>
    <w:qFormat/>
    <w:rsid w:val="00D1291C"/>
    <w:pPr>
      <w:widowControl w:val="0"/>
      <w:autoSpaceDE w:val="0"/>
      <w:autoSpaceDN w:val="0"/>
    </w:pPr>
    <w:rPr>
      <w:rFonts w:ascii="Tahoma" w:eastAsia="Tahoma" w:hAnsi="Tahoma" w:cs="Tahoma"/>
      <w:sz w:val="22"/>
      <w:szCs w:val="22"/>
      <w:lang w:val="es-ES" w:eastAsia="en-US"/>
    </w:rPr>
  </w:style>
  <w:style w:type="character" w:styleId="Refdecomentario">
    <w:name w:val="annotation reference"/>
    <w:basedOn w:val="Fuentedeprrafopredeter"/>
    <w:uiPriority w:val="99"/>
    <w:semiHidden/>
    <w:unhideWhenUsed/>
    <w:rsid w:val="00D1291C"/>
    <w:rPr>
      <w:sz w:val="16"/>
      <w:szCs w:val="16"/>
    </w:rPr>
  </w:style>
  <w:style w:type="paragraph" w:styleId="Textocomentario">
    <w:name w:val="annotation text"/>
    <w:basedOn w:val="Normal"/>
    <w:link w:val="TextocomentarioCar"/>
    <w:uiPriority w:val="99"/>
    <w:unhideWhenUsed/>
    <w:rsid w:val="00D1291C"/>
    <w:pPr>
      <w:widowControl w:val="0"/>
      <w:autoSpaceDE w:val="0"/>
      <w:autoSpaceDN w:val="0"/>
    </w:pPr>
    <w:rPr>
      <w:rFonts w:ascii="Tahoma" w:eastAsia="Tahoma" w:hAnsi="Tahoma" w:cs="Tahoma"/>
      <w:sz w:val="20"/>
      <w:szCs w:val="20"/>
      <w:lang w:val="es-ES" w:eastAsia="en-US"/>
    </w:rPr>
  </w:style>
  <w:style w:type="character" w:customStyle="1" w:styleId="TextocomentarioCar">
    <w:name w:val="Texto comentario Car"/>
    <w:basedOn w:val="Fuentedeprrafopredeter"/>
    <w:link w:val="Textocomentario"/>
    <w:uiPriority w:val="99"/>
    <w:rsid w:val="00D1291C"/>
    <w:rPr>
      <w:rFonts w:ascii="Tahoma" w:eastAsia="Tahoma" w:hAnsi="Tahoma" w:cs="Tahoma"/>
      <w:sz w:val="20"/>
      <w:szCs w:val="20"/>
      <w:lang w:val="es-ES"/>
    </w:rPr>
  </w:style>
  <w:style w:type="paragraph" w:styleId="Textodeglobo">
    <w:name w:val="Balloon Text"/>
    <w:basedOn w:val="Normal"/>
    <w:link w:val="TextodegloboCar"/>
    <w:uiPriority w:val="99"/>
    <w:semiHidden/>
    <w:unhideWhenUsed/>
    <w:rsid w:val="00D1291C"/>
    <w:rPr>
      <w:rFonts w:ascii="Segoe UI" w:eastAsiaTheme="minorHAnsi" w:hAnsi="Segoe UI" w:cs="Segoe UI"/>
      <w:sz w:val="18"/>
      <w:szCs w:val="18"/>
      <w:lang w:eastAsia="en-US"/>
    </w:rPr>
  </w:style>
  <w:style w:type="character" w:customStyle="1" w:styleId="TextodegloboCar">
    <w:name w:val="Texto de globo Car"/>
    <w:basedOn w:val="Fuentedeprrafopredeter"/>
    <w:link w:val="Textodeglobo"/>
    <w:uiPriority w:val="99"/>
    <w:semiHidden/>
    <w:rsid w:val="00D1291C"/>
    <w:rPr>
      <w:rFonts w:ascii="Segoe UI" w:hAnsi="Segoe UI" w:cs="Segoe UI"/>
      <w:sz w:val="18"/>
      <w:szCs w:val="18"/>
    </w:rPr>
  </w:style>
  <w:style w:type="paragraph" w:styleId="Textonotaalfinal">
    <w:name w:val="endnote text"/>
    <w:basedOn w:val="Normal"/>
    <w:link w:val="TextonotaalfinalCar"/>
    <w:uiPriority w:val="99"/>
    <w:semiHidden/>
    <w:unhideWhenUsed/>
    <w:rsid w:val="001222B5"/>
    <w:rPr>
      <w:sz w:val="20"/>
      <w:szCs w:val="20"/>
    </w:rPr>
  </w:style>
  <w:style w:type="character" w:customStyle="1" w:styleId="TextonotaalfinalCar">
    <w:name w:val="Texto nota al final Car"/>
    <w:basedOn w:val="Fuentedeprrafopredeter"/>
    <w:link w:val="Textonotaalfinal"/>
    <w:uiPriority w:val="99"/>
    <w:semiHidden/>
    <w:rsid w:val="001222B5"/>
    <w:rPr>
      <w:sz w:val="20"/>
      <w:szCs w:val="20"/>
    </w:rPr>
  </w:style>
  <w:style w:type="character" w:styleId="Refdenotaalfinal">
    <w:name w:val="endnote reference"/>
    <w:basedOn w:val="Fuentedeprrafopredeter"/>
    <w:uiPriority w:val="99"/>
    <w:semiHidden/>
    <w:unhideWhenUsed/>
    <w:rsid w:val="001222B5"/>
    <w:rPr>
      <w:vertAlign w:val="superscript"/>
    </w:rPr>
  </w:style>
  <w:style w:type="paragraph" w:styleId="Revisin">
    <w:name w:val="Revision"/>
    <w:hidden/>
    <w:uiPriority w:val="99"/>
    <w:semiHidden/>
    <w:rsid w:val="00A84673"/>
    <w:pPr>
      <w:spacing w:after="0" w:line="240" w:lineRule="auto"/>
    </w:pPr>
  </w:style>
  <w:style w:type="paragraph" w:styleId="Asuntodelcomentario">
    <w:name w:val="annotation subject"/>
    <w:basedOn w:val="Textocomentario"/>
    <w:next w:val="Textocomentario"/>
    <w:link w:val="AsuntodelcomentarioCar"/>
    <w:uiPriority w:val="99"/>
    <w:semiHidden/>
    <w:unhideWhenUsed/>
    <w:rsid w:val="005F0D6E"/>
    <w:pPr>
      <w:widowControl/>
      <w:autoSpaceDE/>
      <w:autoSpaceDN/>
      <w:spacing w:after="160"/>
    </w:pPr>
    <w:rPr>
      <w:rFonts w:asciiTheme="minorHAnsi" w:eastAsiaTheme="minorHAnsi" w:hAnsiTheme="minorHAnsi" w:cstheme="minorBidi"/>
      <w:b/>
      <w:bCs/>
      <w:lang w:val="es-MX"/>
    </w:rPr>
  </w:style>
  <w:style w:type="character" w:customStyle="1" w:styleId="AsuntodelcomentarioCar">
    <w:name w:val="Asunto del comentario Car"/>
    <w:basedOn w:val="TextocomentarioCar"/>
    <w:link w:val="Asuntodelcomentario"/>
    <w:uiPriority w:val="99"/>
    <w:semiHidden/>
    <w:rsid w:val="005F0D6E"/>
    <w:rPr>
      <w:rFonts w:ascii="Tahoma" w:eastAsia="Tahoma" w:hAnsi="Tahoma" w:cs="Tahoma"/>
      <w:b/>
      <w:bCs/>
      <w:sz w:val="20"/>
      <w:szCs w:val="20"/>
      <w:lang w:val="es-ES"/>
    </w:rPr>
  </w:style>
  <w:style w:type="character" w:customStyle="1" w:styleId="apple-converted-space">
    <w:name w:val="apple-converted-space"/>
    <w:basedOn w:val="Fuentedeprrafopredeter"/>
    <w:rsid w:val="00DC0978"/>
  </w:style>
  <w:style w:type="character" w:styleId="Hipervnculovisitado">
    <w:name w:val="FollowedHyperlink"/>
    <w:basedOn w:val="Fuentedeprrafopredeter"/>
    <w:uiPriority w:val="99"/>
    <w:semiHidden/>
    <w:unhideWhenUsed/>
    <w:rsid w:val="00072D43"/>
    <w:rPr>
      <w:color w:val="954F72" w:themeColor="followedHyperlink"/>
      <w:u w:val="single"/>
    </w:rPr>
  </w:style>
  <w:style w:type="character" w:customStyle="1" w:styleId="Mencinsinresolver1">
    <w:name w:val="Mención sin resolver1"/>
    <w:basedOn w:val="Fuentedeprrafopredeter"/>
    <w:uiPriority w:val="99"/>
    <w:semiHidden/>
    <w:unhideWhenUsed/>
    <w:rsid w:val="002A2490"/>
    <w:rPr>
      <w:color w:val="605E5C"/>
      <w:shd w:val="clear" w:color="auto" w:fill="E1DFDD"/>
    </w:rPr>
  </w:style>
  <w:style w:type="character" w:styleId="nfasis">
    <w:name w:val="Emphasis"/>
    <w:basedOn w:val="Fuentedeprrafopredeter"/>
    <w:uiPriority w:val="20"/>
    <w:qFormat/>
    <w:rsid w:val="009D0C8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610431">
      <w:bodyDiv w:val="1"/>
      <w:marLeft w:val="0"/>
      <w:marRight w:val="0"/>
      <w:marTop w:val="0"/>
      <w:marBottom w:val="0"/>
      <w:divBdr>
        <w:top w:val="none" w:sz="0" w:space="0" w:color="auto"/>
        <w:left w:val="none" w:sz="0" w:space="0" w:color="auto"/>
        <w:bottom w:val="none" w:sz="0" w:space="0" w:color="auto"/>
        <w:right w:val="none" w:sz="0" w:space="0" w:color="auto"/>
      </w:divBdr>
    </w:div>
    <w:div w:id="324404934">
      <w:bodyDiv w:val="1"/>
      <w:marLeft w:val="0"/>
      <w:marRight w:val="0"/>
      <w:marTop w:val="0"/>
      <w:marBottom w:val="0"/>
      <w:divBdr>
        <w:top w:val="none" w:sz="0" w:space="0" w:color="auto"/>
        <w:left w:val="none" w:sz="0" w:space="0" w:color="auto"/>
        <w:bottom w:val="none" w:sz="0" w:space="0" w:color="auto"/>
        <w:right w:val="none" w:sz="0" w:space="0" w:color="auto"/>
      </w:divBdr>
    </w:div>
    <w:div w:id="442771957">
      <w:bodyDiv w:val="1"/>
      <w:marLeft w:val="0"/>
      <w:marRight w:val="0"/>
      <w:marTop w:val="0"/>
      <w:marBottom w:val="0"/>
      <w:divBdr>
        <w:top w:val="none" w:sz="0" w:space="0" w:color="auto"/>
        <w:left w:val="none" w:sz="0" w:space="0" w:color="auto"/>
        <w:bottom w:val="none" w:sz="0" w:space="0" w:color="auto"/>
        <w:right w:val="none" w:sz="0" w:space="0" w:color="auto"/>
      </w:divBdr>
    </w:div>
    <w:div w:id="490604924">
      <w:bodyDiv w:val="1"/>
      <w:marLeft w:val="0"/>
      <w:marRight w:val="0"/>
      <w:marTop w:val="0"/>
      <w:marBottom w:val="0"/>
      <w:divBdr>
        <w:top w:val="none" w:sz="0" w:space="0" w:color="auto"/>
        <w:left w:val="none" w:sz="0" w:space="0" w:color="auto"/>
        <w:bottom w:val="none" w:sz="0" w:space="0" w:color="auto"/>
        <w:right w:val="none" w:sz="0" w:space="0" w:color="auto"/>
      </w:divBdr>
    </w:div>
    <w:div w:id="540560118">
      <w:bodyDiv w:val="1"/>
      <w:marLeft w:val="0"/>
      <w:marRight w:val="0"/>
      <w:marTop w:val="0"/>
      <w:marBottom w:val="0"/>
      <w:divBdr>
        <w:top w:val="none" w:sz="0" w:space="0" w:color="auto"/>
        <w:left w:val="none" w:sz="0" w:space="0" w:color="auto"/>
        <w:bottom w:val="none" w:sz="0" w:space="0" w:color="auto"/>
        <w:right w:val="none" w:sz="0" w:space="0" w:color="auto"/>
      </w:divBdr>
    </w:div>
    <w:div w:id="599609607">
      <w:bodyDiv w:val="1"/>
      <w:marLeft w:val="0"/>
      <w:marRight w:val="0"/>
      <w:marTop w:val="0"/>
      <w:marBottom w:val="0"/>
      <w:divBdr>
        <w:top w:val="none" w:sz="0" w:space="0" w:color="auto"/>
        <w:left w:val="none" w:sz="0" w:space="0" w:color="auto"/>
        <w:bottom w:val="none" w:sz="0" w:space="0" w:color="auto"/>
        <w:right w:val="none" w:sz="0" w:space="0" w:color="auto"/>
      </w:divBdr>
    </w:div>
    <w:div w:id="901721911">
      <w:bodyDiv w:val="1"/>
      <w:marLeft w:val="0"/>
      <w:marRight w:val="0"/>
      <w:marTop w:val="0"/>
      <w:marBottom w:val="0"/>
      <w:divBdr>
        <w:top w:val="none" w:sz="0" w:space="0" w:color="auto"/>
        <w:left w:val="none" w:sz="0" w:space="0" w:color="auto"/>
        <w:bottom w:val="none" w:sz="0" w:space="0" w:color="auto"/>
        <w:right w:val="none" w:sz="0" w:space="0" w:color="auto"/>
      </w:divBdr>
    </w:div>
    <w:div w:id="1127966252">
      <w:bodyDiv w:val="1"/>
      <w:marLeft w:val="0"/>
      <w:marRight w:val="0"/>
      <w:marTop w:val="0"/>
      <w:marBottom w:val="0"/>
      <w:divBdr>
        <w:top w:val="none" w:sz="0" w:space="0" w:color="auto"/>
        <w:left w:val="none" w:sz="0" w:space="0" w:color="auto"/>
        <w:bottom w:val="none" w:sz="0" w:space="0" w:color="auto"/>
        <w:right w:val="none" w:sz="0" w:space="0" w:color="auto"/>
      </w:divBdr>
    </w:div>
    <w:div w:id="1158184476">
      <w:bodyDiv w:val="1"/>
      <w:marLeft w:val="0"/>
      <w:marRight w:val="0"/>
      <w:marTop w:val="0"/>
      <w:marBottom w:val="0"/>
      <w:divBdr>
        <w:top w:val="none" w:sz="0" w:space="0" w:color="auto"/>
        <w:left w:val="none" w:sz="0" w:space="0" w:color="auto"/>
        <w:bottom w:val="none" w:sz="0" w:space="0" w:color="auto"/>
        <w:right w:val="none" w:sz="0" w:space="0" w:color="auto"/>
      </w:divBdr>
    </w:div>
    <w:div w:id="1525945882">
      <w:bodyDiv w:val="1"/>
      <w:marLeft w:val="0"/>
      <w:marRight w:val="0"/>
      <w:marTop w:val="0"/>
      <w:marBottom w:val="0"/>
      <w:divBdr>
        <w:top w:val="none" w:sz="0" w:space="0" w:color="auto"/>
        <w:left w:val="none" w:sz="0" w:space="0" w:color="auto"/>
        <w:bottom w:val="none" w:sz="0" w:space="0" w:color="auto"/>
        <w:right w:val="none" w:sz="0" w:space="0" w:color="auto"/>
      </w:divBdr>
    </w:div>
    <w:div w:id="1739788492">
      <w:bodyDiv w:val="1"/>
      <w:marLeft w:val="0"/>
      <w:marRight w:val="0"/>
      <w:marTop w:val="0"/>
      <w:marBottom w:val="0"/>
      <w:divBdr>
        <w:top w:val="none" w:sz="0" w:space="0" w:color="auto"/>
        <w:left w:val="none" w:sz="0" w:space="0" w:color="auto"/>
        <w:bottom w:val="none" w:sz="0" w:space="0" w:color="auto"/>
        <w:right w:val="none" w:sz="0" w:space="0" w:color="auto"/>
      </w:divBdr>
    </w:div>
    <w:div w:id="1870020500">
      <w:bodyDiv w:val="1"/>
      <w:marLeft w:val="0"/>
      <w:marRight w:val="0"/>
      <w:marTop w:val="0"/>
      <w:marBottom w:val="0"/>
      <w:divBdr>
        <w:top w:val="none" w:sz="0" w:space="0" w:color="auto"/>
        <w:left w:val="none" w:sz="0" w:space="0" w:color="auto"/>
        <w:bottom w:val="none" w:sz="0" w:space="0" w:color="auto"/>
        <w:right w:val="none" w:sz="0" w:space="0" w:color="auto"/>
      </w:divBdr>
    </w:div>
    <w:div w:id="1908805845">
      <w:bodyDiv w:val="1"/>
      <w:marLeft w:val="0"/>
      <w:marRight w:val="0"/>
      <w:marTop w:val="0"/>
      <w:marBottom w:val="0"/>
      <w:divBdr>
        <w:top w:val="none" w:sz="0" w:space="0" w:color="auto"/>
        <w:left w:val="none" w:sz="0" w:space="0" w:color="auto"/>
        <w:bottom w:val="none" w:sz="0" w:space="0" w:color="auto"/>
        <w:right w:val="none" w:sz="0" w:space="0" w:color="auto"/>
      </w:divBdr>
    </w:div>
    <w:div w:id="1915891348">
      <w:bodyDiv w:val="1"/>
      <w:marLeft w:val="0"/>
      <w:marRight w:val="0"/>
      <w:marTop w:val="0"/>
      <w:marBottom w:val="0"/>
      <w:divBdr>
        <w:top w:val="none" w:sz="0" w:space="0" w:color="auto"/>
        <w:left w:val="none" w:sz="0" w:space="0" w:color="auto"/>
        <w:bottom w:val="none" w:sz="0" w:space="0" w:color="auto"/>
        <w:right w:val="none" w:sz="0" w:space="0" w:color="auto"/>
      </w:divBdr>
    </w:div>
    <w:div w:id="1971281608">
      <w:bodyDiv w:val="1"/>
      <w:marLeft w:val="0"/>
      <w:marRight w:val="0"/>
      <w:marTop w:val="0"/>
      <w:marBottom w:val="0"/>
      <w:divBdr>
        <w:top w:val="none" w:sz="0" w:space="0" w:color="auto"/>
        <w:left w:val="none" w:sz="0" w:space="0" w:color="auto"/>
        <w:bottom w:val="none" w:sz="0" w:space="0" w:color="auto"/>
        <w:right w:val="none" w:sz="0" w:space="0" w:color="auto"/>
      </w:divBdr>
    </w:div>
    <w:div w:id="1997804393">
      <w:bodyDiv w:val="1"/>
      <w:marLeft w:val="0"/>
      <w:marRight w:val="0"/>
      <w:marTop w:val="0"/>
      <w:marBottom w:val="0"/>
      <w:divBdr>
        <w:top w:val="none" w:sz="0" w:space="0" w:color="auto"/>
        <w:left w:val="none" w:sz="0" w:space="0" w:color="auto"/>
        <w:bottom w:val="none" w:sz="0" w:space="0" w:color="auto"/>
        <w:right w:val="none" w:sz="0" w:space="0" w:color="auto"/>
      </w:divBdr>
    </w:div>
    <w:div w:id="2039118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hyperlink" Target="https://fmcn.org/uploads/descargables/file/Administracion/Manuales%20y%20guias/20220208.%20Manual%20de%20Operaciones%202022.pdf" TargetMode="External"/><Relationship Id="rId18" Type="http://schemas.openxmlformats.org/officeDocument/2006/relationships/hyperlink" Target="http://www.fmcn.org" TargetMode="Externa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fmcn.org/uploads/descargables/file/Administracion/Manuales%20y%20guias/20220208.%20Manual%20de%20Operaciones%202022.pdf"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fmcn.org/uploads/descargables/file/Administracion/Manuales%20y%20guias/20220208.%20Manual%20de%20Operaciones%202022.pdf"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mcn.org/"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fmcn.org/uploads/descargables/file/Administracion/Manuales%20y%20guias/20220208.%20Manual%20de%20Operaciones%202022.pdf" TargetMode="External"/><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hyperlink" Target="mailto:denuncia@fmcn.or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www.diputados.gob.mx/LeyesBiblio/regley/Reg_LGEEPA_ANP.pdf" TargetMode="External"/><Relationship Id="rId22" Type="http://schemas.openxmlformats.org/officeDocument/2006/relationships/header" Target="header1.xml"/></Relationships>
</file>

<file path=word/_rels/footnotes.xml.rels><?xml version="1.0" encoding="UTF-8" standalone="yes"?>
<Relationships xmlns="http://schemas.openxmlformats.org/package/2006/relationships"><Relationship Id="rId1" Type="http://schemas.openxmlformats.org/officeDocument/2006/relationships/hyperlink" Target="https://www.gob.mx/cms/uploads/attachment/file/252641/Manual_de_Protecci_n_Civil_STCONAPR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6A94C-B8F8-4D90-87B5-BC64B19C1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1</Pages>
  <Words>9840</Words>
  <Characters>54126</Characters>
  <Application>Microsoft Office Word</Application>
  <DocSecurity>0</DocSecurity>
  <Lines>451</Lines>
  <Paragraphs>127</Paragraphs>
  <ScaleCrop>false</ScaleCrop>
  <HeadingPairs>
    <vt:vector size="4" baseType="variant">
      <vt:variant>
        <vt:lpstr>Título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63839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Denice Lugo</dc:creator>
  <cp:keywords/>
  <dc:description/>
  <cp:lastModifiedBy>Miranda Fernández</cp:lastModifiedBy>
  <cp:revision>10</cp:revision>
  <cp:lastPrinted>2023-06-19T17:29:00Z</cp:lastPrinted>
  <dcterms:created xsi:type="dcterms:W3CDTF">2023-02-01T16:44:00Z</dcterms:created>
  <dcterms:modified xsi:type="dcterms:W3CDTF">2023-06-19T17:29:00Z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c2f3563-3bd8-4393-b1e8-731a3be905f9_Enabled">
    <vt:lpwstr>true</vt:lpwstr>
  </property>
  <property fmtid="{D5CDD505-2E9C-101B-9397-08002B2CF9AE}" pid="3" name="MSIP_Label_ac2f3563-3bd8-4393-b1e8-731a3be905f9_SetDate">
    <vt:lpwstr>2022-12-07T09:34:14Z</vt:lpwstr>
  </property>
  <property fmtid="{D5CDD505-2E9C-101B-9397-08002B2CF9AE}" pid="4" name="MSIP_Label_ac2f3563-3bd8-4393-b1e8-731a3be905f9_Method">
    <vt:lpwstr>Privileged</vt:lpwstr>
  </property>
  <property fmtid="{D5CDD505-2E9C-101B-9397-08002B2CF9AE}" pid="5" name="MSIP_Label_ac2f3563-3bd8-4393-b1e8-731a3be905f9_Name">
    <vt:lpwstr>public</vt:lpwstr>
  </property>
  <property fmtid="{D5CDD505-2E9C-101B-9397-08002B2CF9AE}" pid="6" name="MSIP_Label_ac2f3563-3bd8-4393-b1e8-731a3be905f9_SiteId">
    <vt:lpwstr>05ca8f81-10c4-490e-9c8b-77dad30ce21b</vt:lpwstr>
  </property>
  <property fmtid="{D5CDD505-2E9C-101B-9397-08002B2CF9AE}" pid="7" name="MSIP_Label_ac2f3563-3bd8-4393-b1e8-731a3be905f9_ActionId">
    <vt:lpwstr>f49da53f-bad7-4ebb-b287-a488db2f9605</vt:lpwstr>
  </property>
  <property fmtid="{D5CDD505-2E9C-101B-9397-08002B2CF9AE}" pid="8" name="MSIP_Label_ac2f3563-3bd8-4393-b1e8-731a3be905f9_ContentBits">
    <vt:lpwstr>0</vt:lpwstr>
  </property>
</Properties>
</file>