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2CF5" w:rsidRDefault="00982CF5" w:rsidP="00982CF5">
      <w:pPr>
        <w:pStyle w:val="Textoindependiente"/>
        <w:rPr>
          <w:rFonts w:ascii="Times New Roman"/>
          <w:sz w:val="20"/>
        </w:rPr>
      </w:pPr>
    </w:p>
    <w:p w:rsidR="00982CF5" w:rsidRDefault="00982CF5" w:rsidP="00982CF5">
      <w:pPr>
        <w:pStyle w:val="Textoindependiente"/>
        <w:rPr>
          <w:rFonts w:ascii="Times New Roman"/>
          <w:sz w:val="20"/>
        </w:rPr>
      </w:pPr>
    </w:p>
    <w:p w:rsidR="00982CF5" w:rsidRDefault="00982CF5" w:rsidP="00982CF5">
      <w:pPr>
        <w:pStyle w:val="Textoindependiente"/>
        <w:spacing w:before="3"/>
        <w:rPr>
          <w:rFonts w:ascii="Times New Roman"/>
          <w:sz w:val="28"/>
        </w:rPr>
      </w:pPr>
    </w:p>
    <w:p w:rsidR="00982CF5" w:rsidRDefault="00982CF5" w:rsidP="00982CF5">
      <w:pPr>
        <w:spacing w:before="93"/>
        <w:ind w:left="2483" w:right="2924"/>
        <w:jc w:val="center"/>
        <w:rPr>
          <w:rFonts w:ascii="Arial" w:hAnsi="Arial"/>
          <w:b/>
          <w:i/>
          <w:sz w:val="20"/>
        </w:rPr>
      </w:pPr>
      <w:r>
        <w:rPr>
          <w:rFonts w:ascii="Arial" w:hAnsi="Arial"/>
          <w:b/>
          <w:sz w:val="20"/>
          <w:u w:val="thick"/>
        </w:rPr>
        <w:t>Orden</w:t>
      </w:r>
      <w:r>
        <w:rPr>
          <w:rFonts w:ascii="Arial" w:hAnsi="Arial"/>
          <w:b/>
          <w:spacing w:val="-3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de</w:t>
      </w:r>
      <w:r>
        <w:rPr>
          <w:rFonts w:ascii="Arial" w:hAnsi="Arial"/>
          <w:b/>
          <w:spacing w:val="-1"/>
          <w:sz w:val="20"/>
          <w:u w:val="thick"/>
        </w:rPr>
        <w:t xml:space="preserve"> servicios</w:t>
      </w:r>
      <w:r>
        <w:rPr>
          <w:rFonts w:ascii="Arial" w:hAnsi="Arial"/>
          <w:b/>
          <w:spacing w:val="-1"/>
          <w:sz w:val="20"/>
          <w:u w:val="thick"/>
        </w:rPr>
        <w:t xml:space="preserve"> distintos a consultoría</w:t>
      </w:r>
      <w:r>
        <w:rPr>
          <w:rFonts w:ascii="Arial" w:hAnsi="Arial"/>
          <w:b/>
          <w:spacing w:val="-1"/>
          <w:sz w:val="20"/>
          <w:u w:val="thick"/>
        </w:rPr>
        <w:t xml:space="preserve"> </w:t>
      </w:r>
    </w:p>
    <w:p w:rsidR="00982CF5" w:rsidRDefault="00982CF5" w:rsidP="00982CF5">
      <w:pPr>
        <w:pStyle w:val="Textoindependiente"/>
        <w:rPr>
          <w:rFonts w:ascii="Arial"/>
          <w:b/>
          <w:i/>
          <w:sz w:val="20"/>
        </w:rPr>
      </w:pPr>
    </w:p>
    <w:p w:rsidR="00982CF5" w:rsidRDefault="00982CF5" w:rsidP="00982CF5">
      <w:pPr>
        <w:pStyle w:val="Textoindependiente"/>
        <w:rPr>
          <w:rFonts w:ascii="Arial" w:hAnsi="Arial"/>
          <w:b/>
          <w:i/>
          <w:color w:val="A6A6A6"/>
          <w:sz w:val="20"/>
        </w:rPr>
      </w:pPr>
      <w:r>
        <w:rPr>
          <w:rFonts w:ascii="Arial" w:hAnsi="Arial"/>
          <w:b/>
          <w:i/>
          <w:color w:val="A6A6A6"/>
          <w:sz w:val="20"/>
        </w:rPr>
        <w:t xml:space="preserve">Este formato aplica para </w:t>
      </w:r>
      <w:r>
        <w:rPr>
          <w:rFonts w:ascii="Arial" w:hAnsi="Arial"/>
          <w:b/>
          <w:i/>
          <w:color w:val="A6A6A6"/>
          <w:sz w:val="20"/>
        </w:rPr>
        <w:t>contratar obras y servicios distintos a consultoría menores a US$1,200</w:t>
      </w:r>
      <w:r>
        <w:rPr>
          <w:rFonts w:ascii="Arial" w:hAnsi="Arial"/>
          <w:b/>
          <w:i/>
          <w:color w:val="A6A6A6"/>
          <w:sz w:val="20"/>
        </w:rPr>
        <w:t xml:space="preserve"> de acuerdo al apartado 2.5.6. del Manual de Operaciones 2024.</w:t>
      </w:r>
    </w:p>
    <w:p w:rsidR="00982CF5" w:rsidRDefault="00982CF5" w:rsidP="00982CF5">
      <w:pPr>
        <w:pStyle w:val="Textoindependiente"/>
        <w:rPr>
          <w:rFonts w:ascii="Arial" w:hAnsi="Arial"/>
          <w:b/>
          <w:i/>
          <w:color w:val="A6A6A6"/>
          <w:sz w:val="20"/>
        </w:rPr>
      </w:pPr>
    </w:p>
    <w:p w:rsidR="00982CF5" w:rsidRDefault="00982CF5" w:rsidP="00982CF5">
      <w:pPr>
        <w:pStyle w:val="Textoindependiente"/>
        <w:spacing w:before="2"/>
        <w:rPr>
          <w:rFonts w:ascii="Arial"/>
          <w:b/>
          <w:i/>
          <w:sz w:val="20"/>
        </w:rPr>
      </w:pPr>
    </w:p>
    <w:p w:rsidR="00982CF5" w:rsidRPr="00BA6C84" w:rsidRDefault="00982CF5" w:rsidP="00982CF5">
      <w:pPr>
        <w:rPr>
          <w:rFonts w:ascii="Arial" w:hAnsi="Arial"/>
          <w:b/>
          <w:sz w:val="20"/>
        </w:rPr>
      </w:pPr>
      <w:r w:rsidRPr="00BA6C84">
        <w:rPr>
          <w:rFonts w:ascii="Arial" w:hAnsi="Arial"/>
          <w:b/>
          <w:sz w:val="20"/>
        </w:rPr>
        <w:t>Referencia:</w:t>
      </w:r>
      <w:r w:rsidRPr="00BA6C84">
        <w:rPr>
          <w:rFonts w:ascii="Arial" w:hAnsi="Arial"/>
          <w:b/>
          <w:spacing w:val="-2"/>
          <w:sz w:val="20"/>
        </w:rPr>
        <w:t xml:space="preserve"> </w:t>
      </w:r>
      <w:r w:rsidRPr="00BA6C84">
        <w:rPr>
          <w:rFonts w:ascii="Arial" w:hAnsi="Arial"/>
          <w:b/>
          <w:sz w:val="20"/>
        </w:rPr>
        <w:t>Orden</w:t>
      </w:r>
      <w:r w:rsidRPr="00BA6C84">
        <w:rPr>
          <w:rFonts w:ascii="Arial" w:hAnsi="Arial"/>
          <w:b/>
          <w:spacing w:val="-2"/>
          <w:sz w:val="20"/>
        </w:rPr>
        <w:t xml:space="preserve"> </w:t>
      </w:r>
      <w:r w:rsidRPr="00BA6C84">
        <w:rPr>
          <w:rFonts w:ascii="Arial" w:hAnsi="Arial"/>
          <w:b/>
          <w:sz w:val="20"/>
        </w:rPr>
        <w:t>de</w:t>
      </w:r>
      <w:r w:rsidRPr="00BA6C84"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servicios</w:t>
      </w:r>
      <w:r w:rsidRPr="00BA6C84">
        <w:rPr>
          <w:rFonts w:ascii="Arial" w:hAnsi="Arial"/>
          <w:b/>
          <w:spacing w:val="-3"/>
          <w:sz w:val="20"/>
        </w:rPr>
        <w:t xml:space="preserve"> </w:t>
      </w:r>
      <w:r w:rsidRPr="00BA6C84">
        <w:rPr>
          <w:rFonts w:ascii="Arial" w:hAnsi="Arial"/>
          <w:b/>
          <w:i/>
          <w:color w:val="A6A6A6"/>
          <w:sz w:val="20"/>
        </w:rPr>
        <w:t>descripción</w:t>
      </w:r>
      <w:r w:rsidRPr="00BA6C84">
        <w:rPr>
          <w:rFonts w:ascii="Arial" w:hAnsi="Arial"/>
          <w:b/>
          <w:i/>
          <w:color w:val="A6A6A6"/>
          <w:spacing w:val="-2"/>
          <w:sz w:val="20"/>
        </w:rPr>
        <w:t xml:space="preserve"> </w:t>
      </w:r>
      <w:r w:rsidRPr="00BA6C84">
        <w:rPr>
          <w:rFonts w:ascii="Arial" w:hAnsi="Arial"/>
          <w:b/>
          <w:i/>
          <w:color w:val="A6A6A6"/>
          <w:sz w:val="20"/>
        </w:rPr>
        <w:t>del</w:t>
      </w:r>
      <w:r w:rsidRPr="00BA6C84">
        <w:rPr>
          <w:rFonts w:ascii="Arial" w:hAnsi="Arial"/>
          <w:b/>
          <w:i/>
          <w:color w:val="A6A6A6"/>
          <w:spacing w:val="-2"/>
          <w:sz w:val="20"/>
        </w:rPr>
        <w:t xml:space="preserve"> </w:t>
      </w:r>
      <w:r w:rsidRPr="00BA6C84">
        <w:rPr>
          <w:rFonts w:ascii="Arial" w:hAnsi="Arial"/>
          <w:b/>
          <w:i/>
          <w:color w:val="A6A6A6"/>
          <w:sz w:val="20"/>
        </w:rPr>
        <w:t>servicio</w:t>
      </w:r>
      <w:r w:rsidRPr="00BA6C84">
        <w:rPr>
          <w:rFonts w:ascii="Arial" w:hAnsi="Arial"/>
          <w:b/>
          <w:i/>
          <w:color w:val="A6A6A6"/>
          <w:spacing w:val="-2"/>
          <w:sz w:val="20"/>
        </w:rPr>
        <w:t xml:space="preserve"> </w:t>
      </w:r>
      <w:r w:rsidRPr="00BA6C84">
        <w:rPr>
          <w:rFonts w:ascii="Arial" w:hAnsi="Arial"/>
          <w:b/>
          <w:i/>
          <w:color w:val="A6A6A6"/>
          <w:sz w:val="20"/>
        </w:rPr>
        <w:t>a</w:t>
      </w:r>
      <w:r w:rsidRPr="00BA6C84">
        <w:rPr>
          <w:rFonts w:ascii="Arial" w:hAnsi="Arial"/>
          <w:b/>
          <w:i/>
          <w:color w:val="A6A6A6"/>
          <w:spacing w:val="-1"/>
          <w:sz w:val="20"/>
        </w:rPr>
        <w:t xml:space="preserve"> </w:t>
      </w:r>
      <w:r w:rsidRPr="00BA6C84">
        <w:rPr>
          <w:rFonts w:ascii="Arial" w:hAnsi="Arial"/>
          <w:b/>
          <w:i/>
          <w:color w:val="A6A6A6"/>
          <w:sz w:val="20"/>
        </w:rPr>
        <w:t>adquirir</w:t>
      </w:r>
      <w:r w:rsidRPr="00BA6C84">
        <w:rPr>
          <w:rFonts w:ascii="Arial" w:hAnsi="Arial"/>
          <w:b/>
          <w:sz w:val="20"/>
        </w:rPr>
        <w:t>.</w:t>
      </w:r>
    </w:p>
    <w:p w:rsidR="00982CF5" w:rsidRPr="00BA6C84" w:rsidRDefault="00982CF5" w:rsidP="00982CF5">
      <w:pPr>
        <w:pStyle w:val="Textoindependiente"/>
        <w:rPr>
          <w:rFonts w:ascii="Arial"/>
          <w:b/>
        </w:rPr>
      </w:pPr>
      <w:r w:rsidRPr="00BA6C84">
        <w:rPr>
          <w:rFonts w:ascii="Arial"/>
          <w:b/>
        </w:rPr>
        <w:t>Fecha:</w:t>
      </w:r>
    </w:p>
    <w:p w:rsidR="00982CF5" w:rsidRPr="00BA6C84" w:rsidRDefault="00982CF5" w:rsidP="00982CF5">
      <w:pPr>
        <w:pStyle w:val="Textoindependiente"/>
        <w:rPr>
          <w:rFonts w:ascii="Arial"/>
          <w:b/>
        </w:rPr>
      </w:pPr>
      <w:r w:rsidRPr="00BA6C84">
        <w:rPr>
          <w:rFonts w:ascii="Arial"/>
          <w:b/>
        </w:rPr>
        <w:t>Vigencia:</w:t>
      </w:r>
    </w:p>
    <w:p w:rsidR="00982CF5" w:rsidRDefault="00982CF5" w:rsidP="00982CF5">
      <w:pPr>
        <w:pStyle w:val="Textoindependiente"/>
        <w:spacing w:before="10"/>
        <w:rPr>
          <w:rFonts w:ascii="Arial"/>
          <w:b/>
          <w:sz w:val="17"/>
        </w:rPr>
      </w:pPr>
    </w:p>
    <w:p w:rsidR="00982CF5" w:rsidRDefault="00982CF5" w:rsidP="00982CF5">
      <w:pPr>
        <w:ind w:left="102"/>
        <w:rPr>
          <w:rFonts w:ascii="Arial"/>
          <w:i/>
          <w:sz w:val="20"/>
        </w:rPr>
      </w:pPr>
      <w:r>
        <w:rPr>
          <w:rFonts w:ascii="Arial"/>
          <w:i/>
          <w:color w:val="A6A6A6"/>
          <w:sz w:val="20"/>
        </w:rPr>
        <w:t>Nombre</w:t>
      </w:r>
      <w:r>
        <w:rPr>
          <w:rFonts w:ascii="Arial"/>
          <w:i/>
          <w:color w:val="A6A6A6"/>
          <w:spacing w:val="-2"/>
          <w:sz w:val="20"/>
        </w:rPr>
        <w:t xml:space="preserve"> </w:t>
      </w:r>
      <w:r>
        <w:rPr>
          <w:rFonts w:ascii="Arial"/>
          <w:i/>
          <w:color w:val="A6A6A6"/>
          <w:sz w:val="20"/>
        </w:rPr>
        <w:t>del</w:t>
      </w:r>
      <w:r>
        <w:rPr>
          <w:rFonts w:ascii="Arial"/>
          <w:i/>
          <w:color w:val="A6A6A6"/>
          <w:spacing w:val="-4"/>
          <w:sz w:val="20"/>
        </w:rPr>
        <w:t xml:space="preserve"> </w:t>
      </w:r>
      <w:r>
        <w:rPr>
          <w:rFonts w:ascii="Arial"/>
          <w:i/>
          <w:color w:val="A6A6A6"/>
          <w:sz w:val="20"/>
        </w:rPr>
        <w:t>proveedor</w:t>
      </w:r>
    </w:p>
    <w:p w:rsidR="00982CF5" w:rsidRDefault="00982CF5" w:rsidP="00982CF5">
      <w:pPr>
        <w:pStyle w:val="Textoindependiente"/>
        <w:rPr>
          <w:rFonts w:ascii="Arial"/>
          <w:i/>
        </w:rPr>
      </w:pPr>
    </w:p>
    <w:p w:rsidR="00982CF5" w:rsidRDefault="00982CF5" w:rsidP="00982CF5">
      <w:pPr>
        <w:pStyle w:val="Textoindependiente"/>
        <w:spacing w:before="1"/>
        <w:rPr>
          <w:rFonts w:ascii="Arial"/>
          <w:i/>
          <w:sz w:val="18"/>
        </w:rPr>
      </w:pPr>
    </w:p>
    <w:p w:rsidR="00982CF5" w:rsidRDefault="00982CF5" w:rsidP="00982CF5">
      <w:pPr>
        <w:ind w:left="102" w:right="539"/>
        <w:jc w:val="both"/>
        <w:rPr>
          <w:sz w:val="20"/>
        </w:rPr>
      </w:pPr>
      <w:r>
        <w:rPr>
          <w:sz w:val="20"/>
        </w:rPr>
        <w:t xml:space="preserve">Por este medio se le informa que su cotización de fecha </w:t>
      </w:r>
      <w:r>
        <w:rPr>
          <w:rFonts w:ascii="Arial" w:hAnsi="Arial"/>
          <w:i/>
          <w:color w:val="A6A6A6"/>
          <w:sz w:val="20"/>
        </w:rPr>
        <w:t xml:space="preserve">día </w:t>
      </w:r>
      <w:r>
        <w:rPr>
          <w:sz w:val="20"/>
        </w:rPr>
        <w:t xml:space="preserve">de </w:t>
      </w:r>
      <w:r>
        <w:rPr>
          <w:rFonts w:ascii="Arial" w:hAnsi="Arial"/>
          <w:i/>
          <w:color w:val="A6A6A6"/>
          <w:sz w:val="20"/>
        </w:rPr>
        <w:t xml:space="preserve">mes </w:t>
      </w:r>
      <w:r>
        <w:rPr>
          <w:sz w:val="20"/>
        </w:rPr>
        <w:t xml:space="preserve">de </w:t>
      </w:r>
      <w:r>
        <w:rPr>
          <w:rFonts w:ascii="Arial" w:hAnsi="Arial"/>
          <w:i/>
          <w:color w:val="A6A6A6"/>
          <w:sz w:val="20"/>
        </w:rPr>
        <w:t xml:space="preserve">año </w:t>
      </w:r>
      <w:r>
        <w:rPr>
          <w:sz w:val="20"/>
        </w:rPr>
        <w:t>para el suministro de</w:t>
      </w:r>
      <w:r>
        <w:rPr>
          <w:spacing w:val="1"/>
          <w:sz w:val="20"/>
        </w:rPr>
        <w:t xml:space="preserve"> </w:t>
      </w:r>
      <w:r>
        <w:rPr>
          <w:rFonts w:ascii="Arial" w:hAnsi="Arial"/>
          <w:i/>
          <w:color w:val="A6A6A6"/>
          <w:sz w:val="20"/>
        </w:rPr>
        <w:t xml:space="preserve">bien / servicio a adquirir </w:t>
      </w:r>
      <w:r>
        <w:rPr>
          <w:sz w:val="20"/>
        </w:rPr>
        <w:t xml:space="preserve">mencionados en esta orden, ha sido aceptada por </w:t>
      </w:r>
      <w:r>
        <w:rPr>
          <w:rFonts w:ascii="Arial" w:hAnsi="Arial"/>
          <w:b/>
          <w:sz w:val="20"/>
        </w:rPr>
        <w:t>Fondo Mexicano para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la</w:t>
      </w:r>
      <w:r>
        <w:rPr>
          <w:rFonts w:ascii="Arial" w:hAnsi="Arial"/>
          <w:b/>
          <w:spacing w:val="-13"/>
          <w:sz w:val="20"/>
        </w:rPr>
        <w:t xml:space="preserve"> </w:t>
      </w:r>
      <w:r>
        <w:rPr>
          <w:rFonts w:ascii="Arial" w:hAnsi="Arial"/>
          <w:b/>
          <w:sz w:val="20"/>
        </w:rPr>
        <w:t>Conservación</w:t>
      </w:r>
      <w:r>
        <w:rPr>
          <w:rFonts w:ascii="Arial" w:hAnsi="Arial"/>
          <w:b/>
          <w:spacing w:val="-11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12"/>
          <w:sz w:val="20"/>
        </w:rPr>
        <w:t xml:space="preserve"> </w:t>
      </w:r>
      <w:r>
        <w:rPr>
          <w:rFonts w:ascii="Arial" w:hAnsi="Arial"/>
          <w:b/>
          <w:sz w:val="20"/>
        </w:rPr>
        <w:t>la</w:t>
      </w:r>
      <w:r>
        <w:rPr>
          <w:rFonts w:ascii="Arial" w:hAnsi="Arial"/>
          <w:b/>
          <w:spacing w:val="-11"/>
          <w:sz w:val="20"/>
        </w:rPr>
        <w:t xml:space="preserve"> </w:t>
      </w:r>
      <w:r>
        <w:rPr>
          <w:rFonts w:ascii="Arial" w:hAnsi="Arial"/>
          <w:b/>
          <w:sz w:val="20"/>
        </w:rPr>
        <w:t>Naturaleza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A.C.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13"/>
          <w:sz w:val="20"/>
        </w:rPr>
        <w:t xml:space="preserve"> </w:t>
      </w:r>
      <w:r>
        <w:rPr>
          <w:sz w:val="20"/>
        </w:rPr>
        <w:t>conformidad</w:t>
      </w:r>
      <w:r>
        <w:rPr>
          <w:spacing w:val="-13"/>
          <w:sz w:val="20"/>
        </w:rPr>
        <w:t xml:space="preserve"> </w:t>
      </w:r>
      <w:r>
        <w:rPr>
          <w:sz w:val="20"/>
        </w:rPr>
        <w:t>con</w:t>
      </w:r>
      <w:r>
        <w:rPr>
          <w:spacing w:val="-11"/>
          <w:sz w:val="20"/>
        </w:rPr>
        <w:t xml:space="preserve"> </w:t>
      </w:r>
      <w:r>
        <w:rPr>
          <w:sz w:val="20"/>
        </w:rPr>
        <w:t>las</w:t>
      </w:r>
      <w:r>
        <w:rPr>
          <w:spacing w:val="-12"/>
          <w:sz w:val="20"/>
        </w:rPr>
        <w:t xml:space="preserve"> </w:t>
      </w:r>
      <w:r>
        <w:rPr>
          <w:sz w:val="20"/>
        </w:rPr>
        <w:t>especificaciones</w:t>
      </w:r>
      <w:r>
        <w:rPr>
          <w:spacing w:val="-8"/>
          <w:sz w:val="20"/>
        </w:rPr>
        <w:t xml:space="preserve"> </w:t>
      </w:r>
      <w:r>
        <w:rPr>
          <w:sz w:val="20"/>
        </w:rPr>
        <w:t>que</w:t>
      </w:r>
      <w:r>
        <w:rPr>
          <w:spacing w:val="-13"/>
          <w:sz w:val="20"/>
        </w:rPr>
        <w:t xml:space="preserve"> </w:t>
      </w:r>
      <w:r>
        <w:rPr>
          <w:sz w:val="20"/>
        </w:rPr>
        <w:t>a</w:t>
      </w:r>
      <w:r>
        <w:rPr>
          <w:spacing w:val="-11"/>
          <w:sz w:val="20"/>
        </w:rPr>
        <w:t xml:space="preserve"> </w:t>
      </w:r>
      <w:r>
        <w:rPr>
          <w:sz w:val="20"/>
        </w:rPr>
        <w:t>continuación</w:t>
      </w:r>
      <w:r>
        <w:rPr>
          <w:spacing w:val="-53"/>
          <w:sz w:val="20"/>
        </w:rPr>
        <w:t xml:space="preserve"> </w:t>
      </w:r>
      <w:r>
        <w:rPr>
          <w:sz w:val="20"/>
        </w:rPr>
        <w:t>detallo:</w:t>
      </w:r>
    </w:p>
    <w:p w:rsidR="00982CF5" w:rsidRDefault="00982CF5" w:rsidP="00982CF5">
      <w:pPr>
        <w:pStyle w:val="Textoindependiente"/>
        <w:spacing w:before="6"/>
        <w:rPr>
          <w:sz w:val="20"/>
        </w:rPr>
      </w:pPr>
    </w:p>
    <w:p w:rsidR="00982CF5" w:rsidRDefault="00982CF5" w:rsidP="00982CF5">
      <w:pPr>
        <w:pStyle w:val="Textoindependiente"/>
      </w:pPr>
      <w:r>
        <w:t>Especificaciones:</w:t>
      </w:r>
    </w:p>
    <w:p w:rsidR="00982CF5" w:rsidRDefault="00982CF5" w:rsidP="00982CF5">
      <w:pPr>
        <w:pStyle w:val="Textoindependiente"/>
      </w:pPr>
    </w:p>
    <w:p w:rsidR="00982CF5" w:rsidRPr="00982CF5" w:rsidRDefault="00982CF5" w:rsidP="00982CF5">
      <w:pPr>
        <w:pStyle w:val="Textoindependiente"/>
        <w:rPr>
          <w:color w:val="A6A6A6" w:themeColor="background1" w:themeShade="A6"/>
        </w:rPr>
      </w:pPr>
      <w:r w:rsidRPr="00982CF5">
        <w:rPr>
          <w:color w:val="A6A6A6" w:themeColor="background1" w:themeShade="A6"/>
        </w:rPr>
        <w:t>Detallar el servicio que se va a contratar, fechas, tipo de servicio, número de personas, fechas en las que se brindará el servicio.</w:t>
      </w:r>
    </w:p>
    <w:p w:rsidR="00982CF5" w:rsidRDefault="00982CF5" w:rsidP="00982CF5">
      <w:pPr>
        <w:tabs>
          <w:tab w:val="left" w:pos="7886"/>
        </w:tabs>
        <w:spacing w:before="177"/>
        <w:ind w:left="102"/>
        <w:jc w:val="both"/>
        <w:rPr>
          <w:sz w:val="20"/>
        </w:rPr>
      </w:pPr>
      <w:r>
        <w:rPr>
          <w:rFonts w:ascii="Arial" w:hAnsi="Arial"/>
          <w:i/>
          <w:color w:val="A6A6A6"/>
          <w:sz w:val="20"/>
        </w:rPr>
        <w:t>El</w:t>
      </w:r>
      <w:r>
        <w:rPr>
          <w:rFonts w:ascii="Arial" w:hAnsi="Arial"/>
          <w:i/>
          <w:color w:val="A6A6A6"/>
          <w:spacing w:val="-2"/>
          <w:sz w:val="20"/>
        </w:rPr>
        <w:t xml:space="preserve"> </w:t>
      </w:r>
      <w:r>
        <w:rPr>
          <w:rFonts w:ascii="Arial" w:hAnsi="Arial"/>
          <w:i/>
          <w:color w:val="A6A6A6"/>
          <w:sz w:val="20"/>
        </w:rPr>
        <w:t xml:space="preserve">servicio se </w:t>
      </w:r>
      <w:r>
        <w:rPr>
          <w:sz w:val="20"/>
        </w:rPr>
        <w:t>llevará a cabo en el domicilio o instalaciones de</w:t>
      </w:r>
      <w:r>
        <w:rPr>
          <w:sz w:val="20"/>
        </w:rPr>
        <w:t>:</w:t>
      </w:r>
      <w:r>
        <w:rPr>
          <w:spacing w:val="6"/>
          <w:sz w:val="20"/>
        </w:rPr>
        <w:t xml:space="preserve"> </w:t>
      </w:r>
      <w:r>
        <w:rPr>
          <w:w w:val="99"/>
          <w:sz w:val="20"/>
          <w:u w:val="single" w:color="A5A5A5"/>
        </w:rPr>
        <w:t xml:space="preserve"> </w:t>
      </w:r>
      <w:r>
        <w:rPr>
          <w:sz w:val="20"/>
          <w:u w:val="single" w:color="A5A5A5"/>
        </w:rPr>
        <w:tab/>
      </w:r>
    </w:p>
    <w:p w:rsidR="00982CF5" w:rsidRDefault="00982CF5" w:rsidP="00982CF5">
      <w:pPr>
        <w:pStyle w:val="Textoindependiente"/>
        <w:spacing w:before="3"/>
        <w:rPr>
          <w:sz w:val="12"/>
        </w:rPr>
      </w:pPr>
    </w:p>
    <w:p w:rsidR="00982CF5" w:rsidRDefault="00982CF5" w:rsidP="00982CF5">
      <w:pPr>
        <w:tabs>
          <w:tab w:val="left" w:pos="7029"/>
        </w:tabs>
        <w:spacing w:before="93"/>
        <w:ind w:left="102" w:right="547"/>
        <w:jc w:val="both"/>
        <w:rPr>
          <w:sz w:val="20"/>
        </w:rPr>
      </w:pPr>
      <w:r>
        <w:rPr>
          <w:sz w:val="20"/>
        </w:rPr>
        <w:t xml:space="preserve">Mucho agradeceré nos confirme por escrito la recepción de la presente orden de </w:t>
      </w:r>
      <w:r>
        <w:rPr>
          <w:sz w:val="20"/>
        </w:rPr>
        <w:t>servicios</w:t>
      </w:r>
      <w:r>
        <w:rPr>
          <w:sz w:val="20"/>
        </w:rPr>
        <w:t xml:space="preserve"> con el</w:t>
      </w:r>
      <w:r>
        <w:rPr>
          <w:spacing w:val="1"/>
          <w:sz w:val="20"/>
        </w:rPr>
        <w:t xml:space="preserve"> </w:t>
      </w:r>
      <w:r>
        <w:rPr>
          <w:sz w:val="20"/>
        </w:rPr>
        <w:t>compromiso de cumplir con las especificaciones detalladas, fecha de entrega</w:t>
      </w:r>
      <w:r>
        <w:rPr>
          <w:spacing w:val="1"/>
          <w:sz w:val="20"/>
        </w:rPr>
        <w:t xml:space="preserve"> </w:t>
      </w:r>
      <w:r>
        <w:rPr>
          <w:sz w:val="20"/>
        </w:rPr>
        <w:t>estipulada</w:t>
      </w:r>
      <w:r>
        <w:rPr>
          <w:spacing w:val="1"/>
          <w:sz w:val="20"/>
        </w:rPr>
        <w:t xml:space="preserve"> </w:t>
      </w:r>
      <w:r>
        <w:rPr>
          <w:sz w:val="20"/>
        </w:rPr>
        <w:t>y</w:t>
      </w:r>
      <w:r>
        <w:rPr>
          <w:spacing w:val="-6"/>
          <w:sz w:val="20"/>
        </w:rPr>
        <w:t xml:space="preserve"> </w:t>
      </w:r>
      <w:r>
        <w:rPr>
          <w:sz w:val="20"/>
        </w:rPr>
        <w:t>cotizació</w:t>
      </w:r>
      <w:r>
        <w:rPr>
          <w:sz w:val="20"/>
        </w:rPr>
        <w:t>n.</w:t>
      </w:r>
    </w:p>
    <w:p w:rsidR="00982CF5" w:rsidRDefault="00982CF5" w:rsidP="00982CF5">
      <w:pPr>
        <w:pStyle w:val="Textoindependiente"/>
      </w:pPr>
    </w:p>
    <w:p w:rsidR="00982CF5" w:rsidRDefault="00982CF5" w:rsidP="00982CF5">
      <w:pPr>
        <w:pStyle w:val="Textoindependiente"/>
        <w:spacing w:before="11"/>
        <w:rPr>
          <w:sz w:val="17"/>
        </w:rPr>
      </w:pPr>
    </w:p>
    <w:p w:rsidR="00982CF5" w:rsidRDefault="00982CF5" w:rsidP="00982CF5">
      <w:pPr>
        <w:ind w:left="102"/>
        <w:jc w:val="both"/>
        <w:rPr>
          <w:sz w:val="20"/>
        </w:rPr>
      </w:pPr>
      <w:r>
        <w:rPr>
          <w:sz w:val="20"/>
        </w:rPr>
        <w:t>Agradeciendo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antemano</w:t>
      </w:r>
      <w:r>
        <w:rPr>
          <w:spacing w:val="-3"/>
          <w:sz w:val="20"/>
        </w:rPr>
        <w:t xml:space="preserve"> </w:t>
      </w:r>
      <w:r>
        <w:rPr>
          <w:sz w:val="20"/>
        </w:rPr>
        <w:t>sus</w:t>
      </w:r>
      <w:r>
        <w:rPr>
          <w:spacing w:val="-2"/>
          <w:sz w:val="20"/>
        </w:rPr>
        <w:t xml:space="preserve"> </w:t>
      </w:r>
      <w:r>
        <w:rPr>
          <w:sz w:val="20"/>
        </w:rPr>
        <w:t>atenciones</w:t>
      </w:r>
      <w:r>
        <w:rPr>
          <w:spacing w:val="-2"/>
          <w:sz w:val="20"/>
        </w:rPr>
        <w:t xml:space="preserve"> </w:t>
      </w:r>
      <w:r>
        <w:rPr>
          <w:sz w:val="20"/>
        </w:rPr>
        <w:t>durante</w:t>
      </w:r>
      <w:r>
        <w:rPr>
          <w:spacing w:val="-1"/>
          <w:sz w:val="20"/>
        </w:rPr>
        <w:t xml:space="preserve"> </w:t>
      </w:r>
      <w:r>
        <w:rPr>
          <w:sz w:val="20"/>
        </w:rPr>
        <w:t>este</w:t>
      </w:r>
      <w:r>
        <w:rPr>
          <w:spacing w:val="-3"/>
          <w:sz w:val="20"/>
        </w:rPr>
        <w:t xml:space="preserve"> </w:t>
      </w:r>
      <w:r>
        <w:rPr>
          <w:sz w:val="20"/>
        </w:rPr>
        <w:t>proceso.</w:t>
      </w:r>
    </w:p>
    <w:p w:rsidR="00982CF5" w:rsidRDefault="00982CF5" w:rsidP="00982CF5">
      <w:pPr>
        <w:pStyle w:val="Textoindependiente"/>
      </w:pPr>
    </w:p>
    <w:p w:rsidR="00982CF5" w:rsidRDefault="00982CF5" w:rsidP="00982CF5">
      <w:pPr>
        <w:pStyle w:val="Textoindependiente"/>
      </w:pPr>
    </w:p>
    <w:p w:rsidR="00982CF5" w:rsidRDefault="00982CF5" w:rsidP="00982CF5">
      <w:pPr>
        <w:spacing w:before="186"/>
        <w:ind w:left="102"/>
        <w:rPr>
          <w:sz w:val="20"/>
        </w:rPr>
      </w:pPr>
      <w:r>
        <w:rPr>
          <w:sz w:val="20"/>
        </w:rPr>
        <w:t>Atentamente,</w:t>
      </w:r>
    </w:p>
    <w:p w:rsidR="00982CF5" w:rsidRDefault="00982CF5" w:rsidP="00982CF5">
      <w:pPr>
        <w:pStyle w:val="Textoindependiente"/>
      </w:pPr>
    </w:p>
    <w:p w:rsidR="00982CF5" w:rsidRDefault="00982CF5" w:rsidP="00982CF5">
      <w:pPr>
        <w:spacing w:before="158"/>
        <w:ind w:right="8652"/>
        <w:rPr>
          <w:rFonts w:ascii="Arial"/>
          <w:i/>
          <w:sz w:val="20"/>
        </w:rPr>
      </w:pPr>
      <w:r>
        <w:rPr>
          <w:rFonts w:ascii="Arial"/>
          <w:i/>
          <w:color w:val="A6A6A6"/>
          <w:spacing w:val="-1"/>
          <w:sz w:val="20"/>
        </w:rPr>
        <w:t>Nombre</w:t>
      </w:r>
      <w:r>
        <w:rPr>
          <w:rFonts w:ascii="Arial"/>
          <w:i/>
          <w:color w:val="A6A6A6"/>
          <w:spacing w:val="-53"/>
          <w:sz w:val="20"/>
        </w:rPr>
        <w:t xml:space="preserve"> </w:t>
      </w:r>
      <w:r>
        <w:rPr>
          <w:rFonts w:ascii="Arial"/>
          <w:i/>
          <w:color w:val="A6A6A6"/>
          <w:sz w:val="20"/>
        </w:rPr>
        <w:t>Puesto</w:t>
      </w:r>
    </w:p>
    <w:p w:rsidR="00982CF5" w:rsidRDefault="00982CF5" w:rsidP="00982CF5">
      <w:pPr>
        <w:spacing w:line="228" w:lineRule="exact"/>
        <w:rPr>
          <w:rFonts w:ascii="Arial" w:hAnsi="Arial"/>
          <w:b/>
          <w:sz w:val="20"/>
        </w:rPr>
      </w:pPr>
      <w:r>
        <w:rPr>
          <w:sz w:val="20"/>
        </w:rPr>
        <w:t>Fondo</w:t>
      </w:r>
      <w:r>
        <w:rPr>
          <w:spacing w:val="-2"/>
          <w:sz w:val="20"/>
        </w:rPr>
        <w:t xml:space="preserve"> </w:t>
      </w:r>
      <w:r>
        <w:rPr>
          <w:sz w:val="20"/>
        </w:rPr>
        <w:t>Mexicano</w:t>
      </w:r>
      <w:r>
        <w:rPr>
          <w:spacing w:val="-1"/>
          <w:sz w:val="20"/>
        </w:rPr>
        <w:t xml:space="preserve"> </w:t>
      </w:r>
      <w:r>
        <w:rPr>
          <w:sz w:val="20"/>
        </w:rPr>
        <w:t>para</w:t>
      </w:r>
      <w:r>
        <w:rPr>
          <w:spacing w:val="-1"/>
          <w:sz w:val="20"/>
        </w:rPr>
        <w:t xml:space="preserve"> </w:t>
      </w: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Conservación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la</w:t>
      </w:r>
      <w:r>
        <w:rPr>
          <w:spacing w:val="-1"/>
          <w:sz w:val="20"/>
        </w:rPr>
        <w:t xml:space="preserve"> </w:t>
      </w:r>
      <w:r>
        <w:rPr>
          <w:sz w:val="20"/>
        </w:rPr>
        <w:t>Naturaleza</w:t>
      </w:r>
      <w:r>
        <w:rPr>
          <w:spacing w:val="-2"/>
          <w:sz w:val="20"/>
        </w:rPr>
        <w:t xml:space="preserve"> </w:t>
      </w:r>
      <w:r>
        <w:rPr>
          <w:sz w:val="20"/>
        </w:rPr>
        <w:t>A.C</w:t>
      </w:r>
      <w:r>
        <w:rPr>
          <w:rFonts w:ascii="Arial" w:hAnsi="Arial"/>
          <w:b/>
          <w:sz w:val="20"/>
        </w:rPr>
        <w:t>.</w:t>
      </w:r>
    </w:p>
    <w:p w:rsidR="00982CF5" w:rsidRDefault="00982CF5" w:rsidP="00982CF5">
      <w:pPr>
        <w:spacing w:line="228" w:lineRule="exact"/>
        <w:rPr>
          <w:rFonts w:ascii="Arial" w:hAnsi="Arial"/>
          <w:sz w:val="20"/>
        </w:rPr>
        <w:sectPr w:rsidR="00982CF5" w:rsidSect="00982CF5">
          <w:headerReference w:type="default" r:id="rId6"/>
          <w:footerReference w:type="default" r:id="rId7"/>
          <w:pgSz w:w="12240" w:h="15840"/>
          <w:pgMar w:top="1560" w:right="1160" w:bottom="1640" w:left="1600" w:header="604" w:footer="1440" w:gutter="0"/>
          <w:pgNumType w:start="1"/>
          <w:cols w:space="720"/>
        </w:sectPr>
      </w:pPr>
    </w:p>
    <w:p w:rsidR="00982CF5" w:rsidRDefault="00982CF5" w:rsidP="00982CF5">
      <w:pPr>
        <w:pStyle w:val="Textoindependiente"/>
        <w:spacing w:before="5"/>
        <w:rPr>
          <w:rFonts w:ascii="Arial"/>
          <w:b/>
          <w:sz w:val="28"/>
        </w:rPr>
      </w:pPr>
    </w:p>
    <w:p w:rsidR="00982CF5" w:rsidRDefault="00982CF5" w:rsidP="00982CF5">
      <w:pPr>
        <w:pStyle w:val="Ttulo1"/>
        <w:spacing w:before="94" w:after="4"/>
        <w:rPr>
          <w:u w:val="none"/>
        </w:rPr>
      </w:pPr>
      <w:r>
        <w:rPr>
          <w:u w:val="none"/>
        </w:rPr>
        <w:t>DATOS</w:t>
      </w:r>
      <w:r>
        <w:rPr>
          <w:spacing w:val="-3"/>
          <w:u w:val="none"/>
        </w:rPr>
        <w:t xml:space="preserve"> </w:t>
      </w:r>
      <w:r>
        <w:rPr>
          <w:u w:val="none"/>
        </w:rPr>
        <w:t>DEL</w:t>
      </w:r>
      <w:r>
        <w:rPr>
          <w:spacing w:val="-2"/>
          <w:u w:val="none"/>
        </w:rPr>
        <w:t xml:space="preserve"> </w:t>
      </w:r>
      <w:r>
        <w:rPr>
          <w:u w:val="none"/>
        </w:rPr>
        <w:t>COMPRADOR: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8"/>
        <w:gridCol w:w="5821"/>
      </w:tblGrid>
      <w:tr w:rsidR="00982CF5" w:rsidTr="004A3067">
        <w:trPr>
          <w:trHeight w:val="455"/>
        </w:trPr>
        <w:tc>
          <w:tcPr>
            <w:tcW w:w="3008" w:type="dxa"/>
          </w:tcPr>
          <w:p w:rsidR="00982CF5" w:rsidRDefault="00982CF5" w:rsidP="004A3067">
            <w:pPr>
              <w:pStyle w:val="TableParagraph"/>
              <w:spacing w:line="250" w:lineRule="exact"/>
            </w:pPr>
            <w:r>
              <w:t>Orden</w:t>
            </w:r>
            <w:r>
              <w:rPr>
                <w:spacing w:val="-3"/>
              </w:rPr>
              <w:t xml:space="preserve"> </w:t>
            </w:r>
            <w:r>
              <w:t xml:space="preserve">de </w:t>
            </w:r>
            <w:r>
              <w:t>servicios</w:t>
            </w:r>
            <w:r>
              <w:t xml:space="preserve"> No.</w:t>
            </w:r>
          </w:p>
        </w:tc>
        <w:tc>
          <w:tcPr>
            <w:tcW w:w="5821" w:type="dxa"/>
          </w:tcPr>
          <w:p w:rsidR="00982CF5" w:rsidRDefault="00982CF5" w:rsidP="004A3067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982CF5" w:rsidTr="004A3067">
        <w:trPr>
          <w:trHeight w:val="505"/>
        </w:trPr>
        <w:tc>
          <w:tcPr>
            <w:tcW w:w="3008" w:type="dxa"/>
          </w:tcPr>
          <w:p w:rsidR="00982CF5" w:rsidRDefault="00982CF5" w:rsidP="004A3067">
            <w:pPr>
              <w:pStyle w:val="TableParagraph"/>
              <w:spacing w:line="252" w:lineRule="exact"/>
              <w:ind w:right="791"/>
            </w:pPr>
            <w:r>
              <w:t>Fecha de la orden</w:t>
            </w:r>
            <w:r>
              <w:t xml:space="preserve"> de servicios</w:t>
            </w:r>
          </w:p>
        </w:tc>
        <w:tc>
          <w:tcPr>
            <w:tcW w:w="5821" w:type="dxa"/>
          </w:tcPr>
          <w:p w:rsidR="00982CF5" w:rsidRDefault="00982CF5" w:rsidP="004A3067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982CF5" w:rsidTr="004A3067">
        <w:trPr>
          <w:trHeight w:val="506"/>
        </w:trPr>
        <w:tc>
          <w:tcPr>
            <w:tcW w:w="3008" w:type="dxa"/>
          </w:tcPr>
          <w:p w:rsidR="00982CF5" w:rsidRDefault="00982CF5" w:rsidP="004A3067">
            <w:pPr>
              <w:pStyle w:val="TableParagraph"/>
              <w:spacing w:line="250" w:lineRule="exact"/>
            </w:pPr>
            <w:r>
              <w:t>Nombre</w:t>
            </w:r>
            <w:r>
              <w:rPr>
                <w:spacing w:val="-2"/>
              </w:rPr>
              <w:t xml:space="preserve"> </w:t>
            </w:r>
            <w:r>
              <w:t>co</w:t>
            </w:r>
            <w:r>
              <w:t>ntratante</w:t>
            </w:r>
          </w:p>
        </w:tc>
        <w:tc>
          <w:tcPr>
            <w:tcW w:w="5821" w:type="dxa"/>
          </w:tcPr>
          <w:p w:rsidR="00982CF5" w:rsidRDefault="00982CF5" w:rsidP="004A3067">
            <w:pPr>
              <w:pStyle w:val="TableParagraph"/>
              <w:spacing w:line="252" w:lineRule="exact"/>
              <w:ind w:right="268"/>
            </w:pPr>
            <w:r>
              <w:t>Fondo</w:t>
            </w:r>
            <w:r>
              <w:rPr>
                <w:spacing w:val="-2"/>
              </w:rPr>
              <w:t xml:space="preserve"> </w:t>
            </w:r>
            <w:r>
              <w:t>Mexicano</w:t>
            </w:r>
            <w:r>
              <w:rPr>
                <w:spacing w:val="-2"/>
              </w:rPr>
              <w:t xml:space="preserve"> </w:t>
            </w:r>
            <w:r>
              <w:t>para</w:t>
            </w:r>
            <w:r>
              <w:rPr>
                <w:spacing w:val="-1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Conservación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Naturaleza</w:t>
            </w:r>
            <w:r>
              <w:rPr>
                <w:spacing w:val="-58"/>
              </w:rPr>
              <w:t xml:space="preserve"> </w:t>
            </w:r>
            <w:r>
              <w:t>A.C.</w:t>
            </w:r>
          </w:p>
        </w:tc>
      </w:tr>
      <w:tr w:rsidR="00982CF5" w:rsidTr="004A3067">
        <w:trPr>
          <w:trHeight w:val="505"/>
        </w:trPr>
        <w:tc>
          <w:tcPr>
            <w:tcW w:w="3008" w:type="dxa"/>
          </w:tcPr>
          <w:p w:rsidR="00982CF5" w:rsidRDefault="00982CF5" w:rsidP="004A3067">
            <w:pPr>
              <w:pStyle w:val="TableParagraph"/>
              <w:spacing w:line="250" w:lineRule="exact"/>
            </w:pPr>
            <w:r>
              <w:t>Dirección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-1"/>
              </w:rPr>
              <w:t xml:space="preserve"> </w:t>
            </w:r>
            <w:r>
              <w:t>co</w:t>
            </w:r>
            <w:r>
              <w:t>ntratante</w:t>
            </w:r>
          </w:p>
        </w:tc>
        <w:tc>
          <w:tcPr>
            <w:tcW w:w="5821" w:type="dxa"/>
          </w:tcPr>
          <w:p w:rsidR="00982CF5" w:rsidRDefault="00982CF5" w:rsidP="004A3067">
            <w:pPr>
              <w:pStyle w:val="TableParagraph"/>
              <w:spacing w:line="252" w:lineRule="exact"/>
              <w:ind w:right="767"/>
            </w:pPr>
            <w:r>
              <w:t>Francisco Sosa 102, Santa Catarina, Coyoacán CP 04010</w:t>
            </w:r>
          </w:p>
        </w:tc>
      </w:tr>
      <w:tr w:rsidR="00982CF5" w:rsidTr="004A3067">
        <w:trPr>
          <w:trHeight w:val="251"/>
        </w:trPr>
        <w:tc>
          <w:tcPr>
            <w:tcW w:w="3008" w:type="dxa"/>
          </w:tcPr>
          <w:p w:rsidR="00982CF5" w:rsidRDefault="00982CF5" w:rsidP="004A3067">
            <w:pPr>
              <w:pStyle w:val="TableParagraph"/>
              <w:spacing w:line="232" w:lineRule="exact"/>
            </w:pPr>
            <w:r>
              <w:t>Teléfonos</w:t>
            </w:r>
            <w:r>
              <w:rPr>
                <w:spacing w:val="-2"/>
              </w:rPr>
              <w:t xml:space="preserve"> </w:t>
            </w:r>
            <w:r>
              <w:t>y</w:t>
            </w:r>
            <w:r>
              <w:rPr>
                <w:spacing w:val="-3"/>
              </w:rPr>
              <w:t xml:space="preserve"> </w:t>
            </w:r>
            <w:r>
              <w:t>fax:</w:t>
            </w:r>
          </w:p>
        </w:tc>
        <w:tc>
          <w:tcPr>
            <w:tcW w:w="5821" w:type="dxa"/>
          </w:tcPr>
          <w:p w:rsidR="00982CF5" w:rsidRDefault="00982CF5" w:rsidP="004A3067">
            <w:pPr>
              <w:pStyle w:val="TableParagraph"/>
              <w:spacing w:line="232" w:lineRule="exact"/>
            </w:pPr>
            <w:r>
              <w:t>(228)</w:t>
            </w:r>
            <w:r>
              <w:rPr>
                <w:spacing w:val="-1"/>
              </w:rPr>
              <w:t xml:space="preserve"> </w:t>
            </w:r>
            <w:r>
              <w:t>81360</w:t>
            </w:r>
            <w:r>
              <w:rPr>
                <w:spacing w:val="1"/>
              </w:rPr>
              <w:t xml:space="preserve"> </w:t>
            </w:r>
            <w:r>
              <w:t>58</w:t>
            </w:r>
            <w:r>
              <w:rPr>
                <w:spacing w:val="-2"/>
              </w:rPr>
              <w:t xml:space="preserve"> </w:t>
            </w:r>
            <w:r>
              <w:t>al 60</w:t>
            </w:r>
          </w:p>
        </w:tc>
      </w:tr>
      <w:tr w:rsidR="00982CF5" w:rsidTr="004A3067">
        <w:trPr>
          <w:trHeight w:val="505"/>
        </w:trPr>
        <w:tc>
          <w:tcPr>
            <w:tcW w:w="3008" w:type="dxa"/>
          </w:tcPr>
          <w:p w:rsidR="00982CF5" w:rsidRDefault="00982CF5" w:rsidP="004A3067">
            <w:pPr>
              <w:pStyle w:val="TableParagraph"/>
              <w:spacing w:line="250" w:lineRule="exact"/>
            </w:pPr>
            <w:r>
              <w:t>E-mail</w:t>
            </w:r>
          </w:p>
        </w:tc>
        <w:tc>
          <w:tcPr>
            <w:tcW w:w="5821" w:type="dxa"/>
          </w:tcPr>
          <w:p w:rsidR="00982CF5" w:rsidRDefault="00982CF5" w:rsidP="004A3067">
            <w:pPr>
              <w:pStyle w:val="TableParagraph"/>
              <w:tabs>
                <w:tab w:val="left" w:pos="5209"/>
                <w:tab w:val="left" w:pos="5352"/>
              </w:tabs>
              <w:spacing w:line="254" w:lineRule="exact"/>
              <w:ind w:right="456"/>
            </w:pPr>
            <w:r>
              <w:t>Responsable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la adquisición</w:t>
            </w:r>
            <w:r w:rsidRPr="00BA6C84">
              <w:rPr>
                <w:color w:val="A6A6A6" w:themeColor="background1" w:themeShade="A6"/>
                <w:u w:val="single"/>
              </w:rPr>
              <w:t>:</w:t>
            </w:r>
            <w:r w:rsidRPr="00BA6C84">
              <w:rPr>
                <w:color w:val="A6A6A6" w:themeColor="background1" w:themeShade="A6"/>
                <w:spacing w:val="2"/>
                <w:u w:val="single"/>
              </w:rPr>
              <w:t xml:space="preserve"> </w:t>
            </w:r>
            <w:r w:rsidRPr="00BA6C84">
              <w:rPr>
                <w:color w:val="A6A6A6" w:themeColor="background1" w:themeShade="A6"/>
                <w:u w:val="single"/>
              </w:rPr>
              <w:t xml:space="preserve"> Director de Área o en ausencia el Coordinador administrativo a cargo</w:t>
            </w:r>
            <w:r w:rsidRPr="00BA6C84">
              <w:rPr>
                <w:color w:val="A6A6A6" w:themeColor="background1" w:themeShade="A6"/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t xml:space="preserve"> Solicitante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cotización:</w:t>
            </w:r>
            <w:r>
              <w:rPr>
                <w:spacing w:val="3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</w:tbl>
    <w:p w:rsidR="00982CF5" w:rsidRDefault="00982CF5" w:rsidP="00982CF5">
      <w:pPr>
        <w:pStyle w:val="Textoindependiente"/>
        <w:rPr>
          <w:rFonts w:ascii="Arial"/>
          <w:b/>
          <w:sz w:val="24"/>
        </w:rPr>
      </w:pPr>
    </w:p>
    <w:p w:rsidR="00982CF5" w:rsidRDefault="00982CF5" w:rsidP="00982CF5">
      <w:pPr>
        <w:pStyle w:val="Textoindependiente"/>
        <w:spacing w:before="7"/>
        <w:rPr>
          <w:rFonts w:ascii="Arial"/>
          <w:b/>
          <w:sz w:val="19"/>
        </w:rPr>
      </w:pPr>
    </w:p>
    <w:p w:rsidR="00982CF5" w:rsidRDefault="00982CF5" w:rsidP="00982CF5">
      <w:pPr>
        <w:spacing w:after="7"/>
        <w:ind w:left="102"/>
        <w:rPr>
          <w:rFonts w:ascii="Arial"/>
          <w:b/>
        </w:rPr>
      </w:pPr>
      <w:r>
        <w:rPr>
          <w:rFonts w:ascii="Arial"/>
          <w:b/>
        </w:rPr>
        <w:t>DATOS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DEL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PROVEEDOR: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5566"/>
      </w:tblGrid>
      <w:tr w:rsidR="00982CF5" w:rsidTr="004A3067">
        <w:trPr>
          <w:trHeight w:val="405"/>
        </w:trPr>
        <w:tc>
          <w:tcPr>
            <w:tcW w:w="3262" w:type="dxa"/>
          </w:tcPr>
          <w:p w:rsidR="00982CF5" w:rsidRDefault="00982CF5" w:rsidP="004A3067">
            <w:pPr>
              <w:pStyle w:val="TableParagraph"/>
              <w:spacing w:before="148" w:line="237" w:lineRule="exact"/>
            </w:pPr>
            <w:r>
              <w:t>Nombre</w:t>
            </w:r>
            <w:r>
              <w:rPr>
                <w:spacing w:val="-2"/>
              </w:rPr>
              <w:t xml:space="preserve"> </w:t>
            </w:r>
            <w:r>
              <w:t>proveedor</w:t>
            </w:r>
          </w:p>
        </w:tc>
        <w:tc>
          <w:tcPr>
            <w:tcW w:w="5566" w:type="dxa"/>
          </w:tcPr>
          <w:p w:rsidR="00982CF5" w:rsidRDefault="00982CF5" w:rsidP="004A3067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982CF5" w:rsidTr="004A3067">
        <w:trPr>
          <w:trHeight w:val="434"/>
        </w:trPr>
        <w:tc>
          <w:tcPr>
            <w:tcW w:w="3262" w:type="dxa"/>
          </w:tcPr>
          <w:p w:rsidR="00982CF5" w:rsidRDefault="00982CF5" w:rsidP="004A3067">
            <w:pPr>
              <w:pStyle w:val="TableParagraph"/>
              <w:spacing w:before="180" w:line="234" w:lineRule="exact"/>
            </w:pPr>
            <w:r>
              <w:t>Dirección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-1"/>
              </w:rPr>
              <w:t xml:space="preserve"> </w:t>
            </w:r>
            <w:r>
              <w:t>proveedor</w:t>
            </w:r>
          </w:p>
        </w:tc>
        <w:tc>
          <w:tcPr>
            <w:tcW w:w="5566" w:type="dxa"/>
          </w:tcPr>
          <w:p w:rsidR="00982CF5" w:rsidRDefault="00982CF5" w:rsidP="004A3067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982CF5" w:rsidTr="004A3067">
        <w:trPr>
          <w:trHeight w:val="253"/>
        </w:trPr>
        <w:tc>
          <w:tcPr>
            <w:tcW w:w="3262" w:type="dxa"/>
          </w:tcPr>
          <w:p w:rsidR="00982CF5" w:rsidRDefault="00982CF5" w:rsidP="004A3067">
            <w:pPr>
              <w:pStyle w:val="TableParagraph"/>
              <w:spacing w:line="234" w:lineRule="exact"/>
            </w:pPr>
            <w:r>
              <w:t>Teléfonos</w:t>
            </w:r>
            <w:r>
              <w:rPr>
                <w:spacing w:val="-2"/>
              </w:rPr>
              <w:t xml:space="preserve"> </w:t>
            </w:r>
            <w:r>
              <w:t>y</w:t>
            </w:r>
            <w:r>
              <w:rPr>
                <w:spacing w:val="-3"/>
              </w:rPr>
              <w:t xml:space="preserve"> </w:t>
            </w:r>
            <w:r>
              <w:t>fax:</w:t>
            </w:r>
          </w:p>
        </w:tc>
        <w:tc>
          <w:tcPr>
            <w:tcW w:w="5566" w:type="dxa"/>
          </w:tcPr>
          <w:p w:rsidR="00982CF5" w:rsidRDefault="00982CF5" w:rsidP="004A306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  <w:p w:rsidR="00982CF5" w:rsidRDefault="00982CF5" w:rsidP="004A3067">
            <w:pPr>
              <w:pStyle w:val="TableParagraph"/>
              <w:ind w:left="0"/>
              <w:rPr>
                <w:rFonts w:ascii="Times New Roman"/>
                <w:sz w:val="18"/>
              </w:rPr>
            </w:pPr>
            <w:bookmarkStart w:id="0" w:name="_GoBack"/>
            <w:bookmarkEnd w:id="0"/>
          </w:p>
        </w:tc>
      </w:tr>
      <w:tr w:rsidR="00982CF5" w:rsidTr="004A3067">
        <w:trPr>
          <w:trHeight w:val="465"/>
        </w:trPr>
        <w:tc>
          <w:tcPr>
            <w:tcW w:w="3262" w:type="dxa"/>
          </w:tcPr>
          <w:p w:rsidR="00982CF5" w:rsidRDefault="00982CF5" w:rsidP="004A3067">
            <w:pPr>
              <w:pStyle w:val="TableParagraph"/>
              <w:spacing w:before="208" w:line="237" w:lineRule="exact"/>
            </w:pPr>
            <w:r>
              <w:t>E-mail</w:t>
            </w:r>
          </w:p>
        </w:tc>
        <w:tc>
          <w:tcPr>
            <w:tcW w:w="5566" w:type="dxa"/>
          </w:tcPr>
          <w:p w:rsidR="00982CF5" w:rsidRDefault="00982CF5" w:rsidP="004A3067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982CF5" w:rsidRDefault="00982CF5" w:rsidP="00982CF5">
      <w:pPr>
        <w:pStyle w:val="Textoindependiente"/>
        <w:spacing w:before="5"/>
        <w:rPr>
          <w:rFonts w:ascii="Arial"/>
          <w:b/>
          <w:sz w:val="21"/>
        </w:rPr>
      </w:pPr>
    </w:p>
    <w:p w:rsidR="00982CF5" w:rsidRDefault="00982CF5" w:rsidP="00982CF5">
      <w:pPr>
        <w:pStyle w:val="Ttulo1"/>
        <w:ind w:left="1499" w:right="1938"/>
        <w:jc w:val="center"/>
        <w:rPr>
          <w:u w:val="none"/>
        </w:rPr>
      </w:pPr>
      <w:r>
        <w:rPr>
          <w:u w:val="thick"/>
        </w:rPr>
        <w:t>Términos</w:t>
      </w:r>
      <w:r>
        <w:rPr>
          <w:spacing w:val="-1"/>
          <w:u w:val="thick"/>
        </w:rPr>
        <w:t xml:space="preserve"> </w:t>
      </w:r>
      <w:r>
        <w:rPr>
          <w:u w:val="thick"/>
        </w:rPr>
        <w:t>y</w:t>
      </w:r>
      <w:r>
        <w:rPr>
          <w:spacing w:val="-4"/>
          <w:u w:val="thick"/>
        </w:rPr>
        <w:t xml:space="preserve"> </w:t>
      </w:r>
      <w:r>
        <w:rPr>
          <w:u w:val="thick"/>
        </w:rPr>
        <w:t>Condiciones</w:t>
      </w:r>
      <w:r>
        <w:rPr>
          <w:spacing w:val="-1"/>
          <w:u w:val="thick"/>
        </w:rPr>
        <w:t xml:space="preserve"> </w:t>
      </w:r>
      <w:r>
        <w:rPr>
          <w:u w:val="thick"/>
        </w:rPr>
        <w:t>para</w:t>
      </w:r>
      <w:r>
        <w:rPr>
          <w:spacing w:val="1"/>
          <w:u w:val="thick"/>
        </w:rPr>
        <w:t xml:space="preserve"> </w:t>
      </w:r>
      <w:r>
        <w:rPr>
          <w:u w:val="thick"/>
        </w:rPr>
        <w:t>el</w:t>
      </w:r>
      <w:r>
        <w:rPr>
          <w:spacing w:val="-1"/>
          <w:u w:val="thick"/>
        </w:rPr>
        <w:t xml:space="preserve"> </w:t>
      </w:r>
      <w:r>
        <w:rPr>
          <w:u w:val="thick"/>
        </w:rPr>
        <w:t>suministro de</w:t>
      </w:r>
      <w:r>
        <w:rPr>
          <w:spacing w:val="-3"/>
          <w:u w:val="thick"/>
        </w:rPr>
        <w:t xml:space="preserve"> </w:t>
      </w:r>
      <w:r>
        <w:rPr>
          <w:u w:val="thick"/>
        </w:rPr>
        <w:t>los</w:t>
      </w:r>
      <w:r>
        <w:rPr>
          <w:spacing w:val="-4"/>
          <w:u w:val="thick"/>
        </w:rPr>
        <w:t xml:space="preserve"> </w:t>
      </w:r>
      <w:r>
        <w:rPr>
          <w:u w:val="thick"/>
        </w:rPr>
        <w:t>bienes</w:t>
      </w:r>
    </w:p>
    <w:p w:rsidR="00982CF5" w:rsidRDefault="00982CF5" w:rsidP="00982CF5">
      <w:pPr>
        <w:pStyle w:val="Textoindependiente"/>
        <w:rPr>
          <w:rFonts w:ascii="Arial"/>
          <w:b/>
          <w:sz w:val="20"/>
        </w:rPr>
      </w:pPr>
    </w:p>
    <w:p w:rsidR="00982CF5" w:rsidRDefault="00982CF5" w:rsidP="00982CF5">
      <w:pPr>
        <w:pStyle w:val="Textoindependiente"/>
        <w:rPr>
          <w:rFonts w:ascii="Arial"/>
          <w:b/>
          <w:sz w:val="20"/>
        </w:rPr>
      </w:pPr>
    </w:p>
    <w:p w:rsidR="00982CF5" w:rsidRPr="005E7D16" w:rsidRDefault="00982CF5" w:rsidP="00982CF5">
      <w:pPr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El proveedor</w:t>
      </w:r>
      <w:r w:rsidRPr="005E7D16">
        <w:rPr>
          <w:rFonts w:ascii="Arial" w:hAnsi="Arial" w:cs="Arial"/>
          <w:sz w:val="20"/>
          <w:szCs w:val="20"/>
        </w:rPr>
        <w:t xml:space="preserve"> tiene la obligación de obtener de la página web </w:t>
      </w:r>
      <w:hyperlink r:id="rId8" w:history="1">
        <w:r w:rsidRPr="005E7D16">
          <w:rPr>
            <w:rStyle w:val="Hipervnculo"/>
            <w:rFonts w:ascii="Arial" w:hAnsi="Arial" w:cs="Arial"/>
            <w:sz w:val="20"/>
            <w:szCs w:val="20"/>
          </w:rPr>
          <w:t>www.fmcn.org</w:t>
        </w:r>
      </w:hyperlink>
      <w:r w:rsidRPr="005E7D16">
        <w:rPr>
          <w:rFonts w:ascii="Arial" w:hAnsi="Arial" w:cs="Arial"/>
          <w:sz w:val="20"/>
          <w:szCs w:val="20"/>
        </w:rPr>
        <w:t xml:space="preserve"> (FMCN/Transparencia)</w:t>
      </w:r>
      <w:r>
        <w:rPr>
          <w:rFonts w:ascii="Arial" w:hAnsi="Arial" w:cs="Arial"/>
          <w:sz w:val="20"/>
          <w:szCs w:val="20"/>
        </w:rPr>
        <w:t xml:space="preserve">, </w:t>
      </w:r>
      <w:r w:rsidRPr="005E7D16">
        <w:rPr>
          <w:rFonts w:ascii="Arial" w:hAnsi="Arial" w:cs="Arial"/>
          <w:sz w:val="20"/>
          <w:szCs w:val="20"/>
        </w:rPr>
        <w:t>el MOP y el MOR donde podrá consultar las políticas vigentes de FMCN que cumplen con la legislación nacional</w:t>
      </w:r>
      <w:r w:rsidRPr="005E7D16">
        <w:rPr>
          <w:rFonts w:ascii="Arial" w:hAnsi="Arial" w:cs="Arial"/>
          <w:color w:val="1F497D"/>
          <w:sz w:val="20"/>
          <w:szCs w:val="20"/>
        </w:rPr>
        <w:t>,</w:t>
      </w:r>
      <w:r w:rsidRPr="005E7D16">
        <w:rPr>
          <w:rFonts w:ascii="Arial" w:hAnsi="Arial" w:cs="Arial"/>
          <w:sz w:val="20"/>
          <w:szCs w:val="20"/>
        </w:rPr>
        <w:t xml:space="preserve"> los estándares sociales y ambientales, así como con la Ley Federal del Trabajo. De no tener acceso, será obligación d</w:t>
      </w:r>
      <w:r>
        <w:rPr>
          <w:rFonts w:ascii="Arial" w:hAnsi="Arial" w:cs="Arial"/>
          <w:sz w:val="20"/>
          <w:szCs w:val="20"/>
        </w:rPr>
        <w:t>el proveedor</w:t>
      </w:r>
      <w:r w:rsidRPr="005E7D16">
        <w:rPr>
          <w:rFonts w:ascii="Arial" w:hAnsi="Arial" w:cs="Arial"/>
          <w:sz w:val="20"/>
          <w:szCs w:val="20"/>
        </w:rPr>
        <w:t xml:space="preserve"> solicitar directamente a FMCN ambos manuales para su uso, en el cumplimiento de sus obligaciones.</w:t>
      </w:r>
    </w:p>
    <w:p w:rsidR="00982CF5" w:rsidRDefault="00982CF5" w:rsidP="00982CF5">
      <w:pPr>
        <w:pStyle w:val="Textoindependiente"/>
        <w:spacing w:before="7"/>
        <w:rPr>
          <w:rFonts w:ascii="Times New Roman"/>
          <w:sz w:val="28"/>
        </w:rPr>
      </w:pPr>
    </w:p>
    <w:p w:rsidR="00982CF5" w:rsidRDefault="00982CF5"/>
    <w:sectPr w:rsidR="00982CF5">
      <w:pgSz w:w="12240" w:h="15840"/>
      <w:pgMar w:top="1560" w:right="1160" w:bottom="1640" w:left="1600" w:header="604" w:footer="14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4C37" w:rsidRDefault="000A4C37" w:rsidP="00982CF5">
      <w:r>
        <w:separator/>
      </w:r>
    </w:p>
  </w:endnote>
  <w:endnote w:type="continuationSeparator" w:id="0">
    <w:p w:rsidR="000A4C37" w:rsidRDefault="000A4C37" w:rsidP="00982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52ED" w:rsidRDefault="000A4C37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60288" behindDoc="1" locked="0" layoutInCell="1" allowOverlap="1" wp14:anchorId="67E60989" wp14:editId="7F08BF1B">
          <wp:simplePos x="0" y="0"/>
          <wp:positionH relativeFrom="page">
            <wp:posOffset>388620</wp:posOffset>
          </wp:positionH>
          <wp:positionV relativeFrom="page">
            <wp:posOffset>9016706</wp:posOffset>
          </wp:positionV>
          <wp:extent cx="7077456" cy="271272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077456" cy="2712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4C37" w:rsidRDefault="000A4C37" w:rsidP="00982CF5">
      <w:r>
        <w:separator/>
      </w:r>
    </w:p>
  </w:footnote>
  <w:footnote w:type="continuationSeparator" w:id="0">
    <w:p w:rsidR="000A4C37" w:rsidRDefault="000A4C37" w:rsidP="00982C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52ED" w:rsidRDefault="000A4C37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0361BCE" wp14:editId="76D58D71">
              <wp:simplePos x="0" y="0"/>
              <wp:positionH relativeFrom="column">
                <wp:posOffset>2482850</wp:posOffset>
              </wp:positionH>
              <wp:positionV relativeFrom="paragraph">
                <wp:posOffset>-2540</wp:posOffset>
              </wp:positionV>
              <wp:extent cx="3366770" cy="412750"/>
              <wp:effectExtent l="0" t="0" r="5080" b="6350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66770" cy="4127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AE775A" w:rsidRPr="00AE775A" w:rsidRDefault="000A4C37">
                          <w:pPr>
                            <w:rPr>
                              <w:color w:val="A6A6A6" w:themeColor="background1" w:themeShade="A6"/>
                              <w:sz w:val="20"/>
                              <w:szCs w:val="20"/>
                              <w:lang w:val="es-MX"/>
                            </w:rPr>
                          </w:pPr>
                          <w:r w:rsidRPr="00AE775A">
                            <w:rPr>
                              <w:color w:val="A6A6A6" w:themeColor="background1" w:themeShade="A6"/>
                              <w:sz w:val="20"/>
                              <w:szCs w:val="20"/>
                              <w:lang w:val="es-MX"/>
                            </w:rPr>
                            <w:t>Formato 12.4</w:t>
                          </w:r>
                          <w:r w:rsidR="00982CF5">
                            <w:rPr>
                              <w:color w:val="A6A6A6" w:themeColor="background1" w:themeShade="A6"/>
                              <w:sz w:val="20"/>
                              <w:szCs w:val="20"/>
                              <w:lang w:val="es-MX"/>
                            </w:rPr>
                            <w:t>5</w:t>
                          </w:r>
                          <w:r w:rsidRPr="00AE775A">
                            <w:rPr>
                              <w:color w:val="A6A6A6" w:themeColor="background1" w:themeShade="A6"/>
                              <w:sz w:val="20"/>
                              <w:szCs w:val="20"/>
                              <w:lang w:val="es-MX"/>
                            </w:rPr>
                            <w:t xml:space="preserve">. Orden de </w:t>
                          </w:r>
                          <w:r w:rsidR="00982CF5">
                            <w:rPr>
                              <w:color w:val="A6A6A6" w:themeColor="background1" w:themeShade="A6"/>
                              <w:sz w:val="20"/>
                              <w:szCs w:val="20"/>
                              <w:lang w:val="es-MX"/>
                            </w:rPr>
                            <w:t>servicios distintos a consultorías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361BCE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95.5pt;margin-top:-.2pt;width:265.1pt;height:3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" fillcolor="white [3201]" stroked="f" strokeweight=".5pt">
              <v:textbox>
                <w:txbxContent>
                  <w:p w:rsidR="00AE775A" w:rsidRPr="00AE775A" w:rsidRDefault="000A4C37">
                    <w:pPr>
                      <w:rPr>
                        <w:color w:val="A6A6A6" w:themeColor="background1" w:themeShade="A6"/>
                        <w:sz w:val="20"/>
                        <w:szCs w:val="20"/>
                        <w:lang w:val="es-MX"/>
                      </w:rPr>
                    </w:pPr>
                    <w:r w:rsidRPr="00AE775A">
                      <w:rPr>
                        <w:color w:val="A6A6A6" w:themeColor="background1" w:themeShade="A6"/>
                        <w:sz w:val="20"/>
                        <w:szCs w:val="20"/>
                        <w:lang w:val="es-MX"/>
                      </w:rPr>
                      <w:t>Formato 12.4</w:t>
                    </w:r>
                    <w:r w:rsidR="00982CF5">
                      <w:rPr>
                        <w:color w:val="A6A6A6" w:themeColor="background1" w:themeShade="A6"/>
                        <w:sz w:val="20"/>
                        <w:szCs w:val="20"/>
                        <w:lang w:val="es-MX"/>
                      </w:rPr>
                      <w:t>5</w:t>
                    </w:r>
                    <w:r w:rsidRPr="00AE775A">
                      <w:rPr>
                        <w:color w:val="A6A6A6" w:themeColor="background1" w:themeShade="A6"/>
                        <w:sz w:val="20"/>
                        <w:szCs w:val="20"/>
                        <w:lang w:val="es-MX"/>
                      </w:rPr>
                      <w:t xml:space="preserve">. Orden de </w:t>
                    </w:r>
                    <w:r w:rsidR="00982CF5">
                      <w:rPr>
                        <w:color w:val="A6A6A6" w:themeColor="background1" w:themeShade="A6"/>
                        <w:sz w:val="20"/>
                        <w:szCs w:val="20"/>
                        <w:lang w:val="es-MX"/>
                      </w:rPr>
                      <w:t>servicios distintos a consultorías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0" distR="0" simplePos="0" relativeHeight="251659264" behindDoc="1" locked="0" layoutInCell="1" allowOverlap="1" wp14:anchorId="79A01F8F" wp14:editId="0EE7A65D">
          <wp:simplePos x="0" y="0"/>
          <wp:positionH relativeFrom="page">
            <wp:posOffset>391591</wp:posOffset>
          </wp:positionH>
          <wp:positionV relativeFrom="page">
            <wp:posOffset>383528</wp:posOffset>
          </wp:positionV>
          <wp:extent cx="1596838" cy="59655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96838" cy="5965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>F</w:t>
    </w:r>
  </w:p>
  <w:p w:rsidR="004B19FD" w:rsidRDefault="000A4C37">
    <w:pPr>
      <w:pStyle w:val="Textoindependiente"/>
      <w:spacing w:line="14" w:lineRule="auto"/>
      <w:rPr>
        <w:sz w:val="20"/>
      </w:rPr>
    </w:pPr>
  </w:p>
  <w:p w:rsidR="004B19FD" w:rsidRDefault="000A4C37">
    <w:pPr>
      <w:pStyle w:val="Textoindependiente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CF5"/>
    <w:rsid w:val="000A4C37"/>
    <w:rsid w:val="0098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C56AB9"/>
  <w15:chartTrackingRefBased/>
  <w15:docId w15:val="{7D27E293-9F31-4BD2-A266-FFD15B98B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CF5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link w:val="Ttulo1Car"/>
    <w:uiPriority w:val="9"/>
    <w:qFormat/>
    <w:rsid w:val="00982CF5"/>
    <w:pPr>
      <w:ind w:left="102"/>
      <w:outlineLvl w:val="0"/>
    </w:pPr>
    <w:rPr>
      <w:rFonts w:ascii="Arial" w:eastAsia="Arial" w:hAnsi="Arial" w:cs="Arial"/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82CF5"/>
    <w:rPr>
      <w:rFonts w:ascii="Arial" w:eastAsia="Arial" w:hAnsi="Arial" w:cs="Arial"/>
      <w:b/>
      <w:bCs/>
      <w:u w:val="single" w:color="000000"/>
      <w:lang w:val="es-ES"/>
    </w:rPr>
  </w:style>
  <w:style w:type="table" w:customStyle="1" w:styleId="TableNormal">
    <w:name w:val="Table Normal"/>
    <w:uiPriority w:val="2"/>
    <w:semiHidden/>
    <w:unhideWhenUsed/>
    <w:qFormat/>
    <w:rsid w:val="00982CF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982CF5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82CF5"/>
    <w:rPr>
      <w:rFonts w:ascii="Arial MT" w:eastAsia="Arial MT" w:hAnsi="Arial MT" w:cs="Arial MT"/>
      <w:lang w:val="es-ES"/>
    </w:rPr>
  </w:style>
  <w:style w:type="paragraph" w:customStyle="1" w:styleId="TableParagraph">
    <w:name w:val="Table Paragraph"/>
    <w:basedOn w:val="Normal"/>
    <w:uiPriority w:val="1"/>
    <w:qFormat/>
    <w:rsid w:val="00982CF5"/>
    <w:pPr>
      <w:ind w:left="107"/>
    </w:pPr>
  </w:style>
  <w:style w:type="character" w:styleId="Hipervnculo">
    <w:name w:val="Hyperlink"/>
    <w:basedOn w:val="Fuentedeprrafopredeter"/>
    <w:uiPriority w:val="99"/>
    <w:unhideWhenUsed/>
    <w:rsid w:val="00982CF5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82C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82CF5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982CF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82CF5"/>
    <w:rPr>
      <w:rFonts w:ascii="Arial MT" w:eastAsia="Arial MT" w:hAnsi="Arial MT" w:cs="Arial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mcn.org" TargetMode="Externa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344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Mireya Méndez de la Torre</dc:creator>
  <cp:keywords/>
  <dc:description/>
  <cp:lastModifiedBy>Mireya Méndez de la Torre</cp:lastModifiedBy>
  <cp:revision>1</cp:revision>
  <dcterms:created xsi:type="dcterms:W3CDTF">2024-01-31T19:37:00Z</dcterms:created>
  <dcterms:modified xsi:type="dcterms:W3CDTF">2024-01-31T19:45:00Z</dcterms:modified>
</cp:coreProperties>
</file>