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center"/>
        <w:rPr>
          <w:rFonts w:ascii="Corbel" w:hAnsi="Corbel"/>
          <w:b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Justificación de adjudicación directa</w:t>
      </w:r>
      <w:r w:rsidR="009510A9">
        <w:rPr>
          <w:rFonts w:ascii="Corbel" w:hAnsi="Corbel"/>
          <w:b/>
          <w:sz w:val="20"/>
          <w:szCs w:val="20"/>
        </w:rPr>
        <w:t xml:space="preserve"> para consultoría</w:t>
      </w:r>
    </w:p>
    <w:p w:rsidR="006E23F6" w:rsidRPr="00330A84" w:rsidRDefault="006E23F6" w:rsidP="006E23F6">
      <w:pPr>
        <w:spacing w:after="0" w:line="240" w:lineRule="auto"/>
        <w:jc w:val="center"/>
        <w:rPr>
          <w:rFonts w:ascii="Corbel" w:hAnsi="Corbel"/>
          <w:b/>
          <w:sz w:val="20"/>
          <w:szCs w:val="20"/>
        </w:rPr>
      </w:pPr>
      <w:r w:rsidRPr="00330A84">
        <w:rPr>
          <w:rFonts w:ascii="Corbel" w:hAnsi="Corbe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2847B" wp14:editId="52B12F42">
                <wp:simplePos x="0" y="0"/>
                <wp:positionH relativeFrom="column">
                  <wp:posOffset>3663315</wp:posOffset>
                </wp:positionH>
                <wp:positionV relativeFrom="paragraph">
                  <wp:posOffset>149860</wp:posOffset>
                </wp:positionV>
                <wp:extent cx="1358900" cy="933450"/>
                <wp:effectExtent l="0" t="0" r="12700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23F6" w:rsidRPr="00775F75" w:rsidRDefault="006E23F6" w:rsidP="006E23F6">
                            <w:pPr>
                              <w:rPr>
                                <w:b/>
                                <w:noProof/>
                                <w:lang w:eastAsia="es-MX"/>
                              </w:rPr>
                            </w:pPr>
                            <w:r w:rsidRPr="00775F75">
                              <w:rPr>
                                <w:b/>
                                <w:noProof/>
                                <w:lang w:eastAsia="es-MX"/>
                              </w:rPr>
                              <w:t>Firma</w:t>
                            </w:r>
                            <w:r w:rsidR="00EB64B9">
                              <w:rPr>
                                <w:b/>
                                <w:noProof/>
                                <w:lang w:eastAsia="es-MX"/>
                              </w:rPr>
                              <w:t xml:space="preserve"> de quien elabora</w:t>
                            </w:r>
                            <w:r w:rsidRPr="00775F75">
                              <w:rPr>
                                <w:b/>
                                <w:noProof/>
                                <w:lang w:eastAsia="es-MX"/>
                              </w:rPr>
                              <w:t>:</w:t>
                            </w:r>
                            <w:r w:rsidR="009A40EB" w:rsidRPr="009A40EB">
                              <w:rPr>
                                <w:noProof/>
                                <w:lang w:eastAsia="es-MX"/>
                              </w:rPr>
                              <w:t xml:space="preserve"> </w:t>
                            </w:r>
                          </w:p>
                          <w:p w:rsidR="006E23F6" w:rsidRDefault="006E23F6" w:rsidP="006E23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284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8.45pt;margin-top:11.8pt;width:107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rsPTwIAAKgEAAAOAAAAZHJzL2Uyb0RvYy54bWysVE1v2zAMvQ/YfxB0X5zPrjHiFFmKDAOK&#10;tkBa9KzIUiJMFjVJiZ39+lGyk6btTsMuMimST+Qj6dlNU2lyEM4rMAUd9PqUCMOhVGZb0Oen1Zdr&#10;SnxgpmQajCjoUXh6M//8aVbbXAxhB7oUjiCI8XltC7oLweZZ5vlOVMz3wAqDRgmuYgFVt81Kx2pE&#10;r3Q27PevshpcaR1w4T3e3rZGOk/4UgoeHqT0IhBdUMwtpNOlcxPPbD5j+dYxu1O8S4P9QxYVUwYf&#10;PUPdssDI3qkPUJXiDjzI0ONQZSCl4iLVgNUM+u+qWe+YFakWJMfbM03+/8Hy+8OjI6os6JASwyps&#10;0XLPSgekFCSIJgAZRpJq63P0XVv0Ds03aLDZp3uPl7H2RroqfrEqgnak+3imGJEIj0GjyfW0jyaO&#10;tuloNJ6kHmSv0db58F1ARaJQUIctTMyyw50PmAm6nlziYx60KldK66TEsRFL7ciBYcN1SDlixBsv&#10;bUhd0KsRPv0BIUKf4zea8Z+xyrcIqGmDl5GTtvYohWbTdERtoDwiTw7acfOWrxTi3jEfHpnD+cL6&#10;cWfCAx5SAyYDnUTJDtzvv91Hf2w7WimpcV4L6n/tmROU6B8GB2I6GI/jgCdlPPk6RMVdWjaXFrOv&#10;loAMDXA7LU9i9A/6JEoH1Quu1iK+iiZmOL5d0HASl6HdIlxNLhaL5IQjbVm4M2vLI3QkN/L51Lww&#10;Z7t+xpm6h9Nks/xdW1vfGGlgsQ8gVep5JLhlteMd1yG1pVvduG+XevJ6/cHM/wAAAP//AwBQSwME&#10;FAAGAAgAAAAhAOdwhWfcAAAACgEAAA8AAABkcnMvZG93bnJldi54bWxMj8tOwzAQRfdI/IM1SOyo&#10;TRF5EacCVNiwoiDW09i1LWI7it00/D3Dii5n5ujOue1m8QOb9ZRcDBJuVwKYDn1ULhgJnx8vNxWw&#10;lDEoHGLQEn50gk13edFio+IpvOt5lw2jkJAalGBzHhvOU2+1x7SKow50O8TJY6ZxMlxNeKJwP/C1&#10;EAX36AJ9sDjqZ6v7793RS9g+mdr0FU52Wynn5uXr8GZepby+Wh4fgGW95H8Y/vRJHTpy2sdjUIkN&#10;Eu7LoiZUwvquAEZAWQta7IksRQG8a/l5he4XAAD//wMAUEsBAi0AFAAGAAgAAAAhALaDOJL+AAAA&#10;4QEAABMAAAAAAAAAAAAAAAAAAAAAAFtDb250ZW50X1R5cGVzXS54bWxQSwECLQAUAAYACAAAACEA&#10;OP0h/9YAAACUAQAACwAAAAAAAAAAAAAAAAAvAQAAX3JlbHMvLnJlbHNQSwECLQAUAAYACAAAACEA&#10;PU67D08CAACoBAAADgAAAAAAAAAAAAAAAAAuAgAAZHJzL2Uyb0RvYy54bWxQSwECLQAUAAYACAAA&#10;ACEA53CFZ9wAAAAKAQAADwAAAAAAAAAAAAAAAACpBAAAZHJzL2Rvd25yZXYueG1sUEsFBgAAAAAE&#10;AAQA8wAAALIFAAAAAA==&#10;" fillcolor="white [3201]" strokeweight=".5pt">
                <v:textbox>
                  <w:txbxContent>
                    <w:p w:rsidR="006E23F6" w:rsidRPr="00775F75" w:rsidRDefault="006E23F6" w:rsidP="006E23F6">
                      <w:pPr>
                        <w:rPr>
                          <w:b/>
                          <w:noProof/>
                          <w:lang w:eastAsia="es-MX"/>
                        </w:rPr>
                      </w:pPr>
                      <w:r w:rsidRPr="00775F75">
                        <w:rPr>
                          <w:b/>
                          <w:noProof/>
                          <w:lang w:eastAsia="es-MX"/>
                        </w:rPr>
                        <w:t>Firma</w:t>
                      </w:r>
                      <w:r w:rsidR="00EB64B9">
                        <w:rPr>
                          <w:b/>
                          <w:noProof/>
                          <w:lang w:eastAsia="es-MX"/>
                        </w:rPr>
                        <w:t xml:space="preserve"> de quien elabora</w:t>
                      </w:r>
                      <w:bookmarkStart w:id="1" w:name="_GoBack"/>
                      <w:bookmarkEnd w:id="1"/>
                      <w:r w:rsidRPr="00775F75">
                        <w:rPr>
                          <w:b/>
                          <w:noProof/>
                          <w:lang w:eastAsia="es-MX"/>
                        </w:rPr>
                        <w:t>:</w:t>
                      </w:r>
                      <w:r w:rsidR="009A40EB" w:rsidRPr="009A40EB">
                        <w:rPr>
                          <w:noProof/>
                          <w:lang w:eastAsia="es-MX"/>
                        </w:rPr>
                        <w:t xml:space="preserve"> </w:t>
                      </w:r>
                    </w:p>
                    <w:p w:rsidR="006E23F6" w:rsidRDefault="006E23F6" w:rsidP="006E23F6"/>
                  </w:txbxContent>
                </v:textbox>
              </v:shape>
            </w:pict>
          </mc:Fallback>
        </mc:AlternateContent>
      </w:r>
    </w:p>
    <w:p w:rsidR="006E23F6" w:rsidRPr="00330A84" w:rsidRDefault="006E23F6" w:rsidP="006E23F6">
      <w:pPr>
        <w:spacing w:after="0" w:line="240" w:lineRule="auto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Elaborado por</w:t>
      </w:r>
      <w:r w:rsidRPr="00330A84">
        <w:rPr>
          <w:rFonts w:ascii="Corbel" w:hAnsi="Corbel"/>
          <w:sz w:val="20"/>
          <w:szCs w:val="20"/>
        </w:rPr>
        <w:t>:</w:t>
      </w:r>
      <w:r w:rsidR="00F845B0">
        <w:rPr>
          <w:rFonts w:ascii="Corbel" w:hAnsi="Corbel"/>
          <w:sz w:val="20"/>
          <w:szCs w:val="20"/>
        </w:rPr>
        <w:t xml:space="preserve"> Nombre del empleado que elabora.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6E23F6" w:rsidRPr="00330A84" w:rsidRDefault="006E23F6" w:rsidP="006E23F6">
      <w:pPr>
        <w:spacing w:after="0" w:line="240" w:lineRule="auto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rPr>
          <w:rFonts w:ascii="Corbel" w:hAnsi="Corbel"/>
          <w:b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Fecha: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6E23F6" w:rsidRPr="00330A84" w:rsidRDefault="006E23F6" w:rsidP="006E23F6">
      <w:pPr>
        <w:spacing w:after="0" w:line="240" w:lineRule="auto"/>
        <w:rPr>
          <w:rFonts w:ascii="Corbel" w:hAnsi="Corbel"/>
          <w:b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 xml:space="preserve">Puesto: </w:t>
      </w:r>
    </w:p>
    <w:p w:rsidR="006E23F6" w:rsidRPr="00330A84" w:rsidRDefault="006E23F6" w:rsidP="006E23F6">
      <w:pPr>
        <w:spacing w:after="0" w:line="240" w:lineRule="auto"/>
        <w:rPr>
          <w:rFonts w:ascii="Corbel" w:hAnsi="Corbel"/>
          <w:b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Trabajo a realizar:</w:t>
      </w:r>
      <w:r w:rsidR="009A40EB" w:rsidRPr="00330A84">
        <w:rPr>
          <w:rFonts w:ascii="Corbel" w:hAnsi="Corbel"/>
          <w:sz w:val="20"/>
          <w:szCs w:val="20"/>
        </w:rPr>
        <w:t xml:space="preserve"> </w:t>
      </w:r>
      <w:r w:rsidR="004D2689">
        <w:rPr>
          <w:rFonts w:ascii="Corbel" w:hAnsi="Corbel"/>
          <w:sz w:val="20"/>
          <w:szCs w:val="20"/>
        </w:rPr>
        <w:t>Nombre de la consultoría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Receptor de la adjudicación:</w:t>
      </w:r>
      <w:r w:rsidRPr="00330A84">
        <w:rPr>
          <w:rFonts w:ascii="Corbel" w:hAnsi="Corbel"/>
          <w:sz w:val="20"/>
          <w:szCs w:val="20"/>
        </w:rPr>
        <w:t xml:space="preserve"> </w:t>
      </w:r>
      <w:r w:rsidR="004D2689">
        <w:rPr>
          <w:rFonts w:ascii="Corbel" w:hAnsi="Corbel"/>
          <w:sz w:val="20"/>
          <w:szCs w:val="20"/>
        </w:rPr>
        <w:t>Nombre del consultor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Criterios para permitir una adjudicación directa</w:t>
      </w:r>
      <w:r w:rsidR="009510A9">
        <w:rPr>
          <w:rFonts w:ascii="Corbel" w:hAnsi="Corbel"/>
          <w:b/>
          <w:sz w:val="20"/>
          <w:szCs w:val="20"/>
        </w:rPr>
        <w:t xml:space="preserve"> para consultoría</w:t>
      </w:r>
      <w:r w:rsidRPr="00330A84">
        <w:rPr>
          <w:rFonts w:ascii="Corbel" w:hAnsi="Corbel"/>
          <w:b/>
          <w:sz w:val="20"/>
          <w:szCs w:val="20"/>
        </w:rPr>
        <w:t>: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>De acuerdo a lo establecido en el Manual de Operaciones de FMCN 20</w:t>
      </w:r>
      <w:r w:rsidR="00F845B0">
        <w:rPr>
          <w:rFonts w:ascii="Corbel" w:hAnsi="Corbel"/>
          <w:sz w:val="20"/>
          <w:szCs w:val="20"/>
        </w:rPr>
        <w:t>24</w:t>
      </w:r>
      <w:r w:rsidRPr="00330A84">
        <w:rPr>
          <w:rFonts w:ascii="Corbel" w:hAnsi="Corbel"/>
          <w:sz w:val="20"/>
          <w:szCs w:val="20"/>
        </w:rPr>
        <w:t xml:space="preserve">: “…Podrá realizarse selección directa de firmas consultoras, con una justificación por escrito, sólo en los siguientes casos: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 xml:space="preserve">1) Servicios que son la continuación de un trabajo previo que la firma consultora ha desempeñado y para el cual la firma consultora fue seleccionada competitivamente.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 xml:space="preserve">2) Servicios cuya duración total estimada es menor a los seis meses.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 xml:space="preserve">3) En casos excepcionales, pero no limitados, como operaciones de emergencia en respuesta a desastres naturales y situaciones de emergencia declaradas por FMCN.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 xml:space="preserve">4) Para servicios pequeños (menores a US$10,000).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</w:rPr>
        <w:t>5) Cuando solamente una firma consultora está calificada o tiene experiencia de valor excepcional para los servicios…”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 w:rsidRPr="00330A84">
        <w:rPr>
          <w:rFonts w:ascii="Corbel" w:hAnsi="Corbel"/>
          <w:b/>
          <w:sz w:val="20"/>
          <w:szCs w:val="20"/>
        </w:rPr>
        <w:t>Justificación:</w:t>
      </w:r>
    </w:p>
    <w:p w:rsidR="006E23F6" w:rsidRDefault="006E23F6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:rsidR="00F845B0" w:rsidRPr="00F845B0" w:rsidRDefault="00F845B0" w:rsidP="006E23F6">
      <w:pPr>
        <w:spacing w:after="0" w:line="240" w:lineRule="auto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</w:t>
      </w:r>
      <w:r w:rsidRPr="00F845B0">
        <w:rPr>
          <w:rFonts w:ascii="Corbel" w:hAnsi="Corbel"/>
          <w:i/>
          <w:sz w:val="20"/>
          <w:szCs w:val="20"/>
        </w:rPr>
        <w:t>Describir cuales de los criterios se están utilizando para justificar la asignación directa (los que apliquen)</w:t>
      </w:r>
      <w:r>
        <w:rPr>
          <w:rFonts w:ascii="Corbel" w:hAnsi="Corbel"/>
          <w:i/>
          <w:sz w:val="20"/>
          <w:szCs w:val="20"/>
        </w:rPr>
        <w:t>)</w:t>
      </w:r>
      <w:bookmarkStart w:id="0" w:name="_GoBack"/>
      <w:bookmarkEnd w:id="0"/>
    </w:p>
    <w:p w:rsidR="00F845B0" w:rsidRPr="00330A84" w:rsidRDefault="00F845B0" w:rsidP="006E23F6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:rsidR="00F845B0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  <w:u w:val="single"/>
        </w:rPr>
        <w:t>Atendiendo al criterio 1: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F845B0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  <w:u w:val="single"/>
        </w:rPr>
        <w:t>Atendiendo al criterio 2: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  <w:u w:val="single"/>
        </w:rPr>
        <w:t>Atendiendo al criterio 3: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  <w:u w:val="single"/>
        </w:rPr>
        <w:t>Atendiendo al criterio 4:</w:t>
      </w:r>
      <w:r w:rsidRPr="00330A84">
        <w:rPr>
          <w:rFonts w:ascii="Corbel" w:hAnsi="Corbel"/>
          <w:sz w:val="20"/>
          <w:szCs w:val="20"/>
        </w:rPr>
        <w:t xml:space="preserve">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30A84">
        <w:rPr>
          <w:rFonts w:ascii="Corbel" w:hAnsi="Corbel"/>
          <w:sz w:val="20"/>
          <w:szCs w:val="20"/>
          <w:u w:val="single"/>
        </w:rPr>
        <w:t>Atendiendo al criterio 5</w:t>
      </w:r>
      <w:r w:rsidRPr="00330A84">
        <w:rPr>
          <w:rFonts w:ascii="Corbel" w:hAnsi="Corbel"/>
          <w:sz w:val="20"/>
          <w:szCs w:val="20"/>
        </w:rPr>
        <w:t xml:space="preserve">. </w:t>
      </w: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:rsidR="006E23F6" w:rsidRPr="00330A84" w:rsidRDefault="006E23F6" w:rsidP="006E23F6">
      <w:pPr>
        <w:rPr>
          <w:rFonts w:ascii="Corbel" w:hAnsi="Corbel"/>
          <w:sz w:val="20"/>
          <w:szCs w:val="20"/>
        </w:rPr>
      </w:pPr>
    </w:p>
    <w:p w:rsidR="003042C5" w:rsidRPr="00330A84" w:rsidRDefault="003042C5">
      <w:pPr>
        <w:rPr>
          <w:rFonts w:ascii="Corbel" w:hAnsi="Corbel"/>
          <w:sz w:val="20"/>
          <w:szCs w:val="20"/>
        </w:rPr>
      </w:pPr>
    </w:p>
    <w:sectPr w:rsidR="003042C5" w:rsidRPr="00330A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3F6"/>
    <w:rsid w:val="002412A6"/>
    <w:rsid w:val="003042C5"/>
    <w:rsid w:val="00330A84"/>
    <w:rsid w:val="004D2689"/>
    <w:rsid w:val="006E23F6"/>
    <w:rsid w:val="008F0AA7"/>
    <w:rsid w:val="009510A9"/>
    <w:rsid w:val="00953D75"/>
    <w:rsid w:val="009A40EB"/>
    <w:rsid w:val="00EB64B9"/>
    <w:rsid w:val="00F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194C"/>
  <w15:chartTrackingRefBased/>
  <w15:docId w15:val="{533599BC-2E4A-4379-B9D2-3EB07E18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3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 Méndez</dc:creator>
  <cp:keywords/>
  <dc:description/>
  <cp:lastModifiedBy>Mireya Méndez de la Torre</cp:lastModifiedBy>
  <cp:revision>2</cp:revision>
  <dcterms:created xsi:type="dcterms:W3CDTF">2024-01-24T20:26:00Z</dcterms:created>
  <dcterms:modified xsi:type="dcterms:W3CDTF">2024-01-24T20:26:00Z</dcterms:modified>
</cp:coreProperties>
</file>